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22C5" w:rsidR="00A25E8D" w:rsidP="004F7BA9" w:rsidRDefault="00A25E8D" w14:paraId="180D139C" w14:textId="77777777">
      <w:pPr>
        <w:rPr>
          <w:rFonts w:ascii="Roboto" w:hAnsi="Roboto"/>
          <w:sz w:val="22"/>
          <w:szCs w:val="22"/>
        </w:rPr>
      </w:pPr>
    </w:p>
    <w:p w:rsidRPr="007422C5" w:rsidR="00A25E8D" w:rsidP="004F7BA9" w:rsidRDefault="00A25E8D" w14:paraId="48B6093C" w14:textId="77777777">
      <w:pPr>
        <w:rPr>
          <w:rFonts w:ascii="Roboto" w:hAnsi="Roboto"/>
          <w:sz w:val="22"/>
          <w:szCs w:val="22"/>
          <w:lang w:val="en-US"/>
        </w:rPr>
      </w:pPr>
    </w:p>
    <w:p w:rsidRPr="007422C5" w:rsidR="00A25E8D" w:rsidP="004F7BA9" w:rsidRDefault="00A25E8D" w14:paraId="0A8D1A2B" w14:textId="77777777">
      <w:pPr>
        <w:pStyle w:val="Heading2"/>
        <w:rPr>
          <w:rFonts w:ascii="Roboto" w:hAnsi="Roboto"/>
          <w:sz w:val="20"/>
        </w:rPr>
      </w:pPr>
      <w:r w:rsidRPr="007422C5">
        <w:rPr>
          <w:rFonts w:ascii="Roboto" w:hAnsi="Roboto"/>
          <w:sz w:val="20"/>
        </w:rPr>
        <w:t>PROVISIONAL ANNOTATED AGENDA</w:t>
      </w:r>
    </w:p>
    <w:p w:rsidRPr="007422C5" w:rsidR="00A25E8D" w:rsidP="004F7BA9" w:rsidRDefault="00A25E8D" w14:paraId="62318F27" w14:textId="77777777">
      <w:pPr>
        <w:rPr>
          <w:rFonts w:ascii="Roboto" w:hAnsi="Roboto"/>
          <w:sz w:val="22"/>
          <w:szCs w:val="22"/>
          <w:lang w:val="en-US"/>
        </w:rPr>
      </w:pPr>
    </w:p>
    <w:p w:rsidRPr="007422C5" w:rsidR="00963E05" w:rsidP="00D90F2C" w:rsidRDefault="00963E05" w14:paraId="224DB977" w14:textId="77777777">
      <w:pPr>
        <w:rPr>
          <w:rFonts w:ascii="Roboto" w:hAnsi="Roboto"/>
          <w:b/>
          <w:bCs/>
          <w:sz w:val="22"/>
          <w:szCs w:val="22"/>
          <w:lang w:val="en-US"/>
        </w:rPr>
      </w:pPr>
    </w:p>
    <w:p w:rsidRPr="007422C5" w:rsidR="00A25E8D" w:rsidP="00D90F2C" w:rsidRDefault="00D90F2C" w14:paraId="1AD0CC18" w14:textId="77777777">
      <w:pPr>
        <w:rPr>
          <w:rFonts w:ascii="Roboto" w:hAnsi="Roboto"/>
          <w:b/>
          <w:bCs/>
          <w:lang w:val="en-US"/>
        </w:rPr>
      </w:pPr>
      <w:r w:rsidRPr="007422C5">
        <w:rPr>
          <w:rFonts w:ascii="Roboto" w:hAnsi="Roboto"/>
          <w:b/>
          <w:bCs/>
          <w:lang w:val="en-US"/>
        </w:rPr>
        <w:t>WORKING SESSIONS</w:t>
      </w:r>
    </w:p>
    <w:p w:rsidRPr="007422C5" w:rsidR="00D90F2C" w:rsidP="004F7BA9" w:rsidRDefault="00D90F2C" w14:paraId="57328198" w14:textId="77777777">
      <w:pPr>
        <w:rPr>
          <w:rFonts w:ascii="Roboto" w:hAnsi="Roboto"/>
          <w:lang w:val="en-US"/>
        </w:rPr>
      </w:pPr>
    </w:p>
    <w:p w:rsidRPr="007422C5" w:rsidR="00D90F2C" w:rsidP="004F7BA9" w:rsidRDefault="00D90F2C" w14:paraId="47A28BFF" w14:textId="77777777">
      <w:pPr>
        <w:rPr>
          <w:rFonts w:ascii="Roboto" w:hAnsi="Roboto"/>
          <w:lang w:val="en-US"/>
        </w:rPr>
      </w:pPr>
    </w:p>
    <w:p w:rsidRPr="007422C5" w:rsidR="00A25E8D" w:rsidP="004F7BA9" w:rsidRDefault="00A25E8D" w14:paraId="41E17F11" w14:textId="77777777">
      <w:pPr>
        <w:rPr>
          <w:rFonts w:ascii="Roboto" w:hAnsi="Roboto"/>
          <w:b/>
          <w:bCs/>
          <w:lang w:val="en-US"/>
        </w:rPr>
      </w:pPr>
      <w:r w:rsidRPr="007422C5">
        <w:rPr>
          <w:rFonts w:ascii="Roboto" w:hAnsi="Roboto"/>
          <w:b/>
          <w:bCs/>
          <w:lang w:val="en-US"/>
        </w:rPr>
        <w:t>Item 1.</w:t>
      </w:r>
      <w:r w:rsidRPr="007422C5">
        <w:rPr>
          <w:rFonts w:ascii="Roboto" w:hAnsi="Roboto"/>
          <w:b/>
          <w:bCs/>
          <w:lang w:val="en-US"/>
        </w:rPr>
        <w:tab/>
      </w:r>
      <w:r w:rsidRPr="007422C5">
        <w:rPr>
          <w:rFonts w:ascii="Roboto" w:hAnsi="Roboto"/>
          <w:b/>
          <w:bCs/>
          <w:lang w:val="en-US"/>
        </w:rPr>
        <w:tab/>
      </w:r>
      <w:r w:rsidRPr="007422C5">
        <w:rPr>
          <w:rFonts w:ascii="Roboto" w:hAnsi="Roboto"/>
          <w:b/>
          <w:bCs/>
          <w:lang w:val="en-US"/>
        </w:rPr>
        <w:t>Opening of the meeting</w:t>
      </w:r>
    </w:p>
    <w:p w:rsidRPr="007422C5" w:rsidR="00A25E8D" w:rsidP="004F7BA9" w:rsidRDefault="00A25E8D" w14:paraId="02D48952" w14:textId="77777777">
      <w:pPr>
        <w:jc w:val="both"/>
        <w:rPr>
          <w:rFonts w:ascii="Roboto" w:hAnsi="Roboto"/>
          <w:lang w:val="en-US"/>
        </w:rPr>
      </w:pPr>
    </w:p>
    <w:p w:rsidRPr="00660BFA" w:rsidR="00A25E8D" w:rsidP="00F1236E" w:rsidRDefault="00A25E8D" w14:paraId="2EA4AF9C" w14:textId="77777777">
      <w:pPr>
        <w:numPr>
          <w:ilvl w:val="0"/>
          <w:numId w:val="1"/>
        </w:numPr>
        <w:jc w:val="both"/>
        <w:rPr>
          <w:rFonts w:ascii="Roboto" w:hAnsi="Roboto"/>
          <w:lang w:val="en-US"/>
        </w:rPr>
      </w:pPr>
      <w:r w:rsidRPr="00660BFA">
        <w:rPr>
          <w:rFonts w:ascii="Roboto" w:hAnsi="Roboto"/>
          <w:lang w:val="en-US"/>
        </w:rPr>
        <w:t xml:space="preserve">The </w:t>
      </w:r>
      <w:r w:rsidRPr="00660BFA" w:rsidR="002E31D9">
        <w:rPr>
          <w:rFonts w:ascii="Roboto" w:hAnsi="Roboto"/>
          <w:lang w:val="en-US"/>
        </w:rPr>
        <w:t>sixth</w:t>
      </w:r>
      <w:r w:rsidRPr="00660BFA">
        <w:rPr>
          <w:rFonts w:ascii="Roboto" w:hAnsi="Roboto"/>
          <w:lang w:val="en-US"/>
        </w:rPr>
        <w:t xml:space="preserve"> Meeting of the Conference of the Parties to the Framework Convention for the Protection of the Marine Environment of the Caspian Sea (Tehran Convention) will be held from </w:t>
      </w:r>
      <w:r w:rsidRPr="00660BFA" w:rsidR="002E31D9">
        <w:rPr>
          <w:rFonts w:ascii="Roboto" w:hAnsi="Roboto"/>
          <w:lang w:val="en-US"/>
        </w:rPr>
        <w:t>19</w:t>
      </w:r>
      <w:r w:rsidRPr="00660BFA" w:rsidR="00DE7967">
        <w:rPr>
          <w:rFonts w:ascii="Roboto" w:hAnsi="Roboto"/>
          <w:lang w:val="en-US"/>
        </w:rPr>
        <w:t xml:space="preserve"> to </w:t>
      </w:r>
      <w:r w:rsidRPr="00660BFA" w:rsidR="002E31D9">
        <w:rPr>
          <w:rFonts w:ascii="Roboto" w:hAnsi="Roboto"/>
          <w:lang w:val="en-US"/>
        </w:rPr>
        <w:t>21</w:t>
      </w:r>
      <w:r w:rsidRPr="00660BFA" w:rsidR="00DE7967">
        <w:rPr>
          <w:rFonts w:ascii="Roboto" w:hAnsi="Roboto"/>
          <w:lang w:val="en-US"/>
        </w:rPr>
        <w:t xml:space="preserve"> </w:t>
      </w:r>
      <w:r w:rsidRPr="00660BFA" w:rsidR="002E31D9">
        <w:rPr>
          <w:rFonts w:ascii="Roboto" w:hAnsi="Roboto"/>
          <w:lang w:val="en-US"/>
        </w:rPr>
        <w:t>October</w:t>
      </w:r>
      <w:r w:rsidRPr="00660BFA" w:rsidR="00F1236E">
        <w:rPr>
          <w:rFonts w:ascii="Roboto" w:hAnsi="Roboto"/>
          <w:lang w:val="en-US"/>
        </w:rPr>
        <w:t xml:space="preserve"> 20</w:t>
      </w:r>
      <w:r w:rsidRPr="00660BFA" w:rsidR="002E31D9">
        <w:rPr>
          <w:rFonts w:ascii="Roboto" w:hAnsi="Roboto"/>
          <w:lang w:val="en-US"/>
        </w:rPr>
        <w:t>22</w:t>
      </w:r>
      <w:r w:rsidRPr="00660BFA" w:rsidR="00F1236E">
        <w:rPr>
          <w:rFonts w:ascii="Roboto" w:hAnsi="Roboto"/>
          <w:lang w:val="en-US"/>
        </w:rPr>
        <w:t xml:space="preserve"> in </w:t>
      </w:r>
      <w:r w:rsidRPr="00660BFA" w:rsidR="002E31D9">
        <w:rPr>
          <w:rFonts w:ascii="Roboto" w:hAnsi="Roboto"/>
          <w:lang w:val="en-US"/>
        </w:rPr>
        <w:t>Baku</w:t>
      </w:r>
      <w:r w:rsidRPr="00660BFA" w:rsidR="00F1236E">
        <w:rPr>
          <w:rFonts w:ascii="Roboto" w:hAnsi="Roboto"/>
          <w:lang w:val="en-US"/>
        </w:rPr>
        <w:t xml:space="preserve">, </w:t>
      </w:r>
      <w:r w:rsidRPr="00660BFA" w:rsidR="002E31D9">
        <w:rPr>
          <w:rFonts w:ascii="Roboto" w:hAnsi="Roboto"/>
          <w:lang w:val="en-US"/>
        </w:rPr>
        <w:t>Azerbaijan</w:t>
      </w:r>
      <w:r w:rsidRPr="00660BFA">
        <w:rPr>
          <w:rFonts w:ascii="Roboto" w:hAnsi="Roboto"/>
          <w:lang w:val="en-US"/>
        </w:rPr>
        <w:t xml:space="preserve">. The meeting will be opened at </w:t>
      </w:r>
      <w:r w:rsidRPr="00660BFA" w:rsidR="00660BFA">
        <w:rPr>
          <w:rFonts w:ascii="Roboto" w:hAnsi="Roboto"/>
          <w:lang w:val="en-US"/>
        </w:rPr>
        <w:t>9</w:t>
      </w:r>
      <w:r w:rsidRPr="00660BFA" w:rsidR="002E31D9">
        <w:rPr>
          <w:rFonts w:ascii="Roboto" w:hAnsi="Roboto"/>
          <w:lang w:val="en-US"/>
        </w:rPr>
        <w:t xml:space="preserve"> a.m. </w:t>
      </w:r>
      <w:r w:rsidRPr="00660BFA">
        <w:rPr>
          <w:rFonts w:ascii="Roboto" w:hAnsi="Roboto"/>
          <w:lang w:val="en-US"/>
        </w:rPr>
        <w:t xml:space="preserve">on </w:t>
      </w:r>
      <w:r w:rsidRPr="00660BFA" w:rsidR="00F1236E">
        <w:rPr>
          <w:rFonts w:ascii="Roboto" w:hAnsi="Roboto"/>
          <w:lang w:val="en-US"/>
        </w:rPr>
        <w:t>Wednesday</w:t>
      </w:r>
      <w:r w:rsidRPr="00660BFA">
        <w:rPr>
          <w:rFonts w:ascii="Roboto" w:hAnsi="Roboto"/>
          <w:lang w:val="en-US"/>
        </w:rPr>
        <w:t xml:space="preserve">, </w:t>
      </w:r>
      <w:r w:rsidRPr="00660BFA" w:rsidR="002E31D9">
        <w:rPr>
          <w:rFonts w:ascii="Roboto" w:hAnsi="Roboto"/>
          <w:lang w:val="en-US"/>
        </w:rPr>
        <w:t>19</w:t>
      </w:r>
      <w:r w:rsidRPr="00660BFA">
        <w:rPr>
          <w:rFonts w:ascii="Roboto" w:hAnsi="Roboto"/>
          <w:vertAlign w:val="superscript"/>
          <w:lang w:val="en-US"/>
        </w:rPr>
        <w:t>th</w:t>
      </w:r>
      <w:r w:rsidRPr="00660BFA">
        <w:rPr>
          <w:rFonts w:ascii="Roboto" w:hAnsi="Roboto"/>
          <w:lang w:val="en-US"/>
        </w:rPr>
        <w:t xml:space="preserve"> </w:t>
      </w:r>
      <w:r w:rsidRPr="00660BFA" w:rsidR="002E31D9">
        <w:rPr>
          <w:rFonts w:ascii="Roboto" w:hAnsi="Roboto"/>
          <w:lang w:val="en-US"/>
        </w:rPr>
        <w:t>October</w:t>
      </w:r>
      <w:r w:rsidRPr="00660BFA" w:rsidR="003C7A33">
        <w:rPr>
          <w:rFonts w:ascii="Roboto" w:hAnsi="Roboto"/>
          <w:lang w:val="en-US"/>
        </w:rPr>
        <w:t>.</w:t>
      </w:r>
      <w:r w:rsidRPr="00660BFA">
        <w:rPr>
          <w:rFonts w:ascii="Roboto" w:hAnsi="Roboto"/>
          <w:lang w:val="en-US"/>
        </w:rPr>
        <w:t xml:space="preserve"> </w:t>
      </w:r>
    </w:p>
    <w:p w:rsidRPr="00660BFA" w:rsidR="00A25E8D" w:rsidP="00561FC0" w:rsidRDefault="00A25E8D" w14:paraId="7EF1BC93" w14:textId="77777777">
      <w:pPr>
        <w:ind w:left="900"/>
        <w:jc w:val="both"/>
        <w:rPr>
          <w:rFonts w:ascii="Roboto" w:hAnsi="Roboto"/>
          <w:lang w:val="en-US"/>
        </w:rPr>
      </w:pPr>
    </w:p>
    <w:p w:rsidRPr="00660BFA" w:rsidR="00A25E8D" w:rsidP="00660BFA" w:rsidRDefault="00A25E8D" w14:paraId="1ADC607F" w14:textId="77777777">
      <w:pPr>
        <w:numPr>
          <w:ilvl w:val="0"/>
          <w:numId w:val="1"/>
        </w:numPr>
        <w:jc w:val="both"/>
        <w:rPr>
          <w:rFonts w:ascii="Roboto" w:hAnsi="Roboto"/>
          <w:lang w:val="sr-Latn-RS"/>
        </w:rPr>
      </w:pPr>
      <w:r w:rsidRPr="00660BFA">
        <w:rPr>
          <w:rFonts w:ascii="Roboto" w:hAnsi="Roboto"/>
          <w:lang w:val="en-US"/>
        </w:rPr>
        <w:t>In line with the adopted Rules of Procedure, the meeting will be declared open by the Chairperson in office,</w:t>
      </w:r>
      <w:r w:rsidRPr="00660BFA" w:rsidR="001E2044">
        <w:rPr>
          <w:rFonts w:ascii="Roboto" w:hAnsi="Roboto"/>
          <w:lang w:val="en-US"/>
        </w:rPr>
        <w:t xml:space="preserve"> </w:t>
      </w:r>
      <w:r w:rsidRPr="00660BFA" w:rsidR="00660BFA">
        <w:rPr>
          <w:rFonts w:ascii="Roboto" w:hAnsi="Roboto"/>
          <w:lang w:val="sr-Latn-RS"/>
        </w:rPr>
        <w:t>His Excellency, Mr. Allanur Altyev, Minister of Agriculture and Environment Protection of Turkmenistan</w:t>
      </w:r>
    </w:p>
    <w:p w:rsidRPr="00660BFA" w:rsidR="00A25E8D" w:rsidP="00561FC0" w:rsidRDefault="00A25E8D" w14:paraId="136E9CD0" w14:textId="77777777">
      <w:pPr>
        <w:jc w:val="both"/>
        <w:rPr>
          <w:rFonts w:ascii="Roboto" w:hAnsi="Roboto"/>
          <w:lang w:val="en-US"/>
        </w:rPr>
      </w:pPr>
    </w:p>
    <w:p w:rsidRPr="00660BFA" w:rsidR="00A25E8D" w:rsidP="00711DF4" w:rsidRDefault="00A25E8D" w14:paraId="1582A5A4" w14:textId="77777777">
      <w:pPr>
        <w:numPr>
          <w:ilvl w:val="0"/>
          <w:numId w:val="1"/>
        </w:numPr>
        <w:jc w:val="both"/>
        <w:rPr>
          <w:rFonts w:ascii="Roboto" w:hAnsi="Roboto"/>
          <w:lang w:val="en-US"/>
        </w:rPr>
      </w:pPr>
      <w:r w:rsidRPr="00660BFA">
        <w:rPr>
          <w:rFonts w:ascii="Roboto" w:hAnsi="Roboto"/>
          <w:lang w:val="en-US"/>
        </w:rPr>
        <w:t xml:space="preserve">Welcoming announcements will be made by a representative or representatives of the Government of </w:t>
      </w:r>
      <w:r w:rsidRPr="00660BFA" w:rsidR="006D5BC0">
        <w:rPr>
          <w:rFonts w:ascii="Roboto" w:hAnsi="Roboto"/>
          <w:lang w:val="en-US"/>
        </w:rPr>
        <w:t>Azerbaijan</w:t>
      </w:r>
      <w:r w:rsidRPr="00660BFA">
        <w:rPr>
          <w:rFonts w:ascii="Roboto" w:hAnsi="Roboto"/>
          <w:lang w:val="en-US"/>
        </w:rPr>
        <w:t xml:space="preserve"> and by the Representative of the interim Secretariat. </w:t>
      </w:r>
    </w:p>
    <w:p w:rsidRPr="00660BFA" w:rsidR="00A25E8D" w:rsidP="004F7BA9" w:rsidRDefault="00A25E8D" w14:paraId="50194265" w14:textId="77777777">
      <w:pPr>
        <w:ind w:left="709"/>
        <w:jc w:val="both"/>
        <w:rPr>
          <w:rFonts w:ascii="Roboto" w:hAnsi="Roboto"/>
          <w:lang w:val="en-US"/>
        </w:rPr>
      </w:pPr>
    </w:p>
    <w:p w:rsidRPr="00660BFA" w:rsidR="00A25E8D" w:rsidP="004F7BA9" w:rsidRDefault="00A25E8D" w14:paraId="7414F0E8" w14:textId="77777777">
      <w:pPr>
        <w:ind w:left="709"/>
        <w:jc w:val="both"/>
        <w:rPr>
          <w:rFonts w:ascii="Roboto" w:hAnsi="Roboto"/>
          <w:lang w:val="en-US"/>
        </w:rPr>
      </w:pPr>
    </w:p>
    <w:p w:rsidRPr="00660BFA" w:rsidR="00A25E8D" w:rsidP="004F7BA9" w:rsidRDefault="00A25E8D" w14:paraId="626AFAC7" w14:textId="77777777">
      <w:pPr>
        <w:tabs>
          <w:tab w:val="left" w:pos="1418"/>
        </w:tabs>
        <w:jc w:val="both"/>
        <w:rPr>
          <w:rFonts w:ascii="Roboto" w:hAnsi="Roboto"/>
          <w:b/>
          <w:bCs/>
          <w:lang w:val="en-US"/>
        </w:rPr>
      </w:pPr>
      <w:r w:rsidRPr="00660BFA">
        <w:rPr>
          <w:rFonts w:ascii="Roboto" w:hAnsi="Roboto"/>
          <w:b/>
          <w:bCs/>
          <w:lang w:val="en-US"/>
        </w:rPr>
        <w:t>Item 2.</w:t>
      </w:r>
      <w:r w:rsidRPr="00660BFA">
        <w:rPr>
          <w:rFonts w:ascii="Roboto" w:hAnsi="Roboto"/>
          <w:b/>
          <w:bCs/>
          <w:lang w:val="en-US"/>
        </w:rPr>
        <w:tab/>
      </w:r>
      <w:r w:rsidRPr="00660BFA">
        <w:rPr>
          <w:rFonts w:ascii="Roboto" w:hAnsi="Roboto"/>
          <w:b/>
          <w:bCs/>
          <w:lang w:val="en-US"/>
        </w:rPr>
        <w:tab/>
      </w:r>
      <w:r w:rsidRPr="00660BFA">
        <w:rPr>
          <w:rFonts w:ascii="Roboto" w:hAnsi="Roboto"/>
          <w:b/>
          <w:bCs/>
          <w:lang w:val="en-US"/>
        </w:rPr>
        <w:t>Organizational matters</w:t>
      </w:r>
    </w:p>
    <w:p w:rsidRPr="00660BFA" w:rsidR="00A25E8D" w:rsidP="004F7BA9" w:rsidRDefault="00A25E8D" w14:paraId="3D237FEE" w14:textId="77777777">
      <w:pPr>
        <w:jc w:val="both"/>
        <w:rPr>
          <w:rFonts w:ascii="Roboto" w:hAnsi="Roboto"/>
          <w:lang w:val="en-US"/>
        </w:rPr>
      </w:pPr>
    </w:p>
    <w:p w:rsidRPr="00660BFA" w:rsidR="00A25E8D" w:rsidP="004F7BA9" w:rsidRDefault="00A25E8D" w14:paraId="15EFACEC" w14:textId="77777777">
      <w:pPr>
        <w:jc w:val="both"/>
        <w:rPr>
          <w:rFonts w:ascii="Roboto" w:hAnsi="Roboto"/>
          <w:b/>
          <w:bCs/>
          <w:lang w:val="en-US"/>
        </w:rPr>
      </w:pPr>
      <w:r w:rsidRPr="00660BFA">
        <w:rPr>
          <w:rFonts w:ascii="Roboto" w:hAnsi="Roboto"/>
          <w:lang w:val="en-US"/>
        </w:rPr>
        <w:tab/>
      </w:r>
      <w:r w:rsidRPr="00660BFA">
        <w:rPr>
          <w:rFonts w:ascii="Roboto" w:hAnsi="Roboto"/>
          <w:b/>
          <w:bCs/>
          <w:lang w:val="en-US"/>
        </w:rPr>
        <w:t>a)</w:t>
      </w:r>
      <w:r w:rsidRPr="00660BFA">
        <w:rPr>
          <w:rFonts w:ascii="Roboto" w:hAnsi="Roboto"/>
          <w:b/>
          <w:bCs/>
          <w:lang w:val="en-US"/>
        </w:rPr>
        <w:tab/>
      </w:r>
      <w:r w:rsidRPr="00660BFA">
        <w:rPr>
          <w:rFonts w:ascii="Roboto" w:hAnsi="Roboto"/>
          <w:b/>
          <w:bCs/>
          <w:lang w:val="en-US"/>
        </w:rPr>
        <w:t xml:space="preserve">Election of officers </w:t>
      </w:r>
    </w:p>
    <w:p w:rsidRPr="00660BFA" w:rsidR="00A25E8D" w:rsidP="004F7BA9" w:rsidRDefault="00A25E8D" w14:paraId="26C99CF2" w14:textId="77777777">
      <w:pPr>
        <w:jc w:val="both"/>
        <w:rPr>
          <w:rFonts w:ascii="Roboto" w:hAnsi="Roboto"/>
          <w:lang w:val="en-US"/>
        </w:rPr>
      </w:pPr>
    </w:p>
    <w:p w:rsidRPr="00660BFA" w:rsidR="00A25E8D" w:rsidP="004F7BA9" w:rsidRDefault="00A25E8D" w14:paraId="1F96C722" w14:textId="77777777">
      <w:pPr>
        <w:numPr>
          <w:ilvl w:val="0"/>
          <w:numId w:val="1"/>
        </w:numPr>
        <w:jc w:val="both"/>
        <w:rPr>
          <w:rFonts w:ascii="Roboto" w:hAnsi="Roboto"/>
          <w:lang w:val="en-US"/>
        </w:rPr>
      </w:pPr>
      <w:r w:rsidRPr="00660BFA">
        <w:rPr>
          <w:rFonts w:ascii="Roboto" w:hAnsi="Roboto"/>
          <w:lang w:val="en-US"/>
        </w:rPr>
        <w:t xml:space="preserve">The Conference is requested to elect its Bureau. In accordance with Rule 13 of the Rules of Procedure, the Conference of the Parties should elect a Chairperson and a Vice-Chairperson (to replace the Chair in his absence). In the absence of an Executive Secretary, the Head of the interim Secretariat, or his representative, will act as Rapporteur.  </w:t>
      </w:r>
    </w:p>
    <w:p w:rsidRPr="00660BFA" w:rsidR="00A25E8D" w:rsidP="00561FC0" w:rsidRDefault="00A25E8D" w14:paraId="7662274F" w14:textId="77777777">
      <w:pPr>
        <w:ind w:left="900"/>
        <w:jc w:val="both"/>
        <w:rPr>
          <w:rFonts w:ascii="Roboto" w:hAnsi="Roboto"/>
          <w:lang w:val="en-US"/>
        </w:rPr>
      </w:pPr>
    </w:p>
    <w:p w:rsidRPr="00660BFA" w:rsidR="00A25E8D" w:rsidP="004F7BA9" w:rsidRDefault="00A25E8D" w14:paraId="2E8AF83D" w14:textId="77777777">
      <w:pPr>
        <w:numPr>
          <w:ilvl w:val="0"/>
          <w:numId w:val="1"/>
        </w:numPr>
        <w:jc w:val="both"/>
        <w:rPr>
          <w:rFonts w:ascii="Roboto" w:hAnsi="Roboto"/>
          <w:lang w:val="en-US"/>
        </w:rPr>
      </w:pPr>
      <w:r w:rsidRPr="00660BFA">
        <w:rPr>
          <w:rFonts w:ascii="Roboto" w:hAnsi="Roboto"/>
          <w:lang w:val="en-US"/>
        </w:rPr>
        <w:t>Upon election and in accordance with Rule 14 of the Rules of Procedure, the Chairperson will preside at the meeting</w:t>
      </w:r>
      <w:r w:rsidRPr="00660BFA" w:rsidR="00EA701E">
        <w:rPr>
          <w:rFonts w:ascii="Roboto" w:hAnsi="Roboto"/>
          <w:lang w:val="en-US"/>
        </w:rPr>
        <w:t>, ensure the observance of the Rules of P</w:t>
      </w:r>
      <w:r w:rsidRPr="00660BFA">
        <w:rPr>
          <w:rFonts w:ascii="Roboto" w:hAnsi="Roboto"/>
          <w:lang w:val="en-US"/>
        </w:rPr>
        <w:t xml:space="preserve">rocedure, accord the right to speak, put questions to the vote and announce decisions. </w:t>
      </w:r>
    </w:p>
    <w:p w:rsidRPr="00660BFA" w:rsidR="00A25E8D" w:rsidP="004F7BA9" w:rsidRDefault="00A25E8D" w14:paraId="2461FD6D" w14:textId="77777777">
      <w:pPr>
        <w:jc w:val="both"/>
        <w:rPr>
          <w:rFonts w:ascii="Roboto" w:hAnsi="Roboto"/>
          <w:lang w:val="en-US"/>
        </w:rPr>
      </w:pPr>
    </w:p>
    <w:p w:rsidRPr="00660BFA" w:rsidR="00A25E8D" w:rsidP="004F7BA9" w:rsidRDefault="00A25E8D" w14:paraId="5E43FA17" w14:textId="77777777">
      <w:pPr>
        <w:numPr>
          <w:ilvl w:val="0"/>
          <w:numId w:val="2"/>
        </w:numPr>
        <w:tabs>
          <w:tab w:val="clear" w:pos="2164"/>
          <w:tab w:val="num" w:pos="1418"/>
        </w:tabs>
        <w:jc w:val="both"/>
        <w:rPr>
          <w:rFonts w:ascii="Roboto" w:hAnsi="Roboto"/>
          <w:b/>
          <w:bCs/>
          <w:lang w:val="en-US"/>
        </w:rPr>
      </w:pPr>
      <w:r w:rsidRPr="00660BFA">
        <w:rPr>
          <w:rFonts w:ascii="Roboto" w:hAnsi="Roboto"/>
          <w:b/>
          <w:bCs/>
          <w:lang w:val="en-US"/>
        </w:rPr>
        <w:t>Adoption of the agenda</w:t>
      </w:r>
    </w:p>
    <w:p w:rsidRPr="00660BFA" w:rsidR="00A25E8D" w:rsidP="004F7BA9" w:rsidRDefault="00A25E8D" w14:paraId="70DE26BC" w14:textId="77777777">
      <w:pPr>
        <w:ind w:left="709"/>
        <w:jc w:val="both"/>
        <w:rPr>
          <w:rFonts w:ascii="Roboto" w:hAnsi="Roboto"/>
          <w:lang w:val="en-US"/>
        </w:rPr>
      </w:pPr>
    </w:p>
    <w:p w:rsidR="00A25E8D" w:rsidP="00711DF4" w:rsidRDefault="00A25E8D" w14:paraId="1580E718" w14:textId="77777777">
      <w:pPr>
        <w:numPr>
          <w:ilvl w:val="0"/>
          <w:numId w:val="1"/>
        </w:numPr>
        <w:jc w:val="both"/>
        <w:rPr>
          <w:rFonts w:ascii="Roboto" w:hAnsi="Roboto"/>
          <w:lang w:val="en-US"/>
        </w:rPr>
      </w:pPr>
      <w:r w:rsidRPr="00660BFA">
        <w:rPr>
          <w:rFonts w:ascii="Roboto" w:hAnsi="Roboto"/>
          <w:lang w:val="en-US"/>
        </w:rPr>
        <w:t>The Conference may wish to consider and adopt the provisional agenda as contained in document</w:t>
      </w:r>
      <w:r w:rsidRPr="00660BFA" w:rsidR="00E0157F">
        <w:rPr>
          <w:rFonts w:ascii="Roboto" w:hAnsi="Roboto"/>
          <w:lang w:val="en-US"/>
        </w:rPr>
        <w:t xml:space="preserve"> TC/COP6/</w:t>
      </w:r>
      <w:r w:rsidRPr="00660BFA" w:rsidR="00C6244A">
        <w:rPr>
          <w:rFonts w:ascii="Roboto" w:hAnsi="Roboto"/>
          <w:lang w:val="sr-Latn-RS"/>
        </w:rPr>
        <w:t>1/Add.1</w:t>
      </w:r>
      <w:r w:rsidRPr="00660BFA">
        <w:rPr>
          <w:rFonts w:ascii="Roboto" w:hAnsi="Roboto"/>
          <w:lang w:val="en-US"/>
        </w:rPr>
        <w:t xml:space="preserve"> prepared by the interim Secretariat pursuant to Rules 6 and 7 of the Rules of Procedure. </w:t>
      </w:r>
    </w:p>
    <w:p w:rsidRPr="00616339" w:rsidR="00A25E8D" w:rsidP="360E68E9" w:rsidRDefault="00A928D6" w14:paraId="0D2E53AC" w14:textId="7B543390">
      <w:pPr>
        <w:numPr>
          <w:ilvl w:val="0"/>
          <w:numId w:val="1"/>
        </w:numPr>
        <w:jc w:val="both"/>
        <w:rPr>
          <w:rFonts w:ascii="Roboto" w:hAnsi="Roboto" w:eastAsia="Roboto" w:cs="Roboto"/>
          <w:lang w:val="en-US"/>
        </w:rPr>
      </w:pPr>
      <w:r w:rsidRPr="360E68E9" w:rsidR="00A928D6">
        <w:rPr>
          <w:rFonts w:ascii="Roboto" w:hAnsi="Roboto"/>
          <w:lang w:val="en-US"/>
        </w:rPr>
        <w:t xml:space="preserve">When preparing the provisional agenda, the interim Secretariat has based itself on the Statement of Ministers and the Decisions of the </w:t>
      </w:r>
      <w:r w:rsidRPr="360E68E9" w:rsidR="00A928D6">
        <w:rPr>
          <w:rFonts w:ascii="Roboto" w:hAnsi="Roboto"/>
          <w:lang w:val="en-US"/>
        </w:rPr>
        <w:t>fifth</w:t>
      </w:r>
      <w:r w:rsidRPr="360E68E9" w:rsidR="00A928D6">
        <w:rPr>
          <w:rFonts w:ascii="Roboto" w:hAnsi="Roboto"/>
          <w:lang w:val="en-US"/>
        </w:rPr>
        <w:t xml:space="preserve"> Meeting of the Conference of the Parties, and has taken into account the discussion and decisions taken at the Preparatory Committee Meetings for the Sixth Meeting of the Conference of the Parties to the Tehran Convention (</w:t>
      </w:r>
      <w:bookmarkStart w:name="_Hlk115338704" w:id="0"/>
      <w:r w:rsidRPr="360E68E9" w:rsidR="00A928D6">
        <w:rPr>
          <w:rFonts w:ascii="Roboto" w:hAnsi="Roboto"/>
          <w:lang w:val="en-US"/>
        </w:rPr>
        <w:t>24</w:t>
      </w:r>
      <w:r w:rsidRPr="360E68E9" w:rsidR="5493FE39">
        <w:rPr>
          <w:rFonts w:ascii="Roboto" w:hAnsi="Roboto"/>
          <w:lang w:val="en-US"/>
        </w:rPr>
        <w:t>–</w:t>
      </w:r>
      <w:r w:rsidRPr="360E68E9" w:rsidR="00A928D6">
        <w:rPr>
          <w:rFonts w:ascii="Roboto" w:hAnsi="Roboto"/>
          <w:lang w:val="en-US"/>
        </w:rPr>
        <w:t>27</w:t>
      </w:r>
      <w:r w:rsidRPr="360E68E9" w:rsidR="5493FE39">
        <w:rPr>
          <w:rFonts w:ascii="Roboto" w:hAnsi="Roboto"/>
          <w:lang w:val="en-US"/>
        </w:rPr>
        <w:t xml:space="preserve"> </w:t>
      </w:r>
      <w:r w:rsidRPr="360E68E9" w:rsidR="00A928D6">
        <w:rPr>
          <w:rFonts w:ascii="Roboto" w:hAnsi="Roboto"/>
          <w:lang w:val="en-US"/>
        </w:rPr>
        <w:t>November 2014, Baku, Azerbaijan; 31 May</w:t>
      </w:r>
      <w:r w:rsidRPr="360E68E9" w:rsidR="1D18F198">
        <w:rPr>
          <w:rFonts w:ascii="Roboto" w:hAnsi="Roboto"/>
          <w:lang w:val="en-US"/>
        </w:rPr>
        <w:t xml:space="preserve"> – </w:t>
      </w:r>
      <w:r w:rsidRPr="360E68E9" w:rsidR="00A928D6">
        <w:rPr>
          <w:rFonts w:ascii="Roboto" w:hAnsi="Roboto"/>
          <w:lang w:val="en-US"/>
        </w:rPr>
        <w:t>3 June 2015, Baku, Azerbaijan; 10–11 November 2015, Baku, Azerbaijan; 7</w:t>
      </w:r>
      <w:r w:rsidRPr="360E68E9" w:rsidR="5673EB1F">
        <w:rPr>
          <w:rFonts w:ascii="Roboto" w:hAnsi="Roboto"/>
          <w:lang w:val="en-US"/>
        </w:rPr>
        <w:t>–</w:t>
      </w:r>
      <w:r w:rsidRPr="360E68E9" w:rsidR="00A928D6">
        <w:rPr>
          <w:rFonts w:ascii="Roboto" w:hAnsi="Roboto"/>
          <w:lang w:val="en-US"/>
        </w:rPr>
        <w:t>1</w:t>
      </w:r>
      <w:r w:rsidRPr="360E68E9" w:rsidR="560A747F">
        <w:rPr>
          <w:rFonts w:ascii="Roboto" w:hAnsi="Roboto"/>
          <w:lang w:val="en-US"/>
        </w:rPr>
        <w:t xml:space="preserve">0 </w:t>
      </w:r>
      <w:r w:rsidRPr="360E68E9" w:rsidR="00A928D6">
        <w:rPr>
          <w:rFonts w:ascii="Roboto" w:hAnsi="Roboto"/>
          <w:lang w:val="en-US"/>
        </w:rPr>
        <w:t xml:space="preserve"> November 2016, Geneva, Switzerland; 13</w:t>
      </w:r>
      <w:r w:rsidRPr="360E68E9" w:rsidR="57CB9EFB">
        <w:rPr>
          <w:rFonts w:ascii="Roboto" w:hAnsi="Roboto"/>
          <w:lang w:val="en-US"/>
        </w:rPr>
        <w:t>–</w:t>
      </w:r>
      <w:r w:rsidRPr="360E68E9" w:rsidR="00A928D6">
        <w:rPr>
          <w:rFonts w:ascii="Roboto" w:hAnsi="Roboto"/>
          <w:lang w:val="en-US"/>
        </w:rPr>
        <w:t>17 November 2017, Geneva, Switzerland; 24</w:t>
      </w:r>
      <w:r w:rsidRPr="360E68E9" w:rsidR="509186DD">
        <w:rPr>
          <w:rFonts w:ascii="Roboto" w:hAnsi="Roboto"/>
          <w:lang w:val="en-US"/>
        </w:rPr>
        <w:t>–</w:t>
      </w:r>
      <w:r w:rsidRPr="360E68E9" w:rsidR="00A928D6">
        <w:rPr>
          <w:rFonts w:ascii="Roboto" w:hAnsi="Roboto"/>
          <w:lang w:val="en-US"/>
        </w:rPr>
        <w:t>28 September 2018, Baku, Azerbaijan; 16</w:t>
      </w:r>
      <w:r w:rsidRPr="360E68E9" w:rsidR="2B70B9C5">
        <w:rPr>
          <w:rFonts w:ascii="Roboto" w:hAnsi="Roboto"/>
          <w:lang w:val="en-US"/>
        </w:rPr>
        <w:t>–</w:t>
      </w:r>
      <w:r w:rsidRPr="360E68E9" w:rsidR="00A928D6">
        <w:rPr>
          <w:rFonts w:ascii="Roboto" w:hAnsi="Roboto"/>
          <w:lang w:val="en-US"/>
        </w:rPr>
        <w:t>20 September 2019 Baku, Azerbaijan; 20 September 2022, online session; 28 September 2022 online session</w:t>
      </w:r>
      <w:bookmarkEnd w:id="0"/>
      <w:r w:rsidRPr="360E68E9" w:rsidR="00A928D6">
        <w:rPr>
          <w:rFonts w:ascii="Roboto" w:hAnsi="Roboto"/>
          <w:lang w:val="en-US"/>
        </w:rPr>
        <w:t xml:space="preserve">).  </w:t>
      </w:r>
    </w:p>
    <w:p w:rsidRPr="00A928D6" w:rsidR="00A928D6" w:rsidP="00A928D6" w:rsidRDefault="00A928D6" w14:paraId="454C99B1" w14:textId="77777777">
      <w:pPr>
        <w:keepNext/>
        <w:keepLines/>
        <w:ind w:left="709"/>
        <w:jc w:val="both"/>
        <w:rPr>
          <w:rFonts w:ascii="Roboto" w:hAnsi="Roboto"/>
          <w:lang w:val="en-US"/>
        </w:rPr>
      </w:pPr>
    </w:p>
    <w:p w:rsidRPr="007422C5" w:rsidR="00A25E8D" w:rsidP="004F7BA9" w:rsidRDefault="00A25E8D" w14:paraId="26B0FB96" w14:textId="77777777">
      <w:pPr>
        <w:keepNext/>
        <w:keepLines/>
        <w:numPr>
          <w:ilvl w:val="0"/>
          <w:numId w:val="2"/>
        </w:numPr>
        <w:tabs>
          <w:tab w:val="clear" w:pos="2164"/>
          <w:tab w:val="num" w:pos="1418"/>
        </w:tabs>
        <w:jc w:val="both"/>
        <w:rPr>
          <w:rFonts w:ascii="Roboto" w:hAnsi="Roboto"/>
          <w:b/>
          <w:bCs/>
          <w:lang w:val="en-US"/>
        </w:rPr>
      </w:pPr>
      <w:r w:rsidRPr="007422C5">
        <w:rPr>
          <w:rFonts w:ascii="Roboto" w:hAnsi="Roboto"/>
          <w:b/>
          <w:bCs/>
          <w:lang w:val="en-US"/>
        </w:rPr>
        <w:t>Organization of work</w:t>
      </w:r>
    </w:p>
    <w:p w:rsidRPr="007422C5" w:rsidR="00A25E8D" w:rsidP="004F7BA9" w:rsidRDefault="00A25E8D" w14:paraId="6EB06CA0" w14:textId="77777777">
      <w:pPr>
        <w:keepNext/>
        <w:keepLines/>
        <w:ind w:left="709"/>
        <w:jc w:val="both"/>
        <w:rPr>
          <w:rFonts w:ascii="Roboto" w:hAnsi="Roboto"/>
          <w:lang w:val="en-US"/>
        </w:rPr>
      </w:pPr>
    </w:p>
    <w:p w:rsidRPr="0071539F" w:rsidR="00A25E8D" w:rsidP="0071539F" w:rsidRDefault="00A25E8D" w14:paraId="01442CBE" w14:textId="7EA8D6F8">
      <w:pPr>
        <w:keepNext/>
        <w:keepLines/>
        <w:numPr>
          <w:ilvl w:val="0"/>
          <w:numId w:val="1"/>
        </w:numPr>
        <w:jc w:val="both"/>
        <w:rPr>
          <w:rFonts w:ascii="Roboto" w:hAnsi="Roboto"/>
          <w:b w:val="1"/>
          <w:bCs w:val="1"/>
          <w:lang w:val="en-US"/>
        </w:rPr>
      </w:pPr>
      <w:r w:rsidRPr="360E68E9" w:rsidR="00A25E8D">
        <w:rPr>
          <w:rFonts w:ascii="Roboto" w:hAnsi="Roboto"/>
          <w:lang w:val="en-US"/>
        </w:rPr>
        <w:t xml:space="preserve">Upon introduction by the Chairperson, the Conference is requested to consider and agree on the organization of work for the meeting </w:t>
      </w:r>
      <w:r w:rsidRPr="360E68E9" w:rsidR="00A25E8D">
        <w:rPr>
          <w:rFonts w:ascii="Roboto" w:hAnsi="Roboto"/>
          <w:lang w:val="en-US"/>
        </w:rPr>
        <w:t>(</w:t>
      </w:r>
      <w:r w:rsidRPr="360E68E9" w:rsidR="00616339">
        <w:rPr>
          <w:rFonts w:ascii="Roboto" w:hAnsi="Roboto"/>
          <w:lang w:val="en-US"/>
        </w:rPr>
        <w:t>TC/COP6/1/Add.2</w:t>
      </w:r>
      <w:r w:rsidRPr="360E68E9" w:rsidR="00A25E8D">
        <w:rPr>
          <w:rFonts w:ascii="Roboto" w:hAnsi="Roboto"/>
          <w:lang w:val="en-US"/>
        </w:rPr>
        <w:t>)</w:t>
      </w:r>
      <w:r w:rsidRPr="360E68E9" w:rsidR="00EA701E">
        <w:rPr>
          <w:rFonts w:ascii="Roboto" w:hAnsi="Roboto"/>
          <w:lang w:val="en-US"/>
        </w:rPr>
        <w:t>.</w:t>
      </w:r>
      <w:r w:rsidRPr="360E68E9" w:rsidR="00A25E8D">
        <w:rPr>
          <w:rFonts w:ascii="Roboto" w:hAnsi="Roboto"/>
          <w:lang w:val="en-US"/>
        </w:rPr>
        <w:t xml:space="preserve"> The High-level segment of </w:t>
      </w:r>
      <w:r w:rsidRPr="360E68E9" w:rsidR="00A25E8D">
        <w:rPr>
          <w:rFonts w:ascii="Roboto" w:hAnsi="Roboto"/>
          <w:lang w:val="en-US"/>
        </w:rPr>
        <w:t xml:space="preserve">the </w:t>
      </w:r>
      <w:r w:rsidRPr="360E68E9" w:rsidR="00487F10">
        <w:rPr>
          <w:rFonts w:ascii="Roboto" w:hAnsi="Roboto"/>
          <w:lang w:val="en-US"/>
        </w:rPr>
        <w:t>sixth</w:t>
      </w:r>
      <w:r w:rsidRPr="360E68E9" w:rsidR="00A25E8D">
        <w:rPr>
          <w:rFonts w:ascii="Roboto" w:hAnsi="Roboto"/>
          <w:lang w:val="en-US"/>
        </w:rPr>
        <w:t xml:space="preserve"> Meeting of the Conference of the Parties is proposed to take place on</w:t>
      </w:r>
      <w:r w:rsidRPr="360E68E9" w:rsidR="00410730">
        <w:rPr>
          <w:rFonts w:ascii="Roboto" w:hAnsi="Roboto"/>
          <w:lang w:val="en-US"/>
        </w:rPr>
        <w:t xml:space="preserve"> </w:t>
      </w:r>
      <w:r w:rsidRPr="360E68E9" w:rsidR="00616339">
        <w:rPr>
          <w:rFonts w:ascii="Roboto" w:hAnsi="Roboto"/>
          <w:lang w:val="en-US"/>
        </w:rPr>
        <w:t>Friday</w:t>
      </w:r>
      <w:r w:rsidRPr="360E68E9" w:rsidR="00B12D6D">
        <w:rPr>
          <w:rFonts w:ascii="Roboto" w:hAnsi="Roboto"/>
          <w:lang w:val="en-US"/>
        </w:rPr>
        <w:t>,</w:t>
      </w:r>
      <w:r w:rsidRPr="360E68E9" w:rsidR="00616339">
        <w:rPr>
          <w:rFonts w:ascii="Roboto" w:hAnsi="Roboto"/>
          <w:lang w:val="en-US"/>
        </w:rPr>
        <w:t xml:space="preserve"> 21 October </w:t>
      </w:r>
      <w:r w:rsidRPr="360E68E9" w:rsidR="00711DF4">
        <w:rPr>
          <w:rFonts w:ascii="Roboto" w:hAnsi="Roboto"/>
          <w:lang w:val="en-US"/>
        </w:rPr>
        <w:t>20</w:t>
      </w:r>
      <w:r w:rsidRPr="360E68E9" w:rsidR="00410730">
        <w:rPr>
          <w:rFonts w:ascii="Roboto" w:hAnsi="Roboto"/>
          <w:lang w:val="en-US"/>
        </w:rPr>
        <w:t>22</w:t>
      </w:r>
      <w:r w:rsidRPr="360E68E9" w:rsidR="00A25E8D">
        <w:rPr>
          <w:rFonts w:ascii="Roboto" w:hAnsi="Roboto"/>
          <w:lang w:val="en-US"/>
        </w:rPr>
        <w:t xml:space="preserve"> from </w:t>
      </w:r>
      <w:r w:rsidRPr="360E68E9" w:rsidR="00616339">
        <w:rPr>
          <w:rFonts w:ascii="Roboto" w:hAnsi="Roboto"/>
          <w:lang w:val="en-US"/>
        </w:rPr>
        <w:t>10.00</w:t>
      </w:r>
      <w:r w:rsidRPr="360E68E9" w:rsidR="00A25E8D">
        <w:rPr>
          <w:rFonts w:ascii="Roboto" w:hAnsi="Roboto"/>
          <w:lang w:val="en-US"/>
        </w:rPr>
        <w:t xml:space="preserve"> till </w:t>
      </w:r>
      <w:r w:rsidRPr="360E68E9" w:rsidR="00616339">
        <w:rPr>
          <w:rFonts w:ascii="Roboto" w:hAnsi="Roboto"/>
          <w:lang w:val="en-US"/>
        </w:rPr>
        <w:t>13.00</w:t>
      </w:r>
      <w:r w:rsidRPr="360E68E9" w:rsidR="00A25E8D">
        <w:rPr>
          <w:rFonts w:ascii="Roboto" w:hAnsi="Roboto"/>
          <w:lang w:val="en-US"/>
        </w:rPr>
        <w:t>, and Heads of Delegations will be requested to consider and adopt the</w:t>
      </w:r>
      <w:r w:rsidRPr="360E68E9" w:rsidR="00A25E8D">
        <w:rPr>
          <w:rFonts w:ascii="Roboto" w:hAnsi="Roboto"/>
          <w:lang w:val="en-US"/>
        </w:rPr>
        <w:t xml:space="preserve"> Ministerial Statement and Decisions of the Conference. </w:t>
      </w:r>
    </w:p>
    <w:p w:rsidRPr="007422C5" w:rsidR="00A25E8D" w:rsidP="004F7BA9" w:rsidRDefault="00A25E8D" w14:paraId="2F7516D1" w14:textId="77777777">
      <w:pPr>
        <w:ind w:left="709"/>
        <w:jc w:val="both"/>
        <w:rPr>
          <w:rFonts w:ascii="Roboto" w:hAnsi="Roboto"/>
          <w:b/>
          <w:bCs/>
          <w:lang w:val="en-US"/>
        </w:rPr>
      </w:pPr>
    </w:p>
    <w:p w:rsidRPr="007422C5" w:rsidR="00A25E8D" w:rsidP="004F7BA9" w:rsidRDefault="00A25E8D" w14:paraId="39F926B2" w14:textId="77777777">
      <w:pPr>
        <w:numPr>
          <w:ilvl w:val="0"/>
          <w:numId w:val="2"/>
        </w:numPr>
        <w:tabs>
          <w:tab w:val="clear" w:pos="2164"/>
          <w:tab w:val="num" w:pos="1418"/>
        </w:tabs>
        <w:jc w:val="both"/>
        <w:rPr>
          <w:rFonts w:ascii="Roboto" w:hAnsi="Roboto"/>
          <w:b/>
          <w:bCs/>
          <w:lang w:val="en-US"/>
        </w:rPr>
      </w:pPr>
      <w:r w:rsidRPr="007422C5">
        <w:rPr>
          <w:rFonts w:ascii="Roboto" w:hAnsi="Roboto"/>
          <w:b/>
          <w:bCs/>
          <w:lang w:val="en-US"/>
        </w:rPr>
        <w:t xml:space="preserve">Admission of observers </w:t>
      </w:r>
    </w:p>
    <w:p w:rsidRPr="007422C5" w:rsidR="00A25E8D" w:rsidP="004F7BA9" w:rsidRDefault="00A25E8D" w14:paraId="264E46AE" w14:textId="77777777">
      <w:pPr>
        <w:ind w:left="709"/>
        <w:jc w:val="both"/>
        <w:rPr>
          <w:rFonts w:ascii="Roboto" w:hAnsi="Roboto"/>
          <w:lang w:val="en-US"/>
        </w:rPr>
      </w:pPr>
    </w:p>
    <w:p w:rsidRPr="007422C5" w:rsidR="00A25E8D" w:rsidP="004F7BA9" w:rsidRDefault="00A25E8D" w14:paraId="23FA526F" w14:textId="77777777">
      <w:pPr>
        <w:numPr>
          <w:ilvl w:val="0"/>
          <w:numId w:val="1"/>
        </w:numPr>
        <w:jc w:val="both"/>
        <w:rPr>
          <w:rFonts w:ascii="Roboto" w:hAnsi="Roboto"/>
          <w:lang w:val="en-US"/>
        </w:rPr>
      </w:pPr>
      <w:r w:rsidRPr="360E68E9" w:rsidR="00A25E8D">
        <w:rPr>
          <w:rFonts w:ascii="Roboto" w:hAnsi="Roboto"/>
          <w:lang w:val="en-US"/>
        </w:rPr>
        <w:t xml:space="preserve">According to the Rules of Procedure, Rule 35, the United Nations, its specialized agencies, and any State not a Party to the Convention may be invited to participate at the open sessions of the Conference of the Parties. Such observers may, upon invitation of the Chairperson, participate without the right to vote in the proceedings of any meeting unless at least one of the Parties present at the meeting objects. </w:t>
      </w:r>
    </w:p>
    <w:p w:rsidRPr="007422C5" w:rsidR="00A25E8D" w:rsidP="004F7BA9" w:rsidRDefault="00A25E8D" w14:paraId="55394244" w14:textId="77777777">
      <w:pPr>
        <w:ind w:left="709"/>
        <w:jc w:val="both"/>
        <w:rPr>
          <w:rFonts w:ascii="Roboto" w:hAnsi="Roboto"/>
          <w:lang w:val="en-US"/>
        </w:rPr>
      </w:pPr>
    </w:p>
    <w:p w:rsidRPr="007422C5" w:rsidR="00A25E8D" w:rsidP="004F7BA9" w:rsidRDefault="00A25E8D" w14:paraId="10B011A8" w14:textId="0209251C">
      <w:pPr>
        <w:numPr>
          <w:ilvl w:val="0"/>
          <w:numId w:val="1"/>
        </w:numPr>
        <w:jc w:val="both"/>
        <w:rPr>
          <w:rFonts w:ascii="Roboto" w:hAnsi="Roboto"/>
          <w:lang w:val="en-US"/>
        </w:rPr>
      </w:pPr>
      <w:r w:rsidRPr="360E68E9" w:rsidR="00A25E8D">
        <w:rPr>
          <w:rFonts w:ascii="Roboto" w:hAnsi="Roboto"/>
          <w:lang w:val="en-US"/>
        </w:rPr>
        <w:t xml:space="preserve">According to the Rules of Procedure, Rule 36, the Conference of the Parties may admit as observer any agency or body, whether international or national, intergovernmental or non-governmental, which is qualified in matters covered by the </w:t>
      </w:r>
      <w:r w:rsidRPr="360E68E9" w:rsidR="0804BD09">
        <w:rPr>
          <w:rFonts w:ascii="Roboto" w:hAnsi="Roboto"/>
          <w:lang w:val="en-US"/>
        </w:rPr>
        <w:t>Convention,</w:t>
      </w:r>
      <w:r w:rsidRPr="360E68E9" w:rsidR="00A25E8D">
        <w:rPr>
          <w:rFonts w:ascii="Roboto" w:hAnsi="Roboto"/>
          <w:lang w:val="en-US"/>
        </w:rPr>
        <w:t xml:space="preserve"> and which has informed the Secretariat of its wish to be represented at the open session of the Conference of the Parties, unless at least one of the Parties present at the meeting objects. Such observers may, upon invitation of the Chairperson, participate without the right to vote in the proceedings of any session in matters of direct concern to the body or agency they represent, unless at least one of the Parties present at the meeting objects.</w:t>
      </w:r>
    </w:p>
    <w:p w:rsidRPr="007422C5" w:rsidR="00A25E8D" w:rsidP="004F7BA9" w:rsidRDefault="00A25E8D" w14:paraId="4DA22389" w14:textId="77777777">
      <w:pPr>
        <w:jc w:val="both"/>
        <w:rPr>
          <w:rFonts w:ascii="Roboto" w:hAnsi="Roboto"/>
          <w:lang w:val="en-US"/>
        </w:rPr>
      </w:pPr>
    </w:p>
    <w:p w:rsidRPr="007422C5" w:rsidR="00A25E8D" w:rsidP="00DE1188" w:rsidRDefault="00A25E8D" w14:paraId="603A1FE0" w14:textId="77777777">
      <w:pPr>
        <w:numPr>
          <w:ilvl w:val="0"/>
          <w:numId w:val="1"/>
        </w:numPr>
        <w:jc w:val="both"/>
        <w:rPr>
          <w:rFonts w:ascii="Roboto" w:hAnsi="Roboto"/>
          <w:lang w:val="en-US"/>
        </w:rPr>
      </w:pPr>
      <w:r w:rsidRPr="360E68E9" w:rsidR="00A25E8D">
        <w:rPr>
          <w:rFonts w:ascii="Roboto" w:hAnsi="Roboto"/>
          <w:lang w:val="en-US"/>
        </w:rPr>
        <w:t xml:space="preserve">In accordance with Rule 35 and 36 of the Rules of Procedure, the Conference might wish to consider the draft list of observers prepared by the interim Secretariat </w:t>
      </w:r>
      <w:r w:rsidRPr="360E68E9" w:rsidR="00A25E8D">
        <w:rPr>
          <w:rFonts w:ascii="Roboto" w:hAnsi="Roboto"/>
          <w:lang w:val="en-US"/>
        </w:rPr>
        <w:t>(</w:t>
      </w:r>
      <w:r w:rsidRPr="360E68E9" w:rsidR="0034460B">
        <w:rPr>
          <w:rFonts w:ascii="Roboto" w:hAnsi="Roboto"/>
          <w:lang w:val="en-US"/>
        </w:rPr>
        <w:t>TC/COP6/1Add.</w:t>
      </w:r>
      <w:r w:rsidRPr="360E68E9" w:rsidR="00616339">
        <w:rPr>
          <w:rFonts w:ascii="Roboto" w:hAnsi="Roboto"/>
          <w:lang w:val="en-US"/>
        </w:rPr>
        <w:t>4</w:t>
      </w:r>
      <w:r w:rsidRPr="360E68E9" w:rsidR="00A25E8D">
        <w:rPr>
          <w:rFonts w:ascii="Roboto" w:hAnsi="Roboto"/>
          <w:lang w:val="en-US"/>
        </w:rPr>
        <w:t>)</w:t>
      </w:r>
      <w:r w:rsidRPr="360E68E9" w:rsidR="00A25E8D">
        <w:rPr>
          <w:rFonts w:ascii="Roboto" w:hAnsi="Roboto"/>
          <w:lang w:val="en-US"/>
        </w:rPr>
        <w:t xml:space="preserve"> and agree on the admission of those observes to the Conference. </w:t>
      </w:r>
    </w:p>
    <w:p w:rsidRPr="007422C5" w:rsidR="00A25E8D" w:rsidP="004F7BA9" w:rsidRDefault="00A25E8D" w14:paraId="30E5BDCD" w14:textId="77777777">
      <w:pPr>
        <w:jc w:val="both"/>
        <w:rPr>
          <w:rFonts w:ascii="Roboto" w:hAnsi="Roboto"/>
          <w:lang w:val="en-US"/>
        </w:rPr>
      </w:pPr>
    </w:p>
    <w:p w:rsidRPr="007422C5" w:rsidR="00A25E8D" w:rsidP="004F7BA9" w:rsidRDefault="00A25E8D" w14:paraId="78AF2AC0" w14:textId="77777777">
      <w:pPr>
        <w:jc w:val="both"/>
        <w:rPr>
          <w:rFonts w:ascii="Roboto" w:hAnsi="Roboto"/>
          <w:lang w:val="en-US"/>
        </w:rPr>
      </w:pPr>
    </w:p>
    <w:p w:rsidRPr="007422C5" w:rsidR="00A25E8D" w:rsidP="00DD0D65" w:rsidRDefault="00A25E8D" w14:paraId="7307FA50" w14:textId="70DCE478">
      <w:pPr>
        <w:ind w:left="1440" w:hanging="1440"/>
        <w:jc w:val="both"/>
        <w:rPr>
          <w:rFonts w:ascii="Roboto" w:hAnsi="Roboto"/>
          <w:b w:val="1"/>
          <w:bCs w:val="1"/>
          <w:lang w:val="en-US"/>
        </w:rPr>
      </w:pPr>
      <w:r w:rsidRPr="360E68E9" w:rsidR="00A25E8D">
        <w:rPr>
          <w:rFonts w:ascii="Roboto" w:hAnsi="Roboto"/>
          <w:b w:val="1"/>
          <w:bCs w:val="1"/>
          <w:lang w:val="en-US"/>
        </w:rPr>
        <w:t>Item 3.</w:t>
      </w:r>
      <w:r>
        <w:tab/>
      </w:r>
      <w:r w:rsidRPr="360E68E9" w:rsidR="00A25E8D">
        <w:rPr>
          <w:rFonts w:ascii="Roboto" w:hAnsi="Roboto"/>
          <w:b w:val="1"/>
          <w:bCs w:val="1"/>
          <w:lang w:val="en-US"/>
        </w:rPr>
        <w:t xml:space="preserve">Report on the credentials and full powers of representatives to the </w:t>
      </w:r>
      <w:r w:rsidRPr="360E68E9" w:rsidR="29870861">
        <w:rPr>
          <w:rFonts w:ascii="Roboto" w:hAnsi="Roboto"/>
          <w:b w:val="1"/>
          <w:bCs w:val="1"/>
          <w:lang w:val="en-US"/>
        </w:rPr>
        <w:t>six</w:t>
      </w:r>
      <w:r w:rsidRPr="360E68E9" w:rsidR="00DD0D65">
        <w:rPr>
          <w:rFonts w:ascii="Roboto" w:hAnsi="Roboto"/>
          <w:b w:val="1"/>
          <w:bCs w:val="1"/>
          <w:lang w:val="en-US"/>
        </w:rPr>
        <w:t>th</w:t>
      </w:r>
      <w:r w:rsidRPr="360E68E9" w:rsidR="00A25E8D">
        <w:rPr>
          <w:rFonts w:ascii="Roboto" w:hAnsi="Roboto"/>
          <w:b w:val="1"/>
          <w:bCs w:val="1"/>
          <w:lang w:val="en-US"/>
        </w:rPr>
        <w:t xml:space="preserve"> Meeting of the Conference of the Parties to the Framework Convention for the Protection of the Marine Environment of the Caspian Sea. </w:t>
      </w:r>
    </w:p>
    <w:p w:rsidRPr="007422C5" w:rsidR="00A25E8D" w:rsidP="004F7BA9" w:rsidRDefault="00A25E8D" w14:paraId="141AC4ED" w14:textId="77777777">
      <w:pPr>
        <w:jc w:val="both"/>
        <w:rPr>
          <w:rFonts w:ascii="Roboto" w:hAnsi="Roboto"/>
          <w:lang w:val="en-US"/>
        </w:rPr>
      </w:pPr>
    </w:p>
    <w:p w:rsidRPr="007422C5" w:rsidR="00A25E8D" w:rsidP="00076821" w:rsidRDefault="00A25E8D" w14:paraId="6201874C" w14:textId="21422F57">
      <w:pPr>
        <w:numPr>
          <w:ilvl w:val="0"/>
          <w:numId w:val="1"/>
        </w:numPr>
        <w:jc w:val="both"/>
        <w:rPr>
          <w:rFonts w:ascii="Roboto" w:hAnsi="Roboto"/>
          <w:lang w:val="en-US"/>
        </w:rPr>
      </w:pPr>
      <w:r w:rsidRPr="360E68E9" w:rsidR="00A25E8D">
        <w:rPr>
          <w:rFonts w:ascii="Roboto" w:hAnsi="Roboto"/>
          <w:lang w:val="en-US"/>
        </w:rPr>
        <w:t xml:space="preserve">Pursuant to Rule 10 of the Rules of Procedure, and as outlined in the document </w:t>
      </w:r>
      <w:r w:rsidRPr="360E68E9" w:rsidR="003A35D1">
        <w:rPr>
          <w:rFonts w:ascii="Roboto" w:hAnsi="Roboto"/>
          <w:lang w:val="en-US"/>
        </w:rPr>
        <w:t>TC/COP6/Info1</w:t>
      </w:r>
      <w:r w:rsidRPr="360E68E9" w:rsidR="00A25E8D">
        <w:rPr>
          <w:rFonts w:ascii="Roboto" w:hAnsi="Roboto"/>
          <w:lang w:val="en-US"/>
        </w:rPr>
        <w:t>,</w:t>
      </w:r>
      <w:r w:rsidRPr="360E68E9" w:rsidR="00A25E8D">
        <w:rPr>
          <w:rFonts w:ascii="Roboto" w:hAnsi="Roboto"/>
          <w:lang w:val="en-US"/>
        </w:rPr>
        <w:t xml:space="preserve"> the credentials and full powers should be submitted to the Secretariat before the end of the first session. The credentials should be issued according to the national legislation and must bear the name of the persons who are members of the delegations indicating their positions in the delegation. </w:t>
      </w:r>
    </w:p>
    <w:p w:rsidRPr="007422C5" w:rsidR="00A25E8D" w:rsidP="004F7BA9" w:rsidRDefault="00A25E8D" w14:paraId="6FB04839" w14:textId="77777777">
      <w:pPr>
        <w:ind w:left="709"/>
        <w:jc w:val="both"/>
        <w:rPr>
          <w:rFonts w:ascii="Roboto" w:hAnsi="Roboto"/>
          <w:lang w:val="en-US"/>
        </w:rPr>
      </w:pPr>
    </w:p>
    <w:p w:rsidRPr="007422C5" w:rsidR="00A25E8D" w:rsidP="004F7BA9" w:rsidRDefault="00A25E8D" w14:paraId="58CF95D6" w14:textId="52BF492B">
      <w:pPr>
        <w:numPr>
          <w:ilvl w:val="0"/>
          <w:numId w:val="1"/>
        </w:numPr>
        <w:jc w:val="both"/>
        <w:rPr>
          <w:rFonts w:ascii="Roboto" w:hAnsi="Roboto"/>
          <w:lang w:val="en-US"/>
        </w:rPr>
      </w:pPr>
      <w:r w:rsidRPr="360E68E9" w:rsidR="00A25E8D">
        <w:rPr>
          <w:rFonts w:ascii="Roboto" w:hAnsi="Roboto"/>
          <w:lang w:val="en-US"/>
        </w:rPr>
        <w:t xml:space="preserve">Pursuant to Rule 10 of the Rules of Procedure, the Bureau will examine the credentials and report thereon to the Conference of the Parties for decision. </w:t>
      </w:r>
    </w:p>
    <w:p w:rsidRPr="007422C5" w:rsidR="00A25E8D" w:rsidP="004F7BA9" w:rsidRDefault="00A25E8D" w14:paraId="2EB41892" w14:textId="77777777">
      <w:pPr>
        <w:ind w:left="709"/>
        <w:jc w:val="both"/>
        <w:rPr>
          <w:rFonts w:ascii="Roboto" w:hAnsi="Roboto"/>
          <w:lang w:val="en-US"/>
        </w:rPr>
      </w:pPr>
    </w:p>
    <w:p w:rsidRPr="007422C5" w:rsidR="00A25E8D" w:rsidP="004F7BA9" w:rsidRDefault="00A25E8D" w14:paraId="4E1F6D1C" w14:textId="77777777">
      <w:pPr>
        <w:ind w:left="709"/>
        <w:jc w:val="both"/>
        <w:rPr>
          <w:rFonts w:ascii="Roboto" w:hAnsi="Roboto"/>
          <w:lang w:val="en-US"/>
        </w:rPr>
      </w:pPr>
    </w:p>
    <w:p w:rsidRPr="007422C5" w:rsidR="00A25E8D" w:rsidP="00D95409" w:rsidRDefault="00A25E8D" w14:paraId="26A99D5F" w14:textId="77777777">
      <w:pPr>
        <w:keepNext/>
        <w:keepLines/>
        <w:jc w:val="both"/>
        <w:rPr>
          <w:rFonts w:ascii="Roboto" w:hAnsi="Roboto"/>
          <w:b/>
          <w:bCs/>
          <w:lang w:val="en-US"/>
        </w:rPr>
      </w:pPr>
      <w:r w:rsidRPr="007422C5">
        <w:rPr>
          <w:rFonts w:ascii="Roboto" w:hAnsi="Roboto"/>
          <w:b/>
          <w:bCs/>
          <w:lang w:val="en-US"/>
        </w:rPr>
        <w:t>Item 4.</w:t>
      </w:r>
      <w:r w:rsidRPr="007422C5">
        <w:rPr>
          <w:rFonts w:ascii="Roboto" w:hAnsi="Roboto"/>
          <w:b/>
          <w:bCs/>
          <w:lang w:val="en-US"/>
        </w:rPr>
        <w:tab/>
      </w:r>
      <w:r w:rsidRPr="007422C5">
        <w:rPr>
          <w:rFonts w:ascii="Roboto" w:hAnsi="Roboto"/>
          <w:b/>
          <w:bCs/>
          <w:lang w:val="en-US"/>
        </w:rPr>
        <w:tab/>
      </w:r>
      <w:r w:rsidRPr="007422C5">
        <w:rPr>
          <w:rFonts w:ascii="Roboto" w:hAnsi="Roboto"/>
          <w:b/>
          <w:bCs/>
          <w:lang w:val="en-US"/>
        </w:rPr>
        <w:t xml:space="preserve">Report of the interim Secretariat of the Tehran Convention </w:t>
      </w:r>
    </w:p>
    <w:p w:rsidRPr="007422C5" w:rsidR="00A25E8D" w:rsidP="004F7BA9" w:rsidRDefault="00A25E8D" w14:paraId="540702F4" w14:textId="77777777">
      <w:pPr>
        <w:keepNext/>
        <w:keepLines/>
        <w:jc w:val="both"/>
        <w:rPr>
          <w:rFonts w:ascii="Roboto" w:hAnsi="Roboto"/>
          <w:lang w:val="en-US"/>
        </w:rPr>
      </w:pPr>
    </w:p>
    <w:p w:rsidR="001C3923" w:rsidP="001C3923" w:rsidRDefault="00A25E8D" w14:paraId="35ADEA6A" w14:textId="4A1E808D">
      <w:pPr>
        <w:keepNext/>
        <w:keepLines/>
        <w:numPr>
          <w:ilvl w:val="0"/>
          <w:numId w:val="1"/>
        </w:numPr>
        <w:jc w:val="both"/>
        <w:rPr>
          <w:rFonts w:ascii="Roboto" w:hAnsi="Roboto"/>
          <w:lang w:val="en-US"/>
        </w:rPr>
      </w:pPr>
      <w:r w:rsidRPr="360E68E9" w:rsidR="00A25E8D">
        <w:rPr>
          <w:rFonts w:ascii="Roboto" w:hAnsi="Roboto"/>
          <w:lang w:val="en-US"/>
        </w:rPr>
        <w:t xml:space="preserve">Article 22 para. 10 (e) </w:t>
      </w:r>
      <w:r w:rsidRPr="360E68E9" w:rsidR="007A6AF4">
        <w:rPr>
          <w:rFonts w:ascii="Roboto" w:hAnsi="Roboto"/>
          <w:lang w:val="en-US"/>
        </w:rPr>
        <w:t xml:space="preserve">of the Tehran Convention </w:t>
      </w:r>
      <w:r w:rsidRPr="360E68E9" w:rsidR="00A25E8D">
        <w:rPr>
          <w:rFonts w:ascii="Roboto" w:hAnsi="Roboto"/>
          <w:lang w:val="en-US"/>
        </w:rPr>
        <w:t>establishes that the Conference of the Parties considers reports prepared by the Secretariat on matters relating to the Convention. Furthermore, Article 23 para. 4 (b) and (d) of the Tehran Convention requests the Secretariat to prepare reports on matters relating to the implementation of the Convention and its protocols.</w:t>
      </w:r>
    </w:p>
    <w:p w:rsidR="001C3923" w:rsidP="001C3923" w:rsidRDefault="001C3923" w14:paraId="0F36784B" w14:textId="77777777">
      <w:pPr>
        <w:keepNext/>
        <w:keepLines/>
        <w:ind w:left="1260"/>
        <w:jc w:val="both"/>
        <w:rPr>
          <w:rFonts w:ascii="Roboto" w:hAnsi="Roboto"/>
          <w:lang w:val="en-US"/>
        </w:rPr>
      </w:pPr>
    </w:p>
    <w:p w:rsidR="00A25E8D" w:rsidP="001C3923" w:rsidRDefault="00D52385" w14:paraId="4FE34466" w14:textId="55639D56">
      <w:pPr>
        <w:keepNext w:val="1"/>
        <w:keepLines/>
        <w:numPr>
          <w:ilvl w:val="0"/>
          <w:numId w:val="1"/>
        </w:numPr>
        <w:jc w:val="both"/>
        <w:rPr>
          <w:rFonts w:ascii="Roboto" w:hAnsi="Roboto"/>
          <w:lang w:val="en-US"/>
        </w:rPr>
      </w:pPr>
      <w:r w:rsidRPr="71478041" w:rsidR="00D52385">
        <w:rPr>
          <w:rFonts w:ascii="Roboto" w:hAnsi="Roboto"/>
          <w:lang w:val="en-US"/>
        </w:rPr>
        <w:t>The state of implementation of the Tehran Convention and its Protocols is provided in the reports of the Preparatory Committee meetings for COP6 as contained in document TC/COP6/Info</w:t>
      </w:r>
      <w:r w:rsidRPr="71478041" w:rsidR="001C3923">
        <w:rPr>
          <w:rFonts w:ascii="Roboto" w:hAnsi="Roboto"/>
          <w:lang w:val="en-US"/>
        </w:rPr>
        <w:t>7</w:t>
      </w:r>
      <w:r w:rsidRPr="71478041" w:rsidR="00D52385">
        <w:rPr>
          <w:rFonts w:ascii="Roboto" w:hAnsi="Roboto"/>
          <w:lang w:val="en-US"/>
        </w:rPr>
        <w:t>, and the resulting documents and reports prepared by TCIS and submitted for consideration of COP6</w:t>
      </w:r>
      <w:r w:rsidRPr="71478041" w:rsidR="241B23A9">
        <w:rPr>
          <w:rFonts w:ascii="Roboto" w:hAnsi="Roboto"/>
          <w:lang w:val="en-US"/>
        </w:rPr>
        <w:t>.</w:t>
      </w:r>
    </w:p>
    <w:p w:rsidR="001C3923" w:rsidP="001C3923" w:rsidRDefault="001C3923" w14:paraId="3138AE7C" w14:textId="77777777">
      <w:pPr>
        <w:keepNext/>
        <w:keepLines/>
        <w:ind w:left="1260"/>
        <w:jc w:val="both"/>
        <w:rPr>
          <w:rFonts w:ascii="Roboto" w:hAnsi="Roboto"/>
          <w:lang w:val="en-US"/>
        </w:rPr>
      </w:pPr>
    </w:p>
    <w:p w:rsidR="0034694A" w:rsidP="001C3923" w:rsidRDefault="00A25E8D" w14:paraId="624E2762" w14:textId="668A8B69">
      <w:pPr>
        <w:keepNext/>
        <w:keepLines/>
        <w:numPr>
          <w:ilvl w:val="0"/>
          <w:numId w:val="1"/>
        </w:numPr>
        <w:jc w:val="both"/>
        <w:rPr>
          <w:rFonts w:ascii="Roboto" w:hAnsi="Roboto"/>
          <w:lang w:val="en-US"/>
        </w:rPr>
      </w:pPr>
      <w:r w:rsidRPr="360E68E9" w:rsidR="00A25E8D">
        <w:rPr>
          <w:rFonts w:ascii="Roboto" w:hAnsi="Roboto"/>
          <w:lang w:val="en-US"/>
        </w:rPr>
        <w:t xml:space="preserve">The Conference may wish to </w:t>
      </w:r>
      <w:r w:rsidRPr="360E68E9" w:rsidR="00883482">
        <w:rPr>
          <w:rFonts w:ascii="Roboto" w:hAnsi="Roboto"/>
          <w:lang w:val="en-US"/>
        </w:rPr>
        <w:t xml:space="preserve">take note of </w:t>
      </w:r>
      <w:r w:rsidRPr="360E68E9" w:rsidR="00A25E8D">
        <w:rPr>
          <w:rFonts w:ascii="Roboto" w:hAnsi="Roboto"/>
          <w:lang w:val="en-US"/>
        </w:rPr>
        <w:t>the Report</w:t>
      </w:r>
      <w:r w:rsidRPr="360E68E9" w:rsidR="00D52385">
        <w:rPr>
          <w:rFonts w:ascii="Roboto" w:hAnsi="Roboto"/>
          <w:lang w:val="en-US"/>
        </w:rPr>
        <w:t xml:space="preserve">s of the Preparatory Committee. </w:t>
      </w:r>
      <w:r w:rsidRPr="360E68E9" w:rsidR="00A25E8D">
        <w:rPr>
          <w:rFonts w:ascii="Roboto" w:hAnsi="Roboto"/>
          <w:lang w:val="en-US"/>
        </w:rPr>
        <w:t xml:space="preserve"> </w:t>
      </w:r>
    </w:p>
    <w:p w:rsidRPr="001C3923" w:rsidR="001C3923" w:rsidP="001C3923" w:rsidRDefault="001C3923" w14:paraId="6C13161B" w14:textId="77777777">
      <w:pPr>
        <w:keepNext/>
        <w:keepLines/>
        <w:ind w:left="1260"/>
        <w:jc w:val="both"/>
        <w:rPr>
          <w:rFonts w:ascii="Roboto" w:hAnsi="Roboto"/>
          <w:lang w:val="en-US"/>
        </w:rPr>
      </w:pPr>
    </w:p>
    <w:p w:rsidRPr="007422C5" w:rsidR="0034694A" w:rsidP="0034694A" w:rsidRDefault="0034694A" w14:paraId="6B49D422" w14:textId="77777777">
      <w:pPr>
        <w:ind w:left="1440" w:hanging="1440"/>
        <w:jc w:val="both"/>
        <w:rPr>
          <w:rFonts w:ascii="Roboto" w:hAnsi="Roboto"/>
          <w:b/>
          <w:bCs/>
          <w:lang w:val="en-US"/>
        </w:rPr>
      </w:pPr>
      <w:r w:rsidRPr="00777476">
        <w:rPr>
          <w:rFonts w:ascii="Roboto" w:hAnsi="Roboto"/>
          <w:b/>
          <w:bCs/>
          <w:lang w:val="en-US"/>
        </w:rPr>
        <w:t>Item 5.</w:t>
      </w:r>
      <w:r w:rsidRPr="00777476">
        <w:rPr>
          <w:rFonts w:ascii="Roboto" w:hAnsi="Roboto"/>
          <w:b/>
          <w:bCs/>
          <w:lang w:val="en-US"/>
        </w:rPr>
        <w:tab/>
      </w:r>
      <w:r w:rsidRPr="00777476">
        <w:rPr>
          <w:rFonts w:ascii="Roboto" w:hAnsi="Roboto"/>
          <w:b/>
          <w:bCs/>
          <w:lang w:val="en-US"/>
        </w:rPr>
        <w:t xml:space="preserve">Items for consideration and decision by the Conference </w:t>
      </w:r>
      <w:r w:rsidRPr="00777476" w:rsidR="000A4953">
        <w:rPr>
          <w:rFonts w:ascii="Roboto" w:hAnsi="Roboto"/>
          <w:b/>
          <w:bCs/>
          <w:lang w:val="en-US"/>
        </w:rPr>
        <w:t>of the Parties.</w:t>
      </w:r>
      <w:r w:rsidRPr="007422C5" w:rsidR="000A4953">
        <w:rPr>
          <w:rFonts w:ascii="Roboto" w:hAnsi="Roboto"/>
          <w:b/>
          <w:bCs/>
          <w:lang w:val="en-US"/>
        </w:rPr>
        <w:t xml:space="preserve"> </w:t>
      </w:r>
    </w:p>
    <w:p w:rsidRPr="007422C5" w:rsidR="0034694A" w:rsidP="0034694A" w:rsidRDefault="0034694A" w14:paraId="0A5C0E05" w14:textId="77777777">
      <w:pPr>
        <w:jc w:val="both"/>
        <w:rPr>
          <w:rFonts w:ascii="Roboto" w:hAnsi="Roboto"/>
          <w:lang w:val="en-US"/>
        </w:rPr>
      </w:pPr>
    </w:p>
    <w:p w:rsidRPr="007422C5" w:rsidR="0034694A" w:rsidP="0034694A" w:rsidRDefault="0034694A" w14:paraId="08929E6D" w14:textId="77777777">
      <w:pPr>
        <w:jc w:val="both"/>
        <w:rPr>
          <w:rFonts w:ascii="Roboto" w:hAnsi="Roboto"/>
          <w:lang w:val="en-US"/>
        </w:rPr>
      </w:pPr>
    </w:p>
    <w:p w:rsidRPr="007422C5" w:rsidR="008B1E50" w:rsidP="008B1E50" w:rsidRDefault="00BD302A" w14:paraId="7BD46F72" w14:textId="77777777">
      <w:pPr>
        <w:numPr>
          <w:ilvl w:val="0"/>
          <w:numId w:val="1"/>
        </w:numPr>
        <w:jc w:val="both"/>
        <w:rPr>
          <w:rFonts w:ascii="Roboto" w:hAnsi="Roboto"/>
          <w:lang w:val="en-US"/>
        </w:rPr>
      </w:pPr>
      <w:r w:rsidRPr="360E68E9" w:rsidR="00BD302A">
        <w:rPr>
          <w:rFonts w:ascii="Roboto" w:hAnsi="Roboto"/>
        </w:rPr>
        <w:t xml:space="preserve">The delegations of the Contracting Parties at their </w:t>
      </w:r>
      <w:r w:rsidRPr="360E68E9" w:rsidR="0096362B">
        <w:rPr>
          <w:rFonts w:ascii="Roboto" w:hAnsi="Roboto"/>
        </w:rPr>
        <w:t xml:space="preserve">Preparatory Committee Meetings </w:t>
      </w:r>
      <w:r w:rsidRPr="360E68E9" w:rsidR="0096362B">
        <w:rPr>
          <w:rFonts w:ascii="Roboto" w:hAnsi="Roboto"/>
        </w:rPr>
        <w:t>for COP</w:t>
      </w:r>
      <w:r w:rsidRPr="360E68E9" w:rsidR="00552C93">
        <w:rPr>
          <w:rFonts w:ascii="Roboto" w:hAnsi="Roboto"/>
        </w:rPr>
        <w:t xml:space="preserve">6 </w:t>
      </w:r>
      <w:r w:rsidRPr="360E68E9" w:rsidR="0081334D">
        <w:rPr>
          <w:rFonts w:ascii="Roboto" w:hAnsi="Roboto"/>
        </w:rPr>
        <w:t>held 24-27 November 2014, Baku, Azerbaijan; 31 May-3 June 2015, Baku, Azerbaijan; 10 – 11 November 2015, Baku, Azerbaijan; 7-10 November 2016, Geneva, Switzerland; 13-17 November 2017, Geneva, Switzerland; 24-28 September 2018, Baku, Azerbaijan; 16-20 September 2019 Baku, Azerbaijan; 20 September 2022, online session; 28 September 2022 online session</w:t>
      </w:r>
      <w:r w:rsidRPr="360E68E9" w:rsidR="0096362B">
        <w:rPr>
          <w:rFonts w:ascii="Roboto" w:hAnsi="Roboto"/>
        </w:rPr>
        <w:t>,</w:t>
      </w:r>
      <w:r w:rsidRPr="360E68E9" w:rsidR="00BD302A">
        <w:rPr>
          <w:rFonts w:ascii="Roboto" w:hAnsi="Roboto"/>
        </w:rPr>
        <w:t xml:space="preserve"> discussed the issue</w:t>
      </w:r>
      <w:r w:rsidRPr="360E68E9" w:rsidR="001D5B60">
        <w:rPr>
          <w:rFonts w:ascii="Roboto" w:hAnsi="Roboto"/>
        </w:rPr>
        <w:t>s</w:t>
      </w:r>
      <w:r w:rsidRPr="360E68E9" w:rsidR="00BD302A">
        <w:rPr>
          <w:rFonts w:ascii="Roboto" w:hAnsi="Roboto"/>
        </w:rPr>
        <w:t xml:space="preserve"> </w:t>
      </w:r>
      <w:r w:rsidRPr="360E68E9" w:rsidR="00DE039D">
        <w:rPr>
          <w:rFonts w:ascii="Roboto" w:hAnsi="Roboto"/>
        </w:rPr>
        <w:t xml:space="preserve">and </w:t>
      </w:r>
      <w:r w:rsidRPr="360E68E9" w:rsidR="0081334D">
        <w:rPr>
          <w:rFonts w:ascii="Roboto" w:hAnsi="Roboto"/>
        </w:rPr>
        <w:t xml:space="preserve">reached provisional agreement on the majority of recommendations </w:t>
      </w:r>
      <w:r w:rsidRPr="360E68E9" w:rsidR="008B1E50">
        <w:rPr>
          <w:rFonts w:ascii="Roboto" w:hAnsi="Roboto"/>
        </w:rPr>
        <w:t>contained in the draft Ministerial Statement and Decisions</w:t>
      </w:r>
      <w:r w:rsidRPr="360E68E9" w:rsidR="00DE1188">
        <w:rPr>
          <w:rFonts w:ascii="Roboto" w:hAnsi="Roboto"/>
        </w:rPr>
        <w:t xml:space="preserve"> (</w:t>
      </w:r>
      <w:r w:rsidRPr="360E68E9" w:rsidR="00AD2DED">
        <w:rPr>
          <w:rFonts w:ascii="Roboto" w:hAnsi="Roboto"/>
        </w:rPr>
        <w:t>TC/COP6</w:t>
      </w:r>
      <w:r w:rsidRPr="360E68E9" w:rsidR="0081334D">
        <w:rPr>
          <w:rFonts w:ascii="Roboto" w:hAnsi="Roboto"/>
        </w:rPr>
        <w:t>/</w:t>
      </w:r>
      <w:r w:rsidRPr="360E68E9" w:rsidR="00AD2DED">
        <w:rPr>
          <w:rFonts w:ascii="Roboto" w:hAnsi="Roboto"/>
        </w:rPr>
        <w:t>10rev</w:t>
      </w:r>
      <w:r w:rsidRPr="360E68E9" w:rsidR="00DE1188">
        <w:rPr>
          <w:rFonts w:ascii="Roboto" w:hAnsi="Roboto"/>
        </w:rPr>
        <w:t>)</w:t>
      </w:r>
      <w:r w:rsidRPr="360E68E9" w:rsidR="008B1E50">
        <w:rPr>
          <w:rFonts w:ascii="Roboto" w:hAnsi="Roboto"/>
        </w:rPr>
        <w:t>. The items for discussion and finalization for Ministerial decision, include the following.</w:t>
      </w:r>
    </w:p>
    <w:p w:rsidRPr="007422C5" w:rsidR="00DE1188" w:rsidP="00DE1188" w:rsidRDefault="00DE1188" w14:paraId="1FC45CEE" w14:textId="77777777">
      <w:pPr>
        <w:ind w:left="1260"/>
        <w:jc w:val="both"/>
        <w:rPr>
          <w:rFonts w:ascii="Roboto" w:hAnsi="Roboto"/>
          <w:lang w:val="en-US"/>
        </w:rPr>
      </w:pPr>
    </w:p>
    <w:p w:rsidRPr="00A3002E" w:rsidR="00CF1FDE" w:rsidP="00CF1FDE" w:rsidRDefault="008B1E50" w14:paraId="4B2DDB52" w14:textId="77777777">
      <w:pPr>
        <w:numPr>
          <w:ilvl w:val="0"/>
          <w:numId w:val="15"/>
        </w:numPr>
        <w:ind w:left="709" w:hanging="283"/>
        <w:jc w:val="both"/>
        <w:rPr>
          <w:rFonts w:ascii="Roboto" w:hAnsi="Roboto"/>
          <w:lang w:val="en-US"/>
        </w:rPr>
      </w:pPr>
      <w:r w:rsidRPr="007422C5">
        <w:rPr>
          <w:rFonts w:ascii="Roboto" w:hAnsi="Roboto" w:eastAsia="Times New Roman"/>
          <w:b/>
          <w:bCs/>
          <w:lang w:eastAsia="zh-CN"/>
        </w:rPr>
        <w:t xml:space="preserve">Secretariat location </w:t>
      </w:r>
      <w:r w:rsidRPr="007422C5" w:rsidR="00DE1188">
        <w:rPr>
          <w:rFonts w:ascii="Roboto" w:hAnsi="Roboto" w:eastAsia="Times New Roman"/>
          <w:b/>
          <w:bCs/>
          <w:lang w:eastAsia="zh-CN"/>
        </w:rPr>
        <w:t xml:space="preserve">and </w:t>
      </w:r>
      <w:r w:rsidRPr="00A3002E" w:rsidR="00DE1188">
        <w:rPr>
          <w:rFonts w:ascii="Roboto" w:hAnsi="Roboto" w:eastAsia="Times New Roman"/>
          <w:b/>
          <w:bCs/>
          <w:lang w:eastAsia="zh-CN"/>
        </w:rPr>
        <w:t>arrangements (paragraphs</w:t>
      </w:r>
      <w:r w:rsidRPr="00A3002E">
        <w:rPr>
          <w:rFonts w:ascii="Roboto" w:hAnsi="Roboto" w:eastAsia="Times New Roman"/>
          <w:b/>
          <w:bCs/>
          <w:lang w:eastAsia="zh-CN"/>
        </w:rPr>
        <w:t xml:space="preserve"> 1 to </w:t>
      </w:r>
      <w:r w:rsidRPr="00A3002E" w:rsidR="00F23ECB">
        <w:rPr>
          <w:rFonts w:ascii="Roboto" w:hAnsi="Roboto" w:eastAsia="Times New Roman"/>
          <w:b/>
          <w:bCs/>
          <w:lang w:eastAsia="zh-CN"/>
        </w:rPr>
        <w:t>2</w:t>
      </w:r>
      <w:r w:rsidRPr="00A3002E">
        <w:rPr>
          <w:rFonts w:ascii="Roboto" w:hAnsi="Roboto" w:eastAsia="Times New Roman"/>
          <w:b/>
          <w:bCs/>
          <w:lang w:eastAsia="zh-CN"/>
        </w:rPr>
        <w:t xml:space="preserve"> draft MS).</w:t>
      </w:r>
      <w:r w:rsidRPr="007422C5">
        <w:rPr>
          <w:rFonts w:ascii="Roboto" w:hAnsi="Roboto" w:eastAsia="Times New Roman"/>
          <w:lang w:eastAsia="zh-CN"/>
        </w:rPr>
        <w:t xml:space="preserve"> </w:t>
      </w:r>
    </w:p>
    <w:p w:rsidR="00A3002E" w:rsidP="00A3002E" w:rsidRDefault="00A3002E" w14:paraId="3943AFDB" w14:textId="5172472B">
      <w:pPr>
        <w:ind w:left="709"/>
        <w:jc w:val="both"/>
        <w:rPr>
          <w:rFonts w:ascii="Roboto" w:hAnsi="Roboto" w:eastAsia="Times New Roman"/>
          <w:lang w:eastAsia="zh-CN"/>
        </w:rPr>
      </w:pPr>
      <w:r w:rsidRPr="00A3002E">
        <w:rPr>
          <w:rFonts w:ascii="Roboto" w:hAnsi="Roboto"/>
          <w:lang w:val="en-US"/>
        </w:rPr>
        <w:t>The note (TC/COP6/</w:t>
      </w:r>
      <w:r>
        <w:rPr>
          <w:rFonts w:ascii="Roboto" w:hAnsi="Roboto"/>
          <w:lang w:val="en-US"/>
        </w:rPr>
        <w:t>2</w:t>
      </w:r>
      <w:r w:rsidRPr="00A3002E">
        <w:rPr>
          <w:rFonts w:ascii="Roboto" w:hAnsi="Roboto"/>
          <w:lang w:val="en-US"/>
        </w:rPr>
        <w:t>) prepared by the interim Secretariat</w:t>
      </w:r>
      <w:r>
        <w:rPr>
          <w:rFonts w:ascii="Roboto" w:hAnsi="Roboto"/>
          <w:lang w:val="en-US"/>
        </w:rPr>
        <w:t xml:space="preserve"> provides an overview of the s</w:t>
      </w:r>
      <w:r w:rsidRPr="00A3002E">
        <w:rPr>
          <w:rFonts w:ascii="Roboto" w:hAnsi="Roboto"/>
          <w:lang w:val="en-US"/>
        </w:rPr>
        <w:t>tate of implementation of the Decisions and proposals on the Location and Arrangements for the Secretariat of the Framework Convention for the Protection of the Marine Environment of the Caspian Sea</w:t>
      </w:r>
      <w:r>
        <w:rPr>
          <w:rFonts w:ascii="Roboto" w:hAnsi="Roboto"/>
          <w:lang w:val="en-US"/>
        </w:rPr>
        <w:t xml:space="preserve">. </w:t>
      </w:r>
      <w:r w:rsidRPr="007422C5">
        <w:rPr>
          <w:rFonts w:ascii="Roboto" w:hAnsi="Roboto" w:eastAsia="Times New Roman"/>
          <w:lang w:eastAsia="zh-CN"/>
        </w:rPr>
        <w:t xml:space="preserve">Delegations may </w:t>
      </w:r>
      <w:r>
        <w:rPr>
          <w:rFonts w:ascii="Roboto" w:hAnsi="Roboto" w:eastAsia="Times New Roman"/>
          <w:lang w:eastAsia="zh-CN"/>
        </w:rPr>
        <w:t xml:space="preserve">review the Note and agree on the paragraphs 1 </w:t>
      </w:r>
      <w:r w:rsidR="001D3874">
        <w:rPr>
          <w:rFonts w:ascii="Roboto" w:hAnsi="Roboto" w:eastAsia="Times New Roman"/>
          <w:lang w:eastAsia="zh-CN"/>
        </w:rPr>
        <w:t>to ……..</w:t>
      </w:r>
      <w:r>
        <w:rPr>
          <w:rFonts w:ascii="Roboto" w:hAnsi="Roboto" w:eastAsia="Times New Roman"/>
          <w:lang w:eastAsia="zh-CN"/>
        </w:rPr>
        <w:t xml:space="preserve"> of the draft MS. </w:t>
      </w:r>
    </w:p>
    <w:p w:rsidRPr="00700C3A" w:rsidR="00700C3A" w:rsidP="00A3002E" w:rsidRDefault="00700C3A" w14:paraId="74BE40F1" w14:textId="77777777">
      <w:pPr>
        <w:jc w:val="both"/>
        <w:rPr>
          <w:rFonts w:ascii="Roboto" w:hAnsi="Roboto"/>
          <w:lang w:val="en-US"/>
        </w:rPr>
      </w:pPr>
    </w:p>
    <w:p w:rsidRPr="00700C3A" w:rsidR="00700C3A" w:rsidP="00700C3A" w:rsidRDefault="00700C3A" w14:paraId="41CE5C54" w14:textId="77777777">
      <w:pPr>
        <w:numPr>
          <w:ilvl w:val="0"/>
          <w:numId w:val="15"/>
        </w:numPr>
        <w:ind w:left="709" w:hanging="283"/>
        <w:jc w:val="both"/>
        <w:rPr>
          <w:rFonts w:ascii="Roboto" w:hAnsi="Roboto"/>
          <w:lang w:val="en-US"/>
        </w:rPr>
      </w:pPr>
      <w:r w:rsidRPr="007422C5">
        <w:rPr>
          <w:rFonts w:ascii="Roboto" w:hAnsi="Roboto" w:eastAsia="Times New Roman"/>
          <w:b/>
          <w:bCs/>
          <w:lang w:eastAsia="zh-CN"/>
        </w:rPr>
        <w:t xml:space="preserve">Protocol </w:t>
      </w:r>
      <w:r w:rsidRPr="00700C3A">
        <w:rPr>
          <w:rFonts w:ascii="Roboto" w:hAnsi="Roboto" w:eastAsia="Times New Roman"/>
          <w:b/>
          <w:bCs/>
          <w:lang w:eastAsia="zh-CN"/>
        </w:rPr>
        <w:t>on Environmental Impact Assessment in a Trans-boundary Context (paragraph 3 draft MS).</w:t>
      </w:r>
      <w:r w:rsidRPr="00700C3A">
        <w:rPr>
          <w:rFonts w:ascii="Roboto" w:hAnsi="Roboto" w:eastAsia="Times New Roman"/>
          <w:lang w:eastAsia="zh-CN"/>
        </w:rPr>
        <w:t xml:space="preserve"> </w:t>
      </w:r>
    </w:p>
    <w:p w:rsidRPr="00700C3A" w:rsidR="00700C3A" w:rsidP="001C3923" w:rsidRDefault="001D3874" w14:paraId="24B8E93F" w14:textId="4BA8FEE5">
      <w:pPr>
        <w:pStyle w:val="ListParagraph"/>
        <w:ind w:left="709"/>
        <w:rPr>
          <w:rFonts w:ascii="Roboto" w:hAnsi="Roboto" w:eastAsia="Times New Roman"/>
          <w:lang w:eastAsia="zh-CN"/>
        </w:rPr>
      </w:pPr>
      <w:r>
        <w:rPr>
          <w:rFonts w:ascii="Roboto" w:hAnsi="Roboto"/>
          <w:lang w:val="en-US"/>
        </w:rPr>
        <w:t xml:space="preserve">The Protocol was adopted and signed </w:t>
      </w:r>
      <w:r w:rsidR="001C3923">
        <w:rPr>
          <w:rFonts w:ascii="Roboto" w:hAnsi="Roboto"/>
          <w:lang w:val="en-US"/>
        </w:rPr>
        <w:t xml:space="preserve">at the </w:t>
      </w:r>
      <w:r w:rsidRPr="001C3923" w:rsidR="001C3923">
        <w:rPr>
          <w:rFonts w:ascii="Roboto" w:hAnsi="Roboto"/>
          <w:lang w:val="en-US"/>
        </w:rPr>
        <w:t>Extraordinary Meeting of the Conference of the Parties to the Tehran Convention</w:t>
      </w:r>
      <w:r w:rsidR="001C3923">
        <w:rPr>
          <w:rFonts w:ascii="Roboto" w:hAnsi="Roboto"/>
          <w:lang w:val="en-US"/>
        </w:rPr>
        <w:t xml:space="preserve">, 19-20 July 2018, Moscow, Russian Federation. </w:t>
      </w:r>
      <w:r w:rsidRPr="00700C3A" w:rsidR="00700C3A">
        <w:rPr>
          <w:rFonts w:ascii="Roboto" w:hAnsi="Roboto"/>
          <w:lang w:val="en-US"/>
        </w:rPr>
        <w:t xml:space="preserve">Islamic Republic of Iran </w:t>
      </w:r>
      <w:r w:rsidRPr="00700C3A" w:rsidR="00700C3A">
        <w:rPr>
          <w:rFonts w:ascii="Roboto" w:hAnsi="Roboto" w:eastAsia="Times New Roman"/>
          <w:lang w:eastAsia="zh-CN"/>
        </w:rPr>
        <w:t>may inform about the status of its ratification of the Protocol; delegations may amend the text of paragraph 3 of the draft MS accordingly.</w:t>
      </w:r>
    </w:p>
    <w:p w:rsidRPr="00700C3A" w:rsidR="00DE1188" w:rsidP="00F23ECB" w:rsidRDefault="00DE1188" w14:paraId="64D8CA7C" w14:textId="77777777">
      <w:pPr>
        <w:pStyle w:val="ListParagraph"/>
        <w:ind w:left="0"/>
        <w:rPr>
          <w:rFonts w:ascii="Roboto" w:hAnsi="Roboto" w:eastAsia="Times New Roman"/>
          <w:b/>
          <w:bCs/>
          <w:lang w:eastAsia="zh-CN"/>
        </w:rPr>
      </w:pPr>
    </w:p>
    <w:p w:rsidRPr="00700C3A" w:rsidR="00CF1FDE" w:rsidP="00CF1FDE" w:rsidRDefault="00700C3A" w14:paraId="6BDCE484" w14:textId="77777777">
      <w:pPr>
        <w:numPr>
          <w:ilvl w:val="0"/>
          <w:numId w:val="15"/>
        </w:numPr>
        <w:ind w:left="709" w:hanging="283"/>
        <w:jc w:val="both"/>
        <w:rPr>
          <w:rFonts w:ascii="Roboto" w:hAnsi="Roboto"/>
          <w:b/>
          <w:bCs/>
          <w:lang w:val="en-US"/>
        </w:rPr>
      </w:pPr>
      <w:r w:rsidRPr="00700C3A">
        <w:rPr>
          <w:rFonts w:ascii="Roboto" w:hAnsi="Roboto" w:eastAsia="Times New Roman"/>
          <w:b/>
          <w:bCs/>
          <w:lang w:eastAsia="zh-CN"/>
        </w:rPr>
        <w:t>Protocol for the Protection of the Caspian Sea against Pollution from Land-based Sources and Activities “</w:t>
      </w:r>
      <w:r w:rsidRPr="00700C3A" w:rsidR="008B1E50">
        <w:rPr>
          <w:rFonts w:ascii="Roboto" w:hAnsi="Roboto" w:eastAsia="Times New Roman"/>
          <w:b/>
          <w:bCs/>
          <w:lang w:eastAsia="zh-CN"/>
        </w:rPr>
        <w:t>Moscow Protocol</w:t>
      </w:r>
      <w:r w:rsidRPr="00700C3A">
        <w:rPr>
          <w:rFonts w:ascii="Roboto" w:hAnsi="Roboto" w:eastAsia="Times New Roman"/>
          <w:b/>
          <w:bCs/>
          <w:lang w:eastAsia="zh-CN"/>
        </w:rPr>
        <w:t>”</w:t>
      </w:r>
      <w:r w:rsidRPr="00700C3A" w:rsidR="008B1E50">
        <w:rPr>
          <w:rFonts w:ascii="Roboto" w:hAnsi="Roboto" w:eastAsia="Times New Roman"/>
          <w:b/>
          <w:bCs/>
          <w:lang w:eastAsia="zh-CN"/>
        </w:rPr>
        <w:t>. (</w:t>
      </w:r>
      <w:r w:rsidRPr="00700C3A" w:rsidR="00CF1FDE">
        <w:rPr>
          <w:rFonts w:ascii="Roboto" w:hAnsi="Roboto" w:eastAsia="Times New Roman"/>
          <w:b/>
          <w:bCs/>
          <w:lang w:eastAsia="zh-CN"/>
        </w:rPr>
        <w:t xml:space="preserve">paragraph </w:t>
      </w:r>
      <w:r w:rsidRPr="00700C3A" w:rsidR="00F23ECB">
        <w:rPr>
          <w:rFonts w:ascii="Roboto" w:hAnsi="Roboto" w:eastAsia="Times New Roman"/>
          <w:b/>
          <w:bCs/>
          <w:lang w:eastAsia="zh-CN"/>
        </w:rPr>
        <w:t xml:space="preserve">4 </w:t>
      </w:r>
      <w:r w:rsidRPr="00700C3A" w:rsidR="008B1E50">
        <w:rPr>
          <w:rFonts w:ascii="Roboto" w:hAnsi="Roboto" w:eastAsia="Times New Roman"/>
          <w:b/>
          <w:bCs/>
          <w:lang w:eastAsia="zh-CN"/>
        </w:rPr>
        <w:t xml:space="preserve">draft MS). </w:t>
      </w:r>
    </w:p>
    <w:p w:rsidR="00DE1188" w:rsidP="00DE1188" w:rsidRDefault="0081334D" w14:paraId="14378442" w14:textId="77777777">
      <w:pPr>
        <w:pStyle w:val="ListParagraph"/>
        <w:rPr>
          <w:rFonts w:ascii="Roboto" w:hAnsi="Roboto" w:eastAsia="Times New Roman"/>
          <w:lang w:eastAsia="zh-CN"/>
        </w:rPr>
      </w:pPr>
      <w:r w:rsidRPr="00700C3A">
        <w:rPr>
          <w:rFonts w:ascii="Roboto" w:hAnsi="Roboto" w:eastAsia="Times New Roman"/>
          <w:lang w:eastAsia="zh-CN"/>
        </w:rPr>
        <w:t xml:space="preserve">Russian Federation may inform about the status of its ratification of the Protocol; delegations may amend the text of paragraph </w:t>
      </w:r>
      <w:r w:rsidRPr="00700C3A" w:rsidR="00700C3A">
        <w:rPr>
          <w:rFonts w:ascii="Roboto" w:hAnsi="Roboto" w:eastAsia="Times New Roman"/>
          <w:lang w:eastAsia="zh-CN"/>
        </w:rPr>
        <w:t>4</w:t>
      </w:r>
      <w:r w:rsidRPr="00700C3A">
        <w:rPr>
          <w:rFonts w:ascii="Roboto" w:hAnsi="Roboto" w:eastAsia="Times New Roman"/>
          <w:lang w:eastAsia="zh-CN"/>
        </w:rPr>
        <w:t xml:space="preserve"> of the draft MS accordingly.</w:t>
      </w:r>
    </w:p>
    <w:p w:rsidRPr="007422C5" w:rsidR="0081334D" w:rsidP="00DE1188" w:rsidRDefault="0081334D" w14:paraId="30D98576" w14:textId="77777777">
      <w:pPr>
        <w:pStyle w:val="ListParagraph"/>
        <w:rPr>
          <w:rFonts w:ascii="Roboto" w:hAnsi="Roboto" w:eastAsia="Times New Roman"/>
          <w:b/>
          <w:bCs/>
          <w:lang w:eastAsia="zh-CN"/>
        </w:rPr>
      </w:pPr>
    </w:p>
    <w:p w:rsidRPr="00700C3A" w:rsidR="00CF1FDE" w:rsidP="00CF1FDE" w:rsidRDefault="00CF1FDE" w14:paraId="23E1BD29" w14:textId="77777777">
      <w:pPr>
        <w:numPr>
          <w:ilvl w:val="0"/>
          <w:numId w:val="15"/>
        </w:numPr>
        <w:ind w:left="709" w:hanging="283"/>
        <w:jc w:val="both"/>
        <w:rPr>
          <w:rFonts w:ascii="Roboto" w:hAnsi="Roboto"/>
          <w:lang w:val="en-US"/>
        </w:rPr>
      </w:pPr>
      <w:r w:rsidRPr="007422C5">
        <w:rPr>
          <w:rFonts w:ascii="Roboto" w:hAnsi="Roboto" w:eastAsia="Times New Roman"/>
          <w:b/>
          <w:bCs/>
          <w:lang w:eastAsia="zh-CN"/>
        </w:rPr>
        <w:t>Protocol for</w:t>
      </w:r>
      <w:r w:rsidRPr="007422C5" w:rsidR="008B1E50">
        <w:rPr>
          <w:rFonts w:ascii="Roboto" w:hAnsi="Roboto" w:eastAsia="Times New Roman"/>
          <w:b/>
          <w:bCs/>
          <w:lang w:eastAsia="zh-CN"/>
        </w:rPr>
        <w:t xml:space="preserve"> </w:t>
      </w:r>
      <w:r w:rsidRPr="007422C5">
        <w:rPr>
          <w:rFonts w:ascii="Roboto" w:hAnsi="Roboto" w:eastAsia="Times New Roman"/>
          <w:b/>
          <w:bCs/>
          <w:lang w:eastAsia="zh-CN"/>
        </w:rPr>
        <w:t>the</w:t>
      </w:r>
      <w:r w:rsidRPr="007422C5" w:rsidR="008B1E50">
        <w:rPr>
          <w:rFonts w:ascii="Roboto" w:hAnsi="Roboto" w:eastAsia="Times New Roman"/>
          <w:b/>
          <w:bCs/>
          <w:lang w:eastAsia="zh-CN"/>
        </w:rPr>
        <w:t xml:space="preserve"> Conservation</w:t>
      </w:r>
      <w:r w:rsidRPr="007422C5">
        <w:rPr>
          <w:rFonts w:ascii="Roboto" w:hAnsi="Roboto" w:eastAsia="Times New Roman"/>
          <w:b/>
          <w:bCs/>
          <w:lang w:eastAsia="zh-CN"/>
        </w:rPr>
        <w:t xml:space="preserve"> of Biological Diversity</w:t>
      </w:r>
      <w:r w:rsidR="00700C3A">
        <w:rPr>
          <w:rFonts w:ascii="Roboto" w:hAnsi="Roboto" w:eastAsia="Times New Roman"/>
          <w:b/>
          <w:bCs/>
          <w:lang w:eastAsia="zh-CN"/>
        </w:rPr>
        <w:t xml:space="preserve"> “</w:t>
      </w:r>
      <w:r w:rsidRPr="00700C3A" w:rsidR="00700C3A">
        <w:rPr>
          <w:rFonts w:ascii="Roboto" w:hAnsi="Roboto" w:eastAsia="Times New Roman"/>
          <w:b/>
          <w:bCs/>
          <w:lang w:eastAsia="zh-CN"/>
        </w:rPr>
        <w:t>Ashgabat Protocol</w:t>
      </w:r>
      <w:r w:rsidR="00700C3A">
        <w:rPr>
          <w:rFonts w:ascii="Roboto" w:hAnsi="Roboto" w:eastAsia="Times New Roman"/>
          <w:b/>
          <w:bCs/>
          <w:lang w:eastAsia="zh-CN"/>
        </w:rPr>
        <w:t>”</w:t>
      </w:r>
      <w:r w:rsidRPr="007422C5" w:rsidR="008B1E50">
        <w:rPr>
          <w:rFonts w:ascii="Roboto" w:hAnsi="Roboto" w:eastAsia="Times New Roman"/>
          <w:b/>
          <w:bCs/>
          <w:lang w:eastAsia="zh-CN"/>
        </w:rPr>
        <w:t xml:space="preserve"> (</w:t>
      </w:r>
      <w:r w:rsidRPr="007422C5">
        <w:rPr>
          <w:rFonts w:ascii="Roboto" w:hAnsi="Roboto" w:eastAsia="Times New Roman"/>
          <w:b/>
          <w:bCs/>
          <w:lang w:eastAsia="zh-CN"/>
        </w:rPr>
        <w:t xml:space="preserve">paragraph </w:t>
      </w:r>
      <w:r w:rsidRPr="00700C3A" w:rsidR="00020B4D">
        <w:rPr>
          <w:rFonts w:ascii="Roboto" w:hAnsi="Roboto" w:eastAsia="Times New Roman"/>
          <w:b/>
          <w:bCs/>
          <w:lang w:eastAsia="zh-CN"/>
        </w:rPr>
        <w:t>5</w:t>
      </w:r>
      <w:r w:rsidRPr="00700C3A" w:rsidR="008B1E50">
        <w:rPr>
          <w:rFonts w:ascii="Roboto" w:hAnsi="Roboto" w:eastAsia="Times New Roman"/>
          <w:b/>
          <w:bCs/>
          <w:lang w:eastAsia="zh-CN"/>
        </w:rPr>
        <w:t xml:space="preserve"> draft MS).</w:t>
      </w:r>
      <w:r w:rsidRPr="00700C3A" w:rsidR="008B1E50">
        <w:rPr>
          <w:rFonts w:ascii="Roboto" w:hAnsi="Roboto" w:eastAsia="Times New Roman"/>
          <w:lang w:eastAsia="zh-CN"/>
        </w:rPr>
        <w:t xml:space="preserve"> </w:t>
      </w:r>
    </w:p>
    <w:p w:rsidR="00DE1188" w:rsidP="00CF1FDE" w:rsidRDefault="00700C3A" w14:paraId="262297B3" w14:textId="06D7F9D2">
      <w:pPr>
        <w:ind w:left="709"/>
        <w:jc w:val="both"/>
        <w:rPr>
          <w:rFonts w:ascii="Roboto" w:hAnsi="Roboto" w:eastAsia="Times New Roman"/>
          <w:lang w:eastAsia="zh-CN"/>
        </w:rPr>
      </w:pPr>
      <w:r w:rsidRPr="360E68E9" w:rsidR="00700C3A">
        <w:rPr>
          <w:rFonts w:ascii="Roboto" w:hAnsi="Roboto" w:eastAsia="Times New Roman"/>
          <w:lang w:eastAsia="zh-CN"/>
        </w:rPr>
        <w:t>Azerbaijan</w:t>
      </w:r>
      <w:r w:rsidRPr="360E68E9" w:rsidR="63274FB4">
        <w:rPr>
          <w:rFonts w:ascii="Roboto" w:hAnsi="Roboto" w:eastAsia="Times New Roman"/>
          <w:lang w:eastAsia="zh-CN"/>
        </w:rPr>
        <w:t xml:space="preserve"> Republic</w:t>
      </w:r>
      <w:r w:rsidRPr="360E68E9" w:rsidR="00700C3A">
        <w:rPr>
          <w:rFonts w:ascii="Roboto" w:hAnsi="Roboto" w:eastAsia="Times New Roman"/>
          <w:lang w:eastAsia="zh-CN"/>
        </w:rPr>
        <w:t xml:space="preserve"> and Russian Federation </w:t>
      </w:r>
      <w:r w:rsidRPr="360E68E9" w:rsidR="00020B4D">
        <w:rPr>
          <w:rFonts w:ascii="Roboto" w:hAnsi="Roboto" w:eastAsia="Times New Roman"/>
          <w:lang w:eastAsia="zh-CN"/>
        </w:rPr>
        <w:t>may inform about the status of ratification of the Protocol by their Government;</w:t>
      </w:r>
      <w:r w:rsidRPr="360E68E9" w:rsidR="00B47A8F">
        <w:rPr>
          <w:rFonts w:ascii="Roboto" w:hAnsi="Roboto" w:eastAsia="Times New Roman"/>
          <w:lang w:eastAsia="zh-CN"/>
        </w:rPr>
        <w:t xml:space="preserve"> delegations may amend the text of paragraph 5 of the draft MS accordingly.</w:t>
      </w:r>
    </w:p>
    <w:p w:rsidRPr="007422C5" w:rsidR="00DE1188" w:rsidP="00700C3A" w:rsidRDefault="00DE1188" w14:paraId="182284A6" w14:textId="77777777">
      <w:pPr>
        <w:pStyle w:val="ListParagraph"/>
        <w:ind w:left="0"/>
        <w:rPr>
          <w:rFonts w:ascii="Roboto" w:hAnsi="Roboto" w:eastAsia="Times New Roman"/>
          <w:b/>
          <w:bCs/>
          <w:lang w:val="en-US" w:eastAsia="zh-CN"/>
        </w:rPr>
      </w:pPr>
    </w:p>
    <w:p w:rsidRPr="00D93F1B" w:rsidR="00D00C6F" w:rsidP="00D93F1B" w:rsidRDefault="00D00C6F" w14:paraId="7F4786E1" w14:textId="77777777">
      <w:pPr>
        <w:numPr>
          <w:ilvl w:val="0"/>
          <w:numId w:val="15"/>
        </w:numPr>
        <w:ind w:left="709" w:hanging="283"/>
        <w:jc w:val="both"/>
        <w:rPr>
          <w:rFonts w:ascii="Roboto" w:hAnsi="Roboto"/>
          <w:lang w:val="en-US"/>
        </w:rPr>
      </w:pPr>
      <w:bookmarkStart w:name="_Hlk115344126" w:id="1"/>
      <w:r w:rsidRPr="00D00C6F">
        <w:rPr>
          <w:rFonts w:ascii="Roboto" w:hAnsi="Roboto"/>
          <w:b/>
          <w:bCs/>
          <w:lang w:val="en-US"/>
        </w:rPr>
        <w:t>Priority areas of implementation of the Moscow Protocol, the Ashgabat Protocol, and the EIA Protocol</w:t>
      </w:r>
      <w:r w:rsidR="00D93F1B">
        <w:rPr>
          <w:rFonts w:ascii="Roboto" w:hAnsi="Roboto"/>
          <w:b/>
          <w:bCs/>
          <w:lang w:val="en-US"/>
        </w:rPr>
        <w:t xml:space="preserve"> </w:t>
      </w:r>
      <w:r w:rsidRPr="007422C5" w:rsidR="00D93F1B">
        <w:rPr>
          <w:rFonts w:ascii="Roboto" w:hAnsi="Roboto" w:eastAsia="Times New Roman"/>
          <w:b/>
          <w:bCs/>
          <w:lang w:eastAsia="zh-CN"/>
        </w:rPr>
        <w:t xml:space="preserve">(paragraph </w:t>
      </w:r>
      <w:r w:rsidR="00D93F1B">
        <w:rPr>
          <w:rFonts w:ascii="Roboto" w:hAnsi="Roboto" w:eastAsia="Times New Roman"/>
          <w:b/>
          <w:bCs/>
          <w:lang w:eastAsia="zh-CN"/>
        </w:rPr>
        <w:t>6</w:t>
      </w:r>
      <w:r w:rsidRPr="00700C3A" w:rsidR="00D93F1B">
        <w:rPr>
          <w:rFonts w:ascii="Roboto" w:hAnsi="Roboto" w:eastAsia="Times New Roman"/>
          <w:b/>
          <w:bCs/>
          <w:lang w:eastAsia="zh-CN"/>
        </w:rPr>
        <w:t xml:space="preserve"> draft MS).</w:t>
      </w:r>
      <w:r w:rsidRPr="00700C3A" w:rsidR="00D93F1B">
        <w:rPr>
          <w:rFonts w:ascii="Roboto" w:hAnsi="Roboto" w:eastAsia="Times New Roman"/>
          <w:lang w:eastAsia="zh-CN"/>
        </w:rPr>
        <w:t xml:space="preserve"> </w:t>
      </w:r>
    </w:p>
    <w:p w:rsidRPr="003857F0" w:rsidR="003857F0" w:rsidP="003857F0" w:rsidRDefault="003857F0" w14:paraId="760E56E1" w14:textId="0B016C8B">
      <w:pPr>
        <w:ind w:left="709"/>
        <w:jc w:val="both"/>
        <w:rPr>
          <w:rFonts w:ascii="Roboto" w:hAnsi="Roboto"/>
          <w:lang w:val="en-US"/>
        </w:rPr>
      </w:pPr>
      <w:bookmarkStart w:name="_Hlk115352177" w:id="2"/>
      <w:bookmarkStart w:name="_Hlk115365593" w:id="3"/>
      <w:bookmarkEnd w:id="1"/>
      <w:r w:rsidRPr="55B377AA" w:rsidR="003857F0">
        <w:rPr>
          <w:rFonts w:ascii="Roboto" w:hAnsi="Roboto"/>
          <w:lang w:val="en-US"/>
        </w:rPr>
        <w:t>The note</w:t>
      </w:r>
      <w:r w:rsidRPr="55B377AA" w:rsidR="00A3002E">
        <w:rPr>
          <w:rFonts w:ascii="Roboto" w:hAnsi="Roboto"/>
          <w:lang w:val="en-US"/>
        </w:rPr>
        <w:t xml:space="preserve"> </w:t>
      </w:r>
      <w:r w:rsidRPr="55B377AA" w:rsidR="00A3002E">
        <w:rPr>
          <w:rFonts w:ascii="Roboto" w:hAnsi="Roboto"/>
          <w:lang w:val="sr-Latn-RS"/>
        </w:rPr>
        <w:t>(TC/COP6/4)</w:t>
      </w:r>
      <w:r w:rsidRPr="55B377AA" w:rsidR="003857F0">
        <w:rPr>
          <w:rFonts w:ascii="Roboto" w:hAnsi="Roboto"/>
          <w:lang w:val="en-US"/>
        </w:rPr>
        <w:t xml:space="preserve"> prepared by the interim Secretariat </w:t>
      </w:r>
      <w:bookmarkEnd w:id="3"/>
      <w:r w:rsidRPr="55B377AA" w:rsidR="009A0EA0">
        <w:rPr>
          <w:rFonts w:ascii="Roboto" w:hAnsi="Roboto"/>
          <w:lang w:val="en-US"/>
        </w:rPr>
        <w:t>lists</w:t>
      </w:r>
      <w:r w:rsidRPr="55B377AA" w:rsidR="003857F0">
        <w:rPr>
          <w:rFonts w:ascii="Roboto" w:hAnsi="Roboto"/>
          <w:lang w:val="en-US"/>
        </w:rPr>
        <w:t xml:space="preserve"> the p</w:t>
      </w:r>
      <w:r w:rsidRPr="55B377AA" w:rsidR="003857F0">
        <w:rPr>
          <w:rFonts w:ascii="Roboto" w:hAnsi="Roboto"/>
          <w:lang w:val="en-US"/>
        </w:rPr>
        <w:t xml:space="preserve">riority areas of implementation of </w:t>
      </w:r>
      <w:r w:rsidRPr="55B377AA" w:rsidR="003857F0">
        <w:rPr>
          <w:rFonts w:ascii="Roboto" w:hAnsi="Roboto"/>
          <w:lang w:val="en-US"/>
        </w:rPr>
        <w:t xml:space="preserve">Protocols which have not </w:t>
      </w:r>
      <w:r w:rsidRPr="55B377AA" w:rsidR="1D1D0769">
        <w:rPr>
          <w:rFonts w:ascii="Roboto" w:hAnsi="Roboto"/>
          <w:lang w:val="en-US"/>
        </w:rPr>
        <w:t>entered into</w:t>
      </w:r>
      <w:r w:rsidRPr="55B377AA" w:rsidR="003857F0">
        <w:rPr>
          <w:rFonts w:ascii="Roboto" w:hAnsi="Roboto"/>
          <w:lang w:val="en-US"/>
        </w:rPr>
        <w:t xml:space="preserve"> force yet </w:t>
      </w:r>
      <w:bookmarkEnd w:id="2"/>
      <w:r w:rsidRPr="55B377AA" w:rsidR="003857F0">
        <w:rPr>
          <w:rFonts w:ascii="Roboto" w:hAnsi="Roboto"/>
          <w:lang w:val="en-US"/>
        </w:rPr>
        <w:t>(</w:t>
      </w:r>
      <w:r w:rsidRPr="55B377AA" w:rsidR="003857F0">
        <w:rPr>
          <w:rFonts w:ascii="Roboto" w:hAnsi="Roboto"/>
          <w:lang w:val="en-US"/>
        </w:rPr>
        <w:t>Moscow Protocol, the Ashgabat Protocol, and the EIA Protocol</w:t>
      </w:r>
      <w:r w:rsidRPr="55B377AA" w:rsidR="003857F0">
        <w:rPr>
          <w:rFonts w:ascii="Roboto" w:hAnsi="Roboto"/>
          <w:lang w:val="en-US"/>
        </w:rPr>
        <w:t xml:space="preserve">). </w:t>
      </w:r>
      <w:r w:rsidRPr="55B377AA" w:rsidR="003857F0">
        <w:rPr>
          <w:rFonts w:ascii="Roboto" w:hAnsi="Roboto" w:eastAsia="Times New Roman"/>
          <w:lang w:eastAsia="zh-CN"/>
        </w:rPr>
        <w:t xml:space="preserve">Delegations may consider and </w:t>
      </w:r>
      <w:r w:rsidRPr="55B377AA" w:rsidR="003857F0">
        <w:rPr>
          <w:rFonts w:ascii="Roboto" w:hAnsi="Roboto" w:eastAsia="Times New Roman"/>
          <w:lang w:eastAsia="zh-CN"/>
        </w:rPr>
        <w:t>welcome</w:t>
      </w:r>
      <w:r w:rsidRPr="55B377AA" w:rsidR="003857F0">
        <w:rPr>
          <w:rFonts w:ascii="Roboto" w:hAnsi="Roboto" w:eastAsia="Times New Roman"/>
          <w:lang w:eastAsia="zh-CN"/>
        </w:rPr>
        <w:t xml:space="preserve"> the proposed</w:t>
      </w:r>
      <w:r w:rsidRPr="55B377AA" w:rsidR="003857F0">
        <w:rPr>
          <w:rFonts w:ascii="Roboto" w:hAnsi="Roboto" w:eastAsia="Times New Roman"/>
          <w:lang w:eastAsia="zh-CN"/>
        </w:rPr>
        <w:t xml:space="preserve"> </w:t>
      </w:r>
      <w:proofErr w:type="spellStart"/>
      <w:r w:rsidRPr="55B377AA" w:rsidR="003857F0">
        <w:rPr>
          <w:rFonts w:ascii="Roboto" w:hAnsi="Roboto"/>
          <w:lang w:val="sr-Latn-RS"/>
        </w:rPr>
        <w:t>present</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report</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and</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the</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priority</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areas</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of</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implementation</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of</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the</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Moscow</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Protocol</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the</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Ashgabat</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Protocol</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and</w:t>
      </w:r>
      <w:proofErr w:type="spellEnd"/>
      <w:r w:rsidRPr="55B377AA" w:rsidR="003857F0">
        <w:rPr>
          <w:rFonts w:ascii="Roboto" w:hAnsi="Roboto"/>
          <w:lang w:val="sr-Latn-RS"/>
        </w:rPr>
        <w:t xml:space="preserve"> </w:t>
      </w:r>
      <w:proofErr w:type="spellStart"/>
      <w:r w:rsidRPr="55B377AA" w:rsidR="003857F0">
        <w:rPr>
          <w:rFonts w:ascii="Roboto" w:hAnsi="Roboto"/>
          <w:lang w:val="sr-Latn-RS"/>
        </w:rPr>
        <w:t>the</w:t>
      </w:r>
      <w:proofErr w:type="spellEnd"/>
      <w:r w:rsidRPr="55B377AA" w:rsidR="003857F0">
        <w:rPr>
          <w:rFonts w:ascii="Roboto" w:hAnsi="Roboto"/>
          <w:lang w:val="sr-Latn-RS"/>
        </w:rPr>
        <w:t xml:space="preserve"> EIA </w:t>
      </w:r>
      <w:proofErr w:type="spellStart"/>
      <w:r w:rsidRPr="55B377AA" w:rsidR="003857F0">
        <w:rPr>
          <w:rFonts w:ascii="Roboto" w:hAnsi="Roboto"/>
          <w:lang w:val="sr-Latn-RS"/>
        </w:rPr>
        <w:t>Protoco</w:t>
      </w:r>
      <w:r w:rsidRPr="55B377AA" w:rsidR="003857F0">
        <w:rPr>
          <w:rFonts w:ascii="Roboto" w:hAnsi="Roboto"/>
          <w:lang w:val="sr-Latn-RS"/>
        </w:rPr>
        <w:t>ls</w:t>
      </w:r>
      <w:proofErr w:type="spellEnd"/>
      <w:r w:rsidRPr="55B377AA" w:rsidR="003857F0">
        <w:rPr>
          <w:rFonts w:ascii="Roboto" w:hAnsi="Roboto"/>
          <w:lang w:val="sr-Latn-RS"/>
        </w:rPr>
        <w:t>.</w:t>
      </w:r>
    </w:p>
    <w:p w:rsidRPr="00D00C6F" w:rsidR="00D00C6F" w:rsidP="003857F0" w:rsidRDefault="00D00C6F" w14:paraId="1F27DA5F" w14:textId="77777777">
      <w:pPr>
        <w:ind w:left="709"/>
        <w:jc w:val="both"/>
        <w:rPr>
          <w:rFonts w:ascii="Roboto" w:hAnsi="Roboto"/>
          <w:lang w:val="en-US"/>
        </w:rPr>
      </w:pPr>
    </w:p>
    <w:p w:rsidRPr="00D93F1B" w:rsidR="00D00C6F" w:rsidP="00D93F1B" w:rsidRDefault="003857F0" w14:paraId="56F11FE3" w14:textId="77777777">
      <w:pPr>
        <w:numPr>
          <w:ilvl w:val="0"/>
          <w:numId w:val="15"/>
        </w:numPr>
        <w:ind w:left="709" w:hanging="283"/>
        <w:jc w:val="both"/>
        <w:rPr>
          <w:rFonts w:ascii="Roboto" w:hAnsi="Roboto"/>
          <w:lang w:val="en-US"/>
        </w:rPr>
      </w:pPr>
      <w:r w:rsidRPr="003857F0">
        <w:rPr>
          <w:rFonts w:ascii="Roboto" w:hAnsi="Roboto" w:eastAsia="Roboto"/>
          <w:b/>
          <w:bCs/>
        </w:rPr>
        <w:t>Protocol on Monitoring, Assessment, and Information Exchange</w:t>
      </w:r>
      <w:r w:rsidR="00D93F1B">
        <w:rPr>
          <w:rFonts w:ascii="Roboto" w:hAnsi="Roboto" w:eastAsia="Roboto"/>
          <w:b/>
          <w:bCs/>
        </w:rPr>
        <w:t xml:space="preserve"> (</w:t>
      </w:r>
      <w:r w:rsidRPr="007422C5" w:rsidR="00D93F1B">
        <w:rPr>
          <w:rFonts w:ascii="Roboto" w:hAnsi="Roboto" w:eastAsia="Times New Roman"/>
          <w:b/>
          <w:bCs/>
          <w:lang w:eastAsia="zh-CN"/>
        </w:rPr>
        <w:t xml:space="preserve">paragraph </w:t>
      </w:r>
      <w:r w:rsidR="00D93F1B">
        <w:rPr>
          <w:rFonts w:ascii="Roboto" w:hAnsi="Roboto" w:eastAsia="Times New Roman"/>
          <w:b/>
          <w:bCs/>
          <w:lang w:eastAsia="zh-CN"/>
        </w:rPr>
        <w:t>7</w:t>
      </w:r>
      <w:r w:rsidRPr="00700C3A" w:rsidR="00D93F1B">
        <w:rPr>
          <w:rFonts w:ascii="Roboto" w:hAnsi="Roboto" w:eastAsia="Times New Roman"/>
          <w:b/>
          <w:bCs/>
          <w:lang w:eastAsia="zh-CN"/>
        </w:rPr>
        <w:t xml:space="preserve"> draft MS).</w:t>
      </w:r>
      <w:r w:rsidRPr="00700C3A" w:rsidR="00D93F1B">
        <w:rPr>
          <w:rFonts w:ascii="Roboto" w:hAnsi="Roboto" w:eastAsia="Times New Roman"/>
          <w:lang w:eastAsia="zh-CN"/>
        </w:rPr>
        <w:t xml:space="preserve"> </w:t>
      </w:r>
    </w:p>
    <w:p w:rsidRPr="00D00C6F" w:rsidR="00D93F1B" w:rsidP="00D93F1B" w:rsidRDefault="00D93F1B" w14:paraId="7B613C33" w14:textId="77777777">
      <w:pPr>
        <w:ind w:left="709"/>
        <w:jc w:val="both"/>
        <w:rPr>
          <w:rFonts w:ascii="Roboto" w:hAnsi="Roboto"/>
          <w:lang w:val="en-US"/>
        </w:rPr>
      </w:pPr>
      <w:bookmarkStart w:name="_Hlk115350032" w:id="4"/>
      <w:r>
        <w:rPr>
          <w:rFonts w:ascii="Roboto" w:hAnsi="Roboto" w:eastAsia="Roboto"/>
        </w:rPr>
        <w:t xml:space="preserve">Upon request of the COP5 the interim Secretariat initiated </w:t>
      </w:r>
      <w:bookmarkEnd w:id="4"/>
      <w:r>
        <w:rPr>
          <w:rFonts w:ascii="Roboto" w:hAnsi="Roboto" w:eastAsia="Roboto"/>
        </w:rPr>
        <w:t xml:space="preserve">and serviced </w:t>
      </w:r>
      <w:r w:rsidRPr="00D93F1B">
        <w:rPr>
          <w:rFonts w:ascii="Roboto" w:hAnsi="Roboto" w:eastAsia="Roboto"/>
        </w:rPr>
        <w:t>intergovernmental consultations</w:t>
      </w:r>
      <w:r>
        <w:rPr>
          <w:rFonts w:ascii="Roboto" w:hAnsi="Roboto" w:eastAsia="Roboto"/>
        </w:rPr>
        <w:t xml:space="preserve"> on a </w:t>
      </w:r>
      <w:r w:rsidRPr="00D93F1B">
        <w:rPr>
          <w:rFonts w:ascii="Roboto" w:hAnsi="Roboto" w:eastAsia="Roboto"/>
        </w:rPr>
        <w:t>legal framework for information sharing in support of the Tehran Convention and its Protocols</w:t>
      </w:r>
      <w:r>
        <w:rPr>
          <w:rFonts w:ascii="Roboto" w:hAnsi="Roboto" w:eastAsia="Roboto"/>
        </w:rPr>
        <w:t>. The Note prepared by interim Secretariat (</w:t>
      </w:r>
      <w:r w:rsidRPr="00D93F1B">
        <w:rPr>
          <w:rFonts w:ascii="Roboto" w:hAnsi="Roboto" w:eastAsia="Roboto"/>
        </w:rPr>
        <w:t>TC/COP6/18</w:t>
      </w:r>
      <w:r>
        <w:rPr>
          <w:rFonts w:ascii="Roboto" w:hAnsi="Roboto" w:eastAsia="Roboto"/>
        </w:rPr>
        <w:t>) outlines</w:t>
      </w:r>
      <w:r w:rsidRPr="00D93F1B">
        <w:rPr>
          <w:rFonts w:ascii="Roboto" w:hAnsi="Roboto" w:eastAsia="Roboto"/>
        </w:rPr>
        <w:t xml:space="preserve"> the progress in the negations of the Protocol on Monitoring, Assessment, and Information Exchange to the Tehran Convention</w:t>
      </w:r>
      <w:r>
        <w:rPr>
          <w:rFonts w:ascii="Roboto" w:hAnsi="Roboto" w:eastAsia="Roboto"/>
        </w:rPr>
        <w:t>.</w:t>
      </w:r>
      <w:r w:rsidRPr="00D93F1B">
        <w:rPr>
          <w:rFonts w:ascii="Roboto" w:hAnsi="Roboto" w:eastAsia="Times New Roman"/>
          <w:lang w:eastAsia="zh-CN"/>
        </w:rPr>
        <w:t xml:space="preserve"> </w:t>
      </w:r>
      <w:r w:rsidRPr="007422C5">
        <w:rPr>
          <w:rFonts w:ascii="Roboto" w:hAnsi="Roboto" w:eastAsia="Times New Roman"/>
          <w:lang w:eastAsia="zh-CN"/>
        </w:rPr>
        <w:t>Delegations may consider</w:t>
      </w:r>
      <w:r>
        <w:rPr>
          <w:rFonts w:ascii="Roboto" w:hAnsi="Roboto" w:eastAsia="Times New Roman"/>
          <w:lang w:eastAsia="zh-CN"/>
        </w:rPr>
        <w:t xml:space="preserve"> the updated note and agree on the </w:t>
      </w:r>
      <w:r w:rsidRPr="007422C5">
        <w:rPr>
          <w:rFonts w:ascii="Roboto" w:hAnsi="Roboto" w:eastAsia="Times New Roman"/>
          <w:lang w:eastAsia="zh-CN"/>
        </w:rPr>
        <w:t>paragraph</w:t>
      </w:r>
      <w:r>
        <w:rPr>
          <w:rFonts w:ascii="Roboto" w:hAnsi="Roboto" w:eastAsia="Times New Roman"/>
          <w:lang w:eastAsia="zh-CN"/>
        </w:rPr>
        <w:t xml:space="preserve"> 7 </w:t>
      </w:r>
      <w:r w:rsidRPr="007422C5">
        <w:rPr>
          <w:rFonts w:ascii="Roboto" w:hAnsi="Roboto" w:eastAsia="Times New Roman"/>
          <w:lang w:eastAsia="zh-CN"/>
        </w:rPr>
        <w:t>of the draft MS.</w:t>
      </w:r>
    </w:p>
    <w:p w:rsidRPr="003857F0" w:rsidR="003857F0" w:rsidP="00D93F1B" w:rsidRDefault="003857F0" w14:paraId="5C4F7094" w14:textId="77777777">
      <w:pPr>
        <w:jc w:val="both"/>
        <w:rPr>
          <w:rFonts w:ascii="Roboto" w:hAnsi="Roboto"/>
          <w:b/>
          <w:bCs/>
          <w:lang w:val="en-US"/>
        </w:rPr>
      </w:pPr>
    </w:p>
    <w:p w:rsidRPr="00D93F1B" w:rsidR="00D93F1B" w:rsidP="00D93F1B" w:rsidRDefault="00D93F1B" w14:paraId="6E9EC7F0" w14:textId="77777777">
      <w:pPr>
        <w:numPr>
          <w:ilvl w:val="0"/>
          <w:numId w:val="15"/>
        </w:numPr>
        <w:ind w:left="709" w:hanging="283"/>
        <w:jc w:val="both"/>
        <w:rPr>
          <w:rFonts w:ascii="Roboto" w:hAnsi="Roboto"/>
          <w:lang w:val="en-US"/>
        </w:rPr>
      </w:pPr>
      <w:r w:rsidRPr="00D93F1B">
        <w:rPr>
          <w:rFonts w:ascii="Roboto" w:hAnsi="Roboto"/>
          <w:b/>
          <w:bCs/>
          <w:lang w:val="en-US"/>
        </w:rPr>
        <w:t xml:space="preserve">Protocol Concerning Regional Preparedness, Response and Cooperation in Combating Oil Pollution Incidents </w:t>
      </w:r>
      <w:r>
        <w:rPr>
          <w:rFonts w:ascii="Roboto" w:hAnsi="Roboto"/>
          <w:b/>
          <w:bCs/>
          <w:lang w:val="en-US"/>
        </w:rPr>
        <w:t>“</w:t>
      </w:r>
      <w:r w:rsidRPr="00D93F1B">
        <w:rPr>
          <w:rFonts w:ascii="Roboto" w:hAnsi="Roboto"/>
          <w:b/>
          <w:bCs/>
          <w:lang w:val="en-US"/>
        </w:rPr>
        <w:t>Aktau Protocol</w:t>
      </w:r>
      <w:r>
        <w:rPr>
          <w:rFonts w:ascii="Roboto" w:hAnsi="Roboto"/>
          <w:b/>
          <w:bCs/>
          <w:lang w:val="en-US"/>
        </w:rPr>
        <w:t>” (</w:t>
      </w:r>
      <w:r w:rsidRPr="007422C5">
        <w:rPr>
          <w:rFonts w:ascii="Roboto" w:hAnsi="Roboto" w:eastAsia="Times New Roman"/>
          <w:b/>
          <w:bCs/>
          <w:lang w:eastAsia="zh-CN"/>
        </w:rPr>
        <w:t>paragraph</w:t>
      </w:r>
      <w:r>
        <w:rPr>
          <w:rFonts w:ascii="Roboto" w:hAnsi="Roboto" w:eastAsia="Times New Roman"/>
          <w:b/>
          <w:bCs/>
          <w:lang w:eastAsia="zh-CN"/>
        </w:rPr>
        <w:t>s</w:t>
      </w:r>
      <w:r w:rsidRPr="007422C5">
        <w:rPr>
          <w:rFonts w:ascii="Roboto" w:hAnsi="Roboto" w:eastAsia="Times New Roman"/>
          <w:b/>
          <w:bCs/>
          <w:lang w:eastAsia="zh-CN"/>
        </w:rPr>
        <w:t xml:space="preserve"> </w:t>
      </w:r>
      <w:r>
        <w:rPr>
          <w:rFonts w:ascii="Roboto" w:hAnsi="Roboto" w:eastAsia="Times New Roman"/>
          <w:b/>
          <w:bCs/>
          <w:lang w:eastAsia="zh-CN"/>
        </w:rPr>
        <w:t>8-12</w:t>
      </w:r>
      <w:r w:rsidRPr="00700C3A">
        <w:rPr>
          <w:rFonts w:ascii="Roboto" w:hAnsi="Roboto" w:eastAsia="Times New Roman"/>
          <w:b/>
          <w:bCs/>
          <w:lang w:eastAsia="zh-CN"/>
        </w:rPr>
        <w:t xml:space="preserve"> draft MS).</w:t>
      </w:r>
      <w:r w:rsidRPr="00700C3A">
        <w:rPr>
          <w:rFonts w:ascii="Roboto" w:hAnsi="Roboto" w:eastAsia="Times New Roman"/>
          <w:lang w:eastAsia="zh-CN"/>
        </w:rPr>
        <w:t xml:space="preserve"> </w:t>
      </w:r>
    </w:p>
    <w:p w:rsidRPr="00BD08AE" w:rsidR="00BD08AE" w:rsidP="00BD08AE" w:rsidRDefault="00BD08AE" w14:paraId="5C692AC9" w14:textId="77777777">
      <w:pPr>
        <w:widowControl w:val="0"/>
        <w:autoSpaceDE w:val="0"/>
        <w:autoSpaceDN w:val="0"/>
        <w:ind w:left="709"/>
        <w:rPr>
          <w:rFonts w:ascii="Roboto" w:hAnsi="Roboto" w:cs="Calibri"/>
        </w:rPr>
      </w:pPr>
      <w:r w:rsidRPr="00E132EA">
        <w:rPr>
          <w:rFonts w:ascii="Roboto" w:hAnsi="Roboto" w:cs="Calibri"/>
        </w:rPr>
        <w:t>The Aktau Protocol entered into force on 26 July 2016.</w:t>
      </w:r>
      <w:r>
        <w:rPr>
          <w:rFonts w:ascii="Roboto" w:hAnsi="Roboto" w:cs="Calibri"/>
        </w:rPr>
        <w:t>T</w:t>
      </w:r>
      <w:r>
        <w:rPr>
          <w:rFonts w:ascii="Roboto" w:hAnsi="Roboto"/>
          <w:lang w:val="en-US"/>
        </w:rPr>
        <w:t xml:space="preserve">he note prepared by the interim Secretariat (TC/COP6/17) provides an overview of the activities since the entry-into-force of the Aktau Protocol. </w:t>
      </w:r>
      <w:r w:rsidRPr="007422C5">
        <w:rPr>
          <w:rFonts w:ascii="Roboto" w:hAnsi="Roboto" w:eastAsia="Times New Roman"/>
          <w:lang w:eastAsia="zh-CN"/>
        </w:rPr>
        <w:t>Delegations may consider</w:t>
      </w:r>
      <w:r>
        <w:rPr>
          <w:rFonts w:ascii="Roboto" w:hAnsi="Roboto" w:eastAsia="Times New Roman"/>
          <w:lang w:eastAsia="zh-CN"/>
        </w:rPr>
        <w:t xml:space="preserve"> the updated note and agree on the </w:t>
      </w:r>
      <w:r w:rsidRPr="007422C5">
        <w:rPr>
          <w:rFonts w:ascii="Roboto" w:hAnsi="Roboto" w:eastAsia="Times New Roman"/>
          <w:lang w:eastAsia="zh-CN"/>
        </w:rPr>
        <w:t>paragraph</w:t>
      </w:r>
      <w:r>
        <w:rPr>
          <w:rFonts w:ascii="Roboto" w:hAnsi="Roboto" w:eastAsia="Times New Roman"/>
          <w:lang w:eastAsia="zh-CN"/>
        </w:rPr>
        <w:t xml:space="preserve">s 8-12 </w:t>
      </w:r>
      <w:r w:rsidRPr="007422C5">
        <w:rPr>
          <w:rFonts w:ascii="Roboto" w:hAnsi="Roboto" w:eastAsia="Times New Roman"/>
          <w:lang w:eastAsia="zh-CN"/>
        </w:rPr>
        <w:t>of the draft MS.</w:t>
      </w:r>
    </w:p>
    <w:p w:rsidRPr="00D93F1B" w:rsidR="00BD08AE" w:rsidP="00BD08AE" w:rsidRDefault="00BD08AE" w14:paraId="499B50BD" w14:textId="77777777">
      <w:pPr>
        <w:jc w:val="both"/>
        <w:rPr>
          <w:rFonts w:ascii="Roboto" w:hAnsi="Roboto"/>
          <w:b/>
          <w:bCs/>
          <w:lang w:val="en-US"/>
        </w:rPr>
      </w:pPr>
    </w:p>
    <w:p w:rsidRPr="00BD08AE" w:rsidR="00D00C6F" w:rsidP="00BD08AE" w:rsidRDefault="00BD08AE" w14:paraId="667535D4" w14:textId="77777777">
      <w:pPr>
        <w:numPr>
          <w:ilvl w:val="0"/>
          <w:numId w:val="15"/>
        </w:numPr>
        <w:ind w:left="709" w:hanging="283"/>
        <w:jc w:val="both"/>
        <w:rPr>
          <w:rFonts w:ascii="Roboto" w:hAnsi="Roboto"/>
          <w:lang w:val="en-US"/>
        </w:rPr>
      </w:pPr>
      <w:bookmarkStart w:name="_Hlk115349094" w:id="5"/>
      <w:r w:rsidRPr="00BD08AE">
        <w:rPr>
          <w:rFonts w:ascii="Roboto" w:hAnsi="Roboto"/>
          <w:b/>
          <w:bCs/>
          <w:lang w:val="en-US"/>
        </w:rPr>
        <w:t>Unified Reporting Format</w:t>
      </w:r>
      <w:r>
        <w:rPr>
          <w:rFonts w:ascii="Roboto" w:hAnsi="Roboto"/>
          <w:b/>
          <w:bCs/>
          <w:lang w:val="en-US"/>
        </w:rPr>
        <w:t xml:space="preserve"> (</w:t>
      </w:r>
      <w:r w:rsidRPr="007422C5">
        <w:rPr>
          <w:rFonts w:ascii="Roboto" w:hAnsi="Roboto" w:eastAsia="Times New Roman"/>
          <w:b/>
          <w:bCs/>
          <w:lang w:eastAsia="zh-CN"/>
        </w:rPr>
        <w:t xml:space="preserve">paragraph </w:t>
      </w:r>
      <w:r>
        <w:rPr>
          <w:rFonts w:ascii="Roboto" w:hAnsi="Roboto" w:eastAsia="Times New Roman"/>
          <w:b/>
          <w:bCs/>
          <w:lang w:eastAsia="zh-CN"/>
        </w:rPr>
        <w:t>13</w:t>
      </w:r>
      <w:r w:rsidRPr="00700C3A">
        <w:rPr>
          <w:rFonts w:ascii="Roboto" w:hAnsi="Roboto" w:eastAsia="Times New Roman"/>
          <w:b/>
          <w:bCs/>
          <w:lang w:eastAsia="zh-CN"/>
        </w:rPr>
        <w:t xml:space="preserve"> draft MS).</w:t>
      </w:r>
      <w:r w:rsidRPr="00700C3A">
        <w:rPr>
          <w:rFonts w:ascii="Roboto" w:hAnsi="Roboto" w:eastAsia="Times New Roman"/>
          <w:lang w:eastAsia="zh-CN"/>
        </w:rPr>
        <w:t xml:space="preserve"> </w:t>
      </w:r>
    </w:p>
    <w:bookmarkEnd w:id="5"/>
    <w:p w:rsidR="00D00C6F" w:rsidP="00BD08AE" w:rsidRDefault="00BD08AE" w14:paraId="399EF7AF" w14:textId="77777777">
      <w:pPr>
        <w:ind w:left="709"/>
        <w:jc w:val="both"/>
        <w:rPr>
          <w:rFonts w:ascii="Roboto" w:hAnsi="Roboto" w:eastAsia="Times New Roman"/>
          <w:lang w:eastAsia="zh-CN"/>
        </w:rPr>
      </w:pPr>
      <w:r>
        <w:rPr>
          <w:rFonts w:ascii="Roboto" w:hAnsi="Roboto"/>
          <w:lang w:val="en-US"/>
        </w:rPr>
        <w:t xml:space="preserve">The </w:t>
      </w:r>
      <w:r w:rsidRPr="00BD08AE">
        <w:rPr>
          <w:rFonts w:ascii="Roboto" w:hAnsi="Roboto"/>
          <w:lang w:val="en-US"/>
        </w:rPr>
        <w:t>Unified Reporting Format</w:t>
      </w:r>
      <w:r>
        <w:rPr>
          <w:rFonts w:ascii="Roboto" w:hAnsi="Roboto"/>
          <w:lang w:val="en-US"/>
        </w:rPr>
        <w:t xml:space="preserve"> (</w:t>
      </w:r>
      <w:r>
        <w:rPr>
          <w:rFonts w:ascii="Roboto" w:hAnsi="Roboto"/>
          <w:iCs/>
        </w:rPr>
        <w:t xml:space="preserve">contained in Annex I, TC/COP6/13) was presented and agreed upon at the PrepCom-7. The PrepCom-7 </w:t>
      </w:r>
      <w:r w:rsidRPr="00BD08AE">
        <w:rPr>
          <w:rFonts w:ascii="Roboto" w:hAnsi="Roboto"/>
          <w:iCs/>
        </w:rPr>
        <w:t>recommend</w:t>
      </w:r>
      <w:r>
        <w:rPr>
          <w:rFonts w:ascii="Roboto" w:hAnsi="Roboto"/>
          <w:iCs/>
        </w:rPr>
        <w:t>ed</w:t>
      </w:r>
      <w:r w:rsidRPr="00BD08AE">
        <w:rPr>
          <w:rFonts w:ascii="Roboto" w:hAnsi="Roboto"/>
          <w:iCs/>
        </w:rPr>
        <w:t xml:space="preserve"> to COP6 to adopt the format as the framework for reporting</w:t>
      </w:r>
      <w:r>
        <w:rPr>
          <w:rFonts w:ascii="Roboto" w:hAnsi="Roboto"/>
          <w:iCs/>
        </w:rPr>
        <w:t>.</w:t>
      </w:r>
      <w:r w:rsidRPr="00BD08AE">
        <w:rPr>
          <w:rFonts w:ascii="Roboto" w:hAnsi="Roboto" w:eastAsia="Times New Roman"/>
          <w:lang w:eastAsia="zh-CN"/>
        </w:rPr>
        <w:t xml:space="preserve"> </w:t>
      </w:r>
      <w:r w:rsidRPr="007422C5">
        <w:rPr>
          <w:rFonts w:ascii="Roboto" w:hAnsi="Roboto" w:eastAsia="Times New Roman"/>
          <w:lang w:eastAsia="zh-CN"/>
        </w:rPr>
        <w:t>Delegations may consider</w:t>
      </w:r>
      <w:r>
        <w:rPr>
          <w:rFonts w:ascii="Roboto" w:hAnsi="Roboto" w:eastAsia="Times New Roman"/>
          <w:lang w:eastAsia="zh-CN"/>
        </w:rPr>
        <w:t xml:space="preserve"> and agree on the paragraph 13 of the draft MS. </w:t>
      </w:r>
    </w:p>
    <w:p w:rsidRPr="00D00C6F" w:rsidR="00805AD3" w:rsidP="00BD08AE" w:rsidRDefault="00805AD3" w14:paraId="2290BD1B" w14:textId="77777777">
      <w:pPr>
        <w:ind w:left="709"/>
        <w:jc w:val="both"/>
        <w:rPr>
          <w:rFonts w:ascii="Roboto" w:hAnsi="Roboto"/>
          <w:lang w:val="en-US"/>
        </w:rPr>
      </w:pPr>
    </w:p>
    <w:p w:rsidRPr="00805AD3" w:rsidR="00D00C6F" w:rsidP="00CF1FDE" w:rsidRDefault="00805AD3" w14:paraId="25B3880E" w14:textId="77777777">
      <w:pPr>
        <w:numPr>
          <w:ilvl w:val="0"/>
          <w:numId w:val="15"/>
        </w:numPr>
        <w:ind w:left="709" w:hanging="283"/>
        <w:jc w:val="both"/>
        <w:rPr>
          <w:rFonts w:ascii="Roboto" w:hAnsi="Roboto"/>
          <w:b/>
          <w:bCs/>
          <w:lang w:val="en-US"/>
        </w:rPr>
      </w:pPr>
      <w:r w:rsidRPr="00805AD3">
        <w:rPr>
          <w:rFonts w:ascii="Roboto" w:hAnsi="Roboto"/>
          <w:b/>
          <w:bCs/>
          <w:lang w:val="en-US"/>
        </w:rPr>
        <w:t>Terms of reference of the National Convention Liaison Officers (NCLOs)</w:t>
      </w:r>
      <w:r>
        <w:rPr>
          <w:rFonts w:ascii="Roboto" w:hAnsi="Roboto"/>
          <w:b/>
          <w:bCs/>
          <w:lang w:val="en-US"/>
        </w:rPr>
        <w:t xml:space="preserve"> (</w:t>
      </w:r>
      <w:r w:rsidRPr="007422C5">
        <w:rPr>
          <w:rFonts w:ascii="Roboto" w:hAnsi="Roboto" w:eastAsia="Times New Roman"/>
          <w:b/>
          <w:bCs/>
          <w:lang w:eastAsia="zh-CN"/>
        </w:rPr>
        <w:t xml:space="preserve">paragraph </w:t>
      </w:r>
      <w:r>
        <w:rPr>
          <w:rFonts w:ascii="Roboto" w:hAnsi="Roboto" w:eastAsia="Times New Roman"/>
          <w:b/>
          <w:bCs/>
          <w:lang w:eastAsia="zh-CN"/>
        </w:rPr>
        <w:t>14</w:t>
      </w:r>
      <w:r w:rsidRPr="00700C3A">
        <w:rPr>
          <w:rFonts w:ascii="Roboto" w:hAnsi="Roboto" w:eastAsia="Times New Roman"/>
          <w:b/>
          <w:bCs/>
          <w:lang w:eastAsia="zh-CN"/>
        </w:rPr>
        <w:t xml:space="preserve"> draft MS).</w:t>
      </w:r>
    </w:p>
    <w:p w:rsidR="00805AD3" w:rsidP="00805AD3" w:rsidRDefault="00805AD3" w14:paraId="7377535B" w14:textId="77777777">
      <w:pPr>
        <w:ind w:left="709"/>
        <w:jc w:val="both"/>
        <w:rPr>
          <w:rFonts w:ascii="Roboto" w:hAnsi="Roboto" w:eastAsia="Times New Roman"/>
          <w:lang w:eastAsia="zh-CN"/>
        </w:rPr>
      </w:pPr>
      <w:r w:rsidRPr="00805AD3">
        <w:rPr>
          <w:rFonts w:ascii="Roboto" w:hAnsi="Roboto"/>
          <w:lang w:val="en-US"/>
        </w:rPr>
        <w:t>The</w:t>
      </w:r>
      <w:r>
        <w:rPr>
          <w:rFonts w:ascii="Roboto" w:hAnsi="Roboto"/>
          <w:lang w:val="en-US"/>
        </w:rPr>
        <w:t xml:space="preserve"> ToRs of the NCLOs were prepared by the interim Secretariat upon the request of the PrepCom-2 to COP6. Subsequent PrepComs to COP6 reviewed the ToRs and made </w:t>
      </w:r>
      <w:r w:rsidR="005B5A05">
        <w:rPr>
          <w:rFonts w:ascii="Roboto" w:hAnsi="Roboto"/>
          <w:lang w:val="en-US"/>
        </w:rPr>
        <w:t>respective amendments</w:t>
      </w:r>
      <w:r>
        <w:rPr>
          <w:rFonts w:ascii="Roboto" w:hAnsi="Roboto"/>
          <w:lang w:val="en-US"/>
        </w:rPr>
        <w:t xml:space="preserve">. </w:t>
      </w:r>
      <w:r>
        <w:rPr>
          <w:rFonts w:ascii="Roboto" w:hAnsi="Roboto"/>
          <w:iCs/>
        </w:rPr>
        <w:t xml:space="preserve">The PrepCom-7 </w:t>
      </w:r>
      <w:r w:rsidR="005B5A05">
        <w:rPr>
          <w:rFonts w:ascii="Roboto" w:hAnsi="Roboto"/>
          <w:iCs/>
        </w:rPr>
        <w:t>agreed upon the ToRs (</w:t>
      </w:r>
      <w:r w:rsidR="005B5A05">
        <w:rPr>
          <w:rFonts w:ascii="Roboto" w:hAnsi="Roboto"/>
          <w:lang w:val="en-US"/>
        </w:rPr>
        <w:t>(TC/COP/6)</w:t>
      </w:r>
      <w:r w:rsidRPr="00805AD3" w:rsidR="005B5A05">
        <w:rPr>
          <w:rFonts w:ascii="Roboto" w:hAnsi="Roboto"/>
          <w:lang w:val="en-US"/>
        </w:rPr>
        <w:t xml:space="preserve"> </w:t>
      </w:r>
      <w:r w:rsidR="005B5A05">
        <w:rPr>
          <w:rFonts w:ascii="Roboto" w:hAnsi="Roboto"/>
          <w:iCs/>
        </w:rPr>
        <w:t xml:space="preserve">and </w:t>
      </w:r>
      <w:r w:rsidRPr="00805AD3">
        <w:rPr>
          <w:rFonts w:ascii="Roboto" w:hAnsi="Roboto"/>
          <w:lang w:val="en-US"/>
        </w:rPr>
        <w:t xml:space="preserve">decided to submit </w:t>
      </w:r>
      <w:r w:rsidR="005B5A05">
        <w:rPr>
          <w:rFonts w:ascii="Roboto" w:hAnsi="Roboto"/>
          <w:lang w:val="en-US"/>
        </w:rPr>
        <w:t xml:space="preserve">them </w:t>
      </w:r>
      <w:r w:rsidRPr="00805AD3">
        <w:rPr>
          <w:rFonts w:ascii="Roboto" w:hAnsi="Roboto"/>
          <w:lang w:val="en-US"/>
        </w:rPr>
        <w:t>to COP6 for adoption</w:t>
      </w:r>
      <w:r>
        <w:rPr>
          <w:rFonts w:ascii="Roboto" w:hAnsi="Roboto"/>
          <w:lang w:val="en-US"/>
        </w:rPr>
        <w:t xml:space="preserve">. </w:t>
      </w:r>
      <w:r w:rsidRPr="007422C5">
        <w:rPr>
          <w:rFonts w:ascii="Roboto" w:hAnsi="Roboto" w:eastAsia="Times New Roman"/>
          <w:lang w:eastAsia="zh-CN"/>
        </w:rPr>
        <w:t>Delegations may consider</w:t>
      </w:r>
      <w:r>
        <w:rPr>
          <w:rFonts w:ascii="Roboto" w:hAnsi="Roboto" w:eastAsia="Times New Roman"/>
          <w:lang w:eastAsia="zh-CN"/>
        </w:rPr>
        <w:t xml:space="preserve"> and agree on the paragraph 14 of the draft MS. </w:t>
      </w:r>
    </w:p>
    <w:p w:rsidRPr="00D00C6F" w:rsidR="00D00C6F" w:rsidP="00805AD3" w:rsidRDefault="00D00C6F" w14:paraId="43C5B4D5" w14:textId="77777777">
      <w:pPr>
        <w:jc w:val="both"/>
        <w:rPr>
          <w:rFonts w:ascii="Roboto" w:hAnsi="Roboto"/>
          <w:lang w:val="en-US"/>
        </w:rPr>
      </w:pPr>
    </w:p>
    <w:p w:rsidRPr="00805AD3" w:rsidR="00805AD3" w:rsidP="00805AD3" w:rsidRDefault="00805AD3" w14:paraId="12B72314" w14:textId="77777777">
      <w:pPr>
        <w:numPr>
          <w:ilvl w:val="0"/>
          <w:numId w:val="15"/>
        </w:numPr>
        <w:ind w:left="709" w:hanging="283"/>
        <w:jc w:val="both"/>
        <w:rPr>
          <w:rFonts w:ascii="Roboto" w:hAnsi="Roboto"/>
          <w:b/>
          <w:bCs/>
          <w:lang w:val="en-US"/>
        </w:rPr>
      </w:pPr>
      <w:r w:rsidRPr="00805AD3">
        <w:rPr>
          <w:rFonts w:ascii="Roboto" w:hAnsi="Roboto"/>
          <w:b/>
          <w:bCs/>
          <w:lang w:val="en-US"/>
        </w:rPr>
        <w:t>Terms of Reference and composition of the Working Group on Monitoring and Assessment (WGMA)</w:t>
      </w:r>
      <w:r>
        <w:rPr>
          <w:rFonts w:ascii="Roboto" w:hAnsi="Roboto"/>
          <w:b/>
          <w:bCs/>
          <w:lang w:val="en-US"/>
        </w:rPr>
        <w:t xml:space="preserve"> (</w:t>
      </w:r>
      <w:r w:rsidRPr="007422C5">
        <w:rPr>
          <w:rFonts w:ascii="Roboto" w:hAnsi="Roboto" w:eastAsia="Times New Roman"/>
          <w:b/>
          <w:bCs/>
          <w:lang w:eastAsia="zh-CN"/>
        </w:rPr>
        <w:t xml:space="preserve">paragraph </w:t>
      </w:r>
      <w:r>
        <w:rPr>
          <w:rFonts w:ascii="Roboto" w:hAnsi="Roboto" w:eastAsia="Times New Roman"/>
          <w:b/>
          <w:bCs/>
          <w:lang w:eastAsia="zh-CN"/>
        </w:rPr>
        <w:t>15</w:t>
      </w:r>
      <w:r w:rsidRPr="00700C3A">
        <w:rPr>
          <w:rFonts w:ascii="Roboto" w:hAnsi="Roboto" w:eastAsia="Times New Roman"/>
          <w:b/>
          <w:bCs/>
          <w:lang w:eastAsia="zh-CN"/>
        </w:rPr>
        <w:t xml:space="preserve"> draft MS).</w:t>
      </w:r>
    </w:p>
    <w:p w:rsidR="005B5A05" w:rsidP="005B5A05" w:rsidRDefault="005B5A05" w14:paraId="16C965A0" w14:textId="77777777">
      <w:pPr>
        <w:ind w:left="709"/>
        <w:jc w:val="both"/>
        <w:rPr>
          <w:rFonts w:ascii="Roboto" w:hAnsi="Roboto" w:eastAsia="Times New Roman"/>
          <w:lang w:eastAsia="zh-CN"/>
        </w:rPr>
      </w:pPr>
      <w:r w:rsidRPr="005B5A05">
        <w:rPr>
          <w:rFonts w:ascii="Roboto" w:hAnsi="Roboto"/>
          <w:lang w:val="en-US"/>
        </w:rPr>
        <w:t xml:space="preserve">Upon request of the COP5 the interim Secretariat </w:t>
      </w:r>
      <w:r>
        <w:rPr>
          <w:rFonts w:ascii="Roboto" w:hAnsi="Roboto" w:eastAsia="Roboto"/>
        </w:rPr>
        <w:t>initiated the preparation of the ToRs of the WGMA and serviced respective meetings</w:t>
      </w:r>
      <w:r w:rsidR="00D00944">
        <w:rPr>
          <w:rFonts w:ascii="Roboto" w:hAnsi="Roboto" w:eastAsia="Roboto"/>
        </w:rPr>
        <w:t xml:space="preserve"> related to environmental monitoring</w:t>
      </w:r>
      <w:r>
        <w:rPr>
          <w:rFonts w:ascii="Roboto" w:hAnsi="Roboto" w:eastAsia="Roboto"/>
        </w:rPr>
        <w:t xml:space="preserve">. The note (TC/COP6/11) provides an overview of the activities and discussions since COP5. </w:t>
      </w:r>
      <w:r w:rsidRPr="007422C5">
        <w:rPr>
          <w:rFonts w:ascii="Roboto" w:hAnsi="Roboto" w:eastAsia="Times New Roman"/>
          <w:lang w:eastAsia="zh-CN"/>
        </w:rPr>
        <w:t xml:space="preserve">Delegations may </w:t>
      </w:r>
      <w:r>
        <w:rPr>
          <w:rFonts w:ascii="Roboto" w:hAnsi="Roboto" w:eastAsia="Times New Roman"/>
          <w:lang w:eastAsia="zh-CN"/>
        </w:rPr>
        <w:t xml:space="preserve">review the Note and agree on the paragraph 15 of the draft MS. </w:t>
      </w:r>
    </w:p>
    <w:p w:rsidRPr="00646E9D" w:rsidR="00805AD3" w:rsidP="005B5A05" w:rsidRDefault="00805AD3" w14:paraId="474C56CF" w14:textId="77777777">
      <w:pPr>
        <w:jc w:val="both"/>
        <w:rPr>
          <w:rFonts w:ascii="Roboto" w:hAnsi="Roboto"/>
        </w:rPr>
      </w:pPr>
    </w:p>
    <w:p w:rsidRPr="00D00944" w:rsidR="00805AD3" w:rsidP="00CF1FDE" w:rsidRDefault="00D00944" w14:paraId="56AB1911" w14:textId="77777777">
      <w:pPr>
        <w:numPr>
          <w:ilvl w:val="0"/>
          <w:numId w:val="15"/>
        </w:numPr>
        <w:ind w:left="709" w:hanging="283"/>
        <w:jc w:val="both"/>
        <w:rPr>
          <w:rFonts w:ascii="Roboto" w:hAnsi="Roboto"/>
          <w:b/>
          <w:bCs/>
          <w:lang w:val="en-US"/>
        </w:rPr>
      </w:pPr>
      <w:r w:rsidRPr="00D00944">
        <w:rPr>
          <w:rFonts w:ascii="Roboto" w:hAnsi="Roboto"/>
          <w:b/>
          <w:bCs/>
          <w:lang w:val="en-US"/>
        </w:rPr>
        <w:t>2</w:t>
      </w:r>
      <w:r w:rsidRPr="00D00944">
        <w:rPr>
          <w:rFonts w:ascii="Roboto" w:hAnsi="Roboto"/>
          <w:b/>
          <w:bCs/>
          <w:vertAlign w:val="superscript"/>
          <w:lang w:val="en-US"/>
        </w:rPr>
        <w:t>nd</w:t>
      </w:r>
      <w:r w:rsidRPr="00D00944">
        <w:rPr>
          <w:rFonts w:ascii="Roboto" w:hAnsi="Roboto"/>
          <w:b/>
          <w:bCs/>
          <w:lang w:val="en-US"/>
        </w:rPr>
        <w:t xml:space="preserve"> Report on the State of the Environment of the Caspian Sea</w:t>
      </w:r>
      <w:r>
        <w:rPr>
          <w:rFonts w:ascii="Roboto" w:hAnsi="Roboto"/>
          <w:b/>
          <w:bCs/>
          <w:lang w:val="en-US"/>
        </w:rPr>
        <w:t xml:space="preserve"> (</w:t>
      </w:r>
      <w:r w:rsidRPr="007422C5">
        <w:rPr>
          <w:rFonts w:ascii="Roboto" w:hAnsi="Roboto" w:eastAsia="Times New Roman"/>
          <w:b/>
          <w:bCs/>
          <w:lang w:eastAsia="zh-CN"/>
        </w:rPr>
        <w:t xml:space="preserve">paragraph </w:t>
      </w:r>
      <w:r>
        <w:rPr>
          <w:rFonts w:ascii="Roboto" w:hAnsi="Roboto" w:eastAsia="Times New Roman"/>
          <w:b/>
          <w:bCs/>
          <w:lang w:eastAsia="zh-CN"/>
        </w:rPr>
        <w:t>16</w:t>
      </w:r>
      <w:r w:rsidRPr="00700C3A">
        <w:rPr>
          <w:rFonts w:ascii="Roboto" w:hAnsi="Roboto" w:eastAsia="Times New Roman"/>
          <w:b/>
          <w:bCs/>
          <w:lang w:eastAsia="zh-CN"/>
        </w:rPr>
        <w:t xml:space="preserve"> draft MS).</w:t>
      </w:r>
    </w:p>
    <w:p w:rsidR="009A0EA0" w:rsidP="009A0EA0" w:rsidRDefault="009A0EA0" w14:paraId="7CED8128" w14:textId="41D9FC9E">
      <w:pPr>
        <w:ind w:left="709"/>
        <w:jc w:val="both"/>
        <w:rPr>
          <w:rFonts w:ascii="Roboto" w:hAnsi="Roboto" w:eastAsia="Times New Roman"/>
          <w:lang w:eastAsia="zh-CN"/>
        </w:rPr>
      </w:pPr>
      <w:r w:rsidRPr="1E8E4FF9" w:rsidR="009A0EA0">
        <w:rPr>
          <w:rFonts w:ascii="Roboto" w:hAnsi="Roboto"/>
          <w:lang w:val="en-US"/>
        </w:rPr>
        <w:t>Following the</w:t>
      </w:r>
      <w:r w:rsidRPr="1E8E4FF9" w:rsidR="00D00944">
        <w:rPr>
          <w:rFonts w:ascii="Roboto" w:hAnsi="Roboto"/>
          <w:lang w:val="en-US"/>
        </w:rPr>
        <w:t xml:space="preserve"> request of the COP5</w:t>
      </w:r>
      <w:r w:rsidRPr="1E8E4FF9" w:rsidR="00D00944">
        <w:rPr>
          <w:rFonts w:ascii="Roboto" w:hAnsi="Roboto"/>
          <w:lang w:val="en-US"/>
        </w:rPr>
        <w:t xml:space="preserve"> </w:t>
      </w:r>
      <w:r w:rsidRPr="1E8E4FF9" w:rsidR="00D00944">
        <w:rPr>
          <w:rFonts w:ascii="Roboto" w:hAnsi="Roboto"/>
          <w:lang w:val="en-US"/>
        </w:rPr>
        <w:t xml:space="preserve">the interim Secretariat </w:t>
      </w:r>
      <w:r w:rsidRPr="1E8E4FF9" w:rsidR="00D00944">
        <w:rPr>
          <w:rFonts w:ascii="Roboto" w:hAnsi="Roboto"/>
          <w:lang w:val="en-US"/>
        </w:rPr>
        <w:t>coordinate</w:t>
      </w:r>
      <w:r w:rsidRPr="1E8E4FF9" w:rsidR="00D00944">
        <w:rPr>
          <w:rFonts w:ascii="Roboto" w:hAnsi="Roboto"/>
          <w:lang w:val="en-US"/>
        </w:rPr>
        <w:t>d</w:t>
      </w:r>
      <w:r w:rsidRPr="1E8E4FF9" w:rsidR="00D00944">
        <w:rPr>
          <w:rFonts w:ascii="Roboto" w:hAnsi="Roboto"/>
          <w:lang w:val="en-US"/>
        </w:rPr>
        <w:t xml:space="preserve"> and overs</w:t>
      </w:r>
      <w:r w:rsidRPr="1E8E4FF9" w:rsidR="00D00944">
        <w:rPr>
          <w:rFonts w:ascii="Roboto" w:hAnsi="Roboto"/>
          <w:lang w:val="en-US"/>
        </w:rPr>
        <w:t>aw</w:t>
      </w:r>
      <w:r w:rsidRPr="1E8E4FF9" w:rsidR="00D00944">
        <w:rPr>
          <w:rFonts w:ascii="Roboto" w:hAnsi="Roboto"/>
          <w:lang w:val="en-US"/>
        </w:rPr>
        <w:t xml:space="preserve"> the preparation of a second State of the Caspian Sea Environment Report</w:t>
      </w:r>
      <w:r w:rsidRPr="1E8E4FF9" w:rsidR="009A0EA0">
        <w:rPr>
          <w:rFonts w:ascii="Roboto" w:hAnsi="Roboto"/>
          <w:lang w:val="en-US"/>
        </w:rPr>
        <w:t xml:space="preserve"> (2</w:t>
      </w:r>
      <w:r w:rsidRPr="1E8E4FF9" w:rsidR="009A0EA0">
        <w:rPr>
          <w:rFonts w:ascii="Roboto" w:hAnsi="Roboto"/>
          <w:vertAlign w:val="superscript"/>
          <w:lang w:val="en-US"/>
        </w:rPr>
        <w:t>nd</w:t>
      </w:r>
      <w:r w:rsidRPr="1E8E4FF9" w:rsidR="009A0EA0">
        <w:rPr>
          <w:rFonts w:ascii="Roboto" w:hAnsi="Roboto"/>
          <w:lang w:val="en-US"/>
        </w:rPr>
        <w:t xml:space="preserve"> SOE)</w:t>
      </w:r>
      <w:r w:rsidRPr="1E8E4FF9" w:rsidR="00D00944">
        <w:rPr>
          <w:rFonts w:ascii="Roboto" w:hAnsi="Roboto"/>
          <w:lang w:val="en-US"/>
        </w:rPr>
        <w:t xml:space="preserve">. </w:t>
      </w:r>
      <w:r w:rsidRPr="1E8E4FF9" w:rsidR="009A0EA0">
        <w:rPr>
          <w:rFonts w:ascii="Roboto" w:hAnsi="Roboto" w:eastAsia="Roboto"/>
        </w:rPr>
        <w:t xml:space="preserve">The note (TC/COP6/5) describes the process of the preparation of </w:t>
      </w:r>
      <w:r w:rsidRPr="1E8E4FF9" w:rsidR="009A0EA0">
        <w:rPr>
          <w:rFonts w:ascii="Roboto" w:hAnsi="Roboto"/>
          <w:lang w:val="en-US"/>
        </w:rPr>
        <w:t>2</w:t>
      </w:r>
      <w:r w:rsidRPr="1E8E4FF9" w:rsidR="009A0EA0">
        <w:rPr>
          <w:rFonts w:ascii="Roboto" w:hAnsi="Roboto"/>
          <w:vertAlign w:val="superscript"/>
          <w:lang w:val="en-US"/>
        </w:rPr>
        <w:t>nd</w:t>
      </w:r>
      <w:r w:rsidRPr="1E8E4FF9" w:rsidR="009A0EA0">
        <w:rPr>
          <w:rFonts w:ascii="Roboto" w:hAnsi="Roboto"/>
          <w:lang w:val="en-US"/>
        </w:rPr>
        <w:t xml:space="preserve"> SOE which </w:t>
      </w:r>
      <w:r w:rsidRPr="1E8E4FF9" w:rsidR="009A0EA0">
        <w:rPr>
          <w:rFonts w:ascii="Roboto" w:hAnsi="Roboto"/>
          <w:lang w:val="en-US"/>
        </w:rPr>
        <w:t>was</w:t>
      </w:r>
      <w:r w:rsidRPr="1E8E4FF9" w:rsidR="350702C0">
        <w:rPr>
          <w:rFonts w:ascii="Roboto" w:hAnsi="Roboto"/>
          <w:lang w:val="en-US"/>
        </w:rPr>
        <w:t xml:space="preserve"> issued on the</w:t>
      </w:r>
      <w:r w:rsidRPr="1E8E4FF9" w:rsidR="009A0EA0">
        <w:rPr>
          <w:rFonts w:ascii="Roboto" w:hAnsi="Roboto"/>
          <w:lang w:val="en-US"/>
        </w:rPr>
        <w:t xml:space="preserve"> </w:t>
      </w:r>
      <w:r w:rsidRPr="1E8E4FF9" w:rsidR="009A0EA0">
        <w:rPr>
          <w:rFonts w:ascii="Roboto" w:hAnsi="Roboto"/>
          <w:lang w:val="en-US"/>
        </w:rPr>
        <w:t>21</w:t>
      </w:r>
      <w:r w:rsidRPr="1E8E4FF9" w:rsidR="2E0DC01D">
        <w:rPr>
          <w:rFonts w:ascii="Roboto" w:hAnsi="Roboto"/>
          <w:vertAlign w:val="superscript"/>
          <w:lang w:val="en-US"/>
        </w:rPr>
        <w:t>st</w:t>
      </w:r>
      <w:r w:rsidRPr="1E8E4FF9" w:rsidR="009A0EA0">
        <w:rPr>
          <w:rFonts w:ascii="Roboto" w:hAnsi="Roboto"/>
          <w:lang w:val="en-US"/>
        </w:rPr>
        <w:t xml:space="preserve"> </w:t>
      </w:r>
      <w:r w:rsidRPr="1E8E4FF9" w:rsidR="009A0EA0">
        <w:rPr>
          <w:rFonts w:ascii="Roboto" w:hAnsi="Roboto"/>
          <w:lang w:val="en-US"/>
        </w:rPr>
        <w:t>of April 2020</w:t>
      </w:r>
      <w:r w:rsidRPr="1E8E4FF9" w:rsidR="009A0EA0">
        <w:rPr>
          <w:rFonts w:ascii="Roboto" w:hAnsi="Roboto" w:eastAsia="Roboto"/>
        </w:rPr>
        <w:t xml:space="preserve">. </w:t>
      </w:r>
      <w:r w:rsidRPr="1E8E4FF9" w:rsidR="009A0EA0">
        <w:rPr>
          <w:rFonts w:ascii="Roboto" w:hAnsi="Roboto" w:eastAsia="Times New Roman"/>
          <w:lang w:eastAsia="zh-CN"/>
        </w:rPr>
        <w:t>Delegations may consider</w:t>
      </w:r>
      <w:r w:rsidRPr="1E8E4FF9" w:rsidR="009A0EA0">
        <w:rPr>
          <w:rFonts w:ascii="Roboto" w:hAnsi="Roboto" w:eastAsia="Times New Roman"/>
          <w:lang w:eastAsia="zh-CN"/>
        </w:rPr>
        <w:t xml:space="preserve"> and agree on the paragraph 16 of the draft MS. </w:t>
      </w:r>
    </w:p>
    <w:p w:rsidRPr="00805AD3" w:rsidR="00805AD3" w:rsidP="00D00944" w:rsidRDefault="00805AD3" w14:paraId="3E80CF85" w14:textId="77777777">
      <w:pPr>
        <w:ind w:left="709"/>
        <w:jc w:val="both"/>
        <w:rPr>
          <w:rFonts w:ascii="Roboto" w:hAnsi="Roboto"/>
          <w:lang w:val="en-US"/>
        </w:rPr>
      </w:pPr>
    </w:p>
    <w:p w:rsidRPr="00D00944" w:rsidR="009A0EA0" w:rsidP="009A0EA0" w:rsidRDefault="009A0EA0" w14:paraId="6EA6020C" w14:textId="77777777">
      <w:pPr>
        <w:numPr>
          <w:ilvl w:val="0"/>
          <w:numId w:val="15"/>
        </w:numPr>
        <w:ind w:left="709" w:hanging="283"/>
        <w:jc w:val="both"/>
        <w:rPr>
          <w:rFonts w:ascii="Roboto" w:hAnsi="Roboto"/>
          <w:b/>
          <w:bCs/>
          <w:lang w:val="en-US"/>
        </w:rPr>
      </w:pPr>
      <w:r w:rsidRPr="009A0EA0">
        <w:rPr>
          <w:rFonts w:ascii="Roboto" w:hAnsi="Roboto"/>
          <w:b/>
          <w:bCs/>
          <w:lang w:val="en-US"/>
        </w:rPr>
        <w:t>Scientific Conference on Climate Change in the Caspian Sea Region</w:t>
      </w:r>
      <w:r>
        <w:rPr>
          <w:rFonts w:ascii="Roboto" w:hAnsi="Roboto"/>
          <w:b/>
          <w:bCs/>
          <w:lang w:val="en-US"/>
        </w:rPr>
        <w:t xml:space="preserve"> (</w:t>
      </w:r>
      <w:r w:rsidRPr="007422C5">
        <w:rPr>
          <w:rFonts w:ascii="Roboto" w:hAnsi="Roboto" w:eastAsia="Times New Roman"/>
          <w:b/>
          <w:bCs/>
          <w:lang w:eastAsia="zh-CN"/>
        </w:rPr>
        <w:t>paragraph</w:t>
      </w:r>
      <w:r>
        <w:rPr>
          <w:rFonts w:ascii="Roboto" w:hAnsi="Roboto" w:eastAsia="Times New Roman"/>
          <w:b/>
          <w:bCs/>
          <w:lang w:eastAsia="zh-CN"/>
        </w:rPr>
        <w:t>s</w:t>
      </w:r>
      <w:r w:rsidRPr="007422C5">
        <w:rPr>
          <w:rFonts w:ascii="Roboto" w:hAnsi="Roboto" w:eastAsia="Times New Roman"/>
          <w:b/>
          <w:bCs/>
          <w:lang w:eastAsia="zh-CN"/>
        </w:rPr>
        <w:t xml:space="preserve"> </w:t>
      </w:r>
      <w:r>
        <w:rPr>
          <w:rFonts w:ascii="Roboto" w:hAnsi="Roboto" w:eastAsia="Times New Roman"/>
          <w:b/>
          <w:bCs/>
          <w:lang w:eastAsia="zh-CN"/>
        </w:rPr>
        <w:t>17 and 18</w:t>
      </w:r>
      <w:r w:rsidRPr="00700C3A">
        <w:rPr>
          <w:rFonts w:ascii="Roboto" w:hAnsi="Roboto" w:eastAsia="Times New Roman"/>
          <w:b/>
          <w:bCs/>
          <w:lang w:eastAsia="zh-CN"/>
        </w:rPr>
        <w:t xml:space="preserve"> draft MS).</w:t>
      </w:r>
    </w:p>
    <w:p w:rsidR="00805AD3" w:rsidP="009A0EA0" w:rsidRDefault="009A0EA0" w14:paraId="71A9734D" w14:textId="2B4F6A71">
      <w:pPr>
        <w:ind w:left="709"/>
        <w:jc w:val="both"/>
        <w:rPr>
          <w:rFonts w:ascii="Roboto" w:hAnsi="Roboto" w:eastAsia="Times New Roman"/>
          <w:lang w:eastAsia="zh-CN"/>
        </w:rPr>
      </w:pPr>
      <w:bookmarkStart w:name="_Hlk115352810" w:id="6"/>
      <w:r w:rsidRPr="71478041" w:rsidR="009A0EA0">
        <w:rPr>
          <w:rFonts w:ascii="Roboto" w:hAnsi="Roboto"/>
          <w:lang w:val="en-US"/>
        </w:rPr>
        <w:t xml:space="preserve">The note </w:t>
      </w:r>
      <w:r w:rsidRPr="71478041" w:rsidR="009A0EA0">
        <w:rPr>
          <w:rFonts w:ascii="Roboto" w:hAnsi="Roboto"/>
          <w:lang w:val="en-US"/>
        </w:rPr>
        <w:t xml:space="preserve">(TC/COP6/7) </w:t>
      </w:r>
      <w:r w:rsidRPr="71478041" w:rsidR="009A0EA0">
        <w:rPr>
          <w:rFonts w:ascii="Roboto" w:hAnsi="Roboto"/>
          <w:lang w:val="en-US"/>
        </w:rPr>
        <w:t xml:space="preserve">prepared by the interim Secretariat </w:t>
      </w:r>
      <w:r w:rsidRPr="71478041" w:rsidR="009A0EA0">
        <w:rPr>
          <w:rFonts w:ascii="Roboto" w:hAnsi="Roboto"/>
          <w:lang w:val="en-US"/>
        </w:rPr>
        <w:t xml:space="preserve">describes </w:t>
      </w:r>
      <w:bookmarkEnd w:id="6"/>
      <w:r w:rsidRPr="71478041" w:rsidR="009A0EA0">
        <w:rPr>
          <w:rFonts w:ascii="Roboto" w:hAnsi="Roboto"/>
          <w:lang w:val="en-US"/>
        </w:rPr>
        <w:t xml:space="preserve">the preparation and holding of the </w:t>
      </w:r>
      <w:r w:rsidRPr="71478041" w:rsidR="009A0EA0">
        <w:rPr>
          <w:rFonts w:ascii="Roboto" w:hAnsi="Roboto"/>
          <w:lang w:val="en-US"/>
        </w:rPr>
        <w:t>Scientific Conference on Climate Change in the Caspian Sea Region</w:t>
      </w:r>
      <w:r w:rsidRPr="71478041" w:rsidR="009A0EA0">
        <w:rPr>
          <w:rFonts w:ascii="Roboto" w:hAnsi="Roboto"/>
          <w:lang w:val="en-US"/>
        </w:rPr>
        <w:t xml:space="preserve">, </w:t>
      </w:r>
      <w:r w:rsidRPr="71478041" w:rsidR="009A0EA0">
        <w:rPr>
          <w:rFonts w:ascii="Roboto" w:hAnsi="Roboto"/>
          <w:lang w:val="en-US"/>
        </w:rPr>
        <w:t xml:space="preserve">organized under the auspices of </w:t>
      </w:r>
      <w:proofErr w:type="gramStart"/>
      <w:r w:rsidRPr="71478041" w:rsidR="009A0EA0">
        <w:rPr>
          <w:rFonts w:ascii="Roboto" w:hAnsi="Roboto"/>
          <w:lang w:val="en-US"/>
        </w:rPr>
        <w:t>the CASPCOM</w:t>
      </w:r>
      <w:proofErr w:type="gramEnd"/>
      <w:r w:rsidRPr="71478041" w:rsidR="009A0EA0">
        <w:rPr>
          <w:rFonts w:ascii="Roboto" w:hAnsi="Roboto"/>
          <w:lang w:val="en-US"/>
        </w:rPr>
        <w:t xml:space="preserve"> and </w:t>
      </w:r>
      <w:proofErr w:type="gramStart"/>
      <w:r w:rsidRPr="71478041" w:rsidR="009A0EA0">
        <w:rPr>
          <w:rFonts w:ascii="Roboto" w:hAnsi="Roboto"/>
          <w:lang w:val="en-US"/>
        </w:rPr>
        <w:t>the TCIS</w:t>
      </w:r>
      <w:proofErr w:type="gramEnd"/>
      <w:r w:rsidRPr="71478041" w:rsidR="009A0EA0">
        <w:rPr>
          <w:rFonts w:ascii="Roboto" w:hAnsi="Roboto"/>
          <w:lang w:val="en-US"/>
        </w:rPr>
        <w:t xml:space="preserve"> in October 2021</w:t>
      </w:r>
      <w:r w:rsidRPr="71478041" w:rsidR="009A0EA0">
        <w:rPr>
          <w:rFonts w:ascii="Roboto" w:hAnsi="Roboto"/>
          <w:lang w:val="en-US"/>
        </w:rPr>
        <w:t xml:space="preserve">. </w:t>
      </w:r>
      <w:r w:rsidRPr="71478041" w:rsidR="009A0EA0">
        <w:rPr>
          <w:rFonts w:ascii="Roboto" w:hAnsi="Roboto" w:eastAsia="Times New Roman"/>
          <w:lang w:eastAsia="zh-CN"/>
        </w:rPr>
        <w:t xml:space="preserve">Delegations may </w:t>
      </w:r>
      <w:r w:rsidRPr="71478041" w:rsidR="009A0EA0">
        <w:rPr>
          <w:rFonts w:ascii="Roboto" w:hAnsi="Roboto" w:eastAsia="Times New Roman"/>
          <w:lang w:eastAsia="zh-CN"/>
        </w:rPr>
        <w:t>review the Note and agree on the paragraphs 17 and 18 of the draft MS</w:t>
      </w:r>
      <w:r w:rsidRPr="71478041" w:rsidR="1EB52EE5">
        <w:rPr>
          <w:rFonts w:ascii="Roboto" w:hAnsi="Roboto" w:eastAsia="Times New Roman"/>
          <w:lang w:eastAsia="zh-CN"/>
        </w:rPr>
        <w:t>.</w:t>
      </w:r>
    </w:p>
    <w:p w:rsidRPr="009A0EA0" w:rsidR="0060546F" w:rsidP="009A0EA0" w:rsidRDefault="0060546F" w14:paraId="0CB95560" w14:textId="77777777">
      <w:pPr>
        <w:ind w:left="709"/>
        <w:jc w:val="both"/>
        <w:rPr>
          <w:rFonts w:ascii="Roboto" w:hAnsi="Roboto"/>
          <w:lang w:val="en-US"/>
        </w:rPr>
      </w:pPr>
    </w:p>
    <w:p w:rsidRPr="00D00944" w:rsidR="0060546F" w:rsidP="0060546F" w:rsidRDefault="0060546F" w14:paraId="3D0CF5DA" w14:textId="77777777">
      <w:pPr>
        <w:numPr>
          <w:ilvl w:val="0"/>
          <w:numId w:val="15"/>
        </w:numPr>
        <w:ind w:left="709" w:hanging="283"/>
        <w:jc w:val="both"/>
        <w:rPr>
          <w:rFonts w:ascii="Roboto" w:hAnsi="Roboto"/>
          <w:b/>
          <w:bCs/>
          <w:lang w:val="en-US"/>
        </w:rPr>
      </w:pPr>
      <w:r w:rsidRPr="0060546F">
        <w:rPr>
          <w:rFonts w:ascii="Roboto" w:hAnsi="Roboto"/>
          <w:b/>
          <w:bCs/>
          <w:lang w:val="en-US"/>
        </w:rPr>
        <w:t>Potential collaboration with the Commission on Aquatic Bioresources of the Caspian Sea</w:t>
      </w:r>
      <w:r>
        <w:rPr>
          <w:rFonts w:ascii="Roboto" w:hAnsi="Roboto"/>
          <w:b/>
          <w:bCs/>
          <w:lang w:val="en-US"/>
        </w:rPr>
        <w:t xml:space="preserve"> (</w:t>
      </w:r>
      <w:r w:rsidRPr="007422C5">
        <w:rPr>
          <w:rFonts w:ascii="Roboto" w:hAnsi="Roboto" w:eastAsia="Times New Roman"/>
          <w:b/>
          <w:bCs/>
          <w:lang w:eastAsia="zh-CN"/>
        </w:rPr>
        <w:t xml:space="preserve">paragraph </w:t>
      </w:r>
      <w:r>
        <w:rPr>
          <w:rFonts w:ascii="Roboto" w:hAnsi="Roboto" w:eastAsia="Times New Roman"/>
          <w:b/>
          <w:bCs/>
          <w:lang w:eastAsia="zh-CN"/>
        </w:rPr>
        <w:t>19</w:t>
      </w:r>
      <w:r w:rsidRPr="00700C3A">
        <w:rPr>
          <w:rFonts w:ascii="Roboto" w:hAnsi="Roboto" w:eastAsia="Times New Roman"/>
          <w:b/>
          <w:bCs/>
          <w:lang w:eastAsia="zh-CN"/>
        </w:rPr>
        <w:t xml:space="preserve"> draft MS).</w:t>
      </w:r>
    </w:p>
    <w:p w:rsidR="008D770F" w:rsidP="008D770F" w:rsidRDefault="0060546F" w14:paraId="35408BF4" w14:textId="3E0A517C">
      <w:pPr>
        <w:ind w:left="709"/>
        <w:jc w:val="both"/>
        <w:rPr>
          <w:rFonts w:ascii="Roboto" w:hAnsi="Roboto" w:eastAsia="Times New Roman"/>
          <w:lang w:eastAsia="zh-CN"/>
        </w:rPr>
      </w:pPr>
      <w:r w:rsidRPr="71478041" w:rsidR="0060546F">
        <w:rPr>
          <w:rFonts w:ascii="Roboto" w:hAnsi="Roboto"/>
          <w:lang w:val="en-US"/>
        </w:rPr>
        <w:t>The note (TC/COP6/9) prepared by the interim Secretariat describes</w:t>
      </w:r>
      <w:r w:rsidRPr="71478041" w:rsidR="0060546F">
        <w:rPr>
          <w:rFonts w:ascii="Roboto" w:hAnsi="Roboto"/>
          <w:lang w:val="en-US"/>
        </w:rPr>
        <w:t xml:space="preserve">, among others, the </w:t>
      </w:r>
      <w:r w:rsidRPr="71478041" w:rsidR="0060546F">
        <w:rPr>
          <w:rFonts w:ascii="Roboto" w:hAnsi="Roboto"/>
        </w:rPr>
        <w:t>potential cooperation with</w:t>
      </w:r>
      <w:r w:rsidRPr="71478041" w:rsidR="0060546F">
        <w:rPr>
          <w:rFonts w:ascii="Roboto" w:hAnsi="Roboto"/>
        </w:rPr>
        <w:t xml:space="preserve"> </w:t>
      </w:r>
      <w:r w:rsidRPr="71478041" w:rsidR="0060546F">
        <w:rPr>
          <w:rFonts w:ascii="Roboto" w:hAnsi="Roboto"/>
        </w:rPr>
        <w:t>Commission for the Conservation and Rational Use of Aquatic Biological Resources and Management of Shared Stocks of such Resources</w:t>
      </w:r>
      <w:r w:rsidRPr="71478041" w:rsidR="0060546F">
        <w:rPr>
          <w:rFonts w:ascii="Roboto" w:hAnsi="Roboto"/>
        </w:rPr>
        <w:t xml:space="preserve"> including the steps undertaken by the </w:t>
      </w:r>
      <w:r w:rsidRPr="71478041" w:rsidR="0060546F">
        <w:rPr>
          <w:rFonts w:ascii="Roboto" w:hAnsi="Roboto"/>
          <w:lang w:val="en-US"/>
        </w:rPr>
        <w:t>interim Secretariat</w:t>
      </w:r>
      <w:r w:rsidRPr="71478041" w:rsidR="0060546F">
        <w:rPr>
          <w:rFonts w:ascii="Roboto" w:hAnsi="Roboto"/>
          <w:lang w:val="en-US"/>
        </w:rPr>
        <w:t xml:space="preserve"> following the request of the PrepCom-6. </w:t>
      </w:r>
      <w:r w:rsidRPr="71478041" w:rsidR="008D770F">
        <w:rPr>
          <w:rFonts w:ascii="Roboto" w:hAnsi="Roboto" w:eastAsia="Times New Roman"/>
          <w:lang w:eastAsia="zh-CN"/>
        </w:rPr>
        <w:t xml:space="preserve">Delegations may </w:t>
      </w:r>
      <w:r w:rsidRPr="71478041" w:rsidR="008D770F">
        <w:rPr>
          <w:rFonts w:ascii="Roboto" w:hAnsi="Roboto" w:eastAsia="Times New Roman"/>
          <w:lang w:eastAsia="zh-CN"/>
        </w:rPr>
        <w:t>review the respective part of the Note and agree on the paragraph 19 of the draft MS</w:t>
      </w:r>
      <w:r w:rsidRPr="71478041" w:rsidR="1EB52EE5">
        <w:rPr>
          <w:rFonts w:ascii="Roboto" w:hAnsi="Roboto" w:eastAsia="Times New Roman"/>
          <w:lang w:eastAsia="zh-CN"/>
        </w:rPr>
        <w:t>.</w:t>
      </w:r>
    </w:p>
    <w:p w:rsidRPr="0060546F" w:rsidR="00805AD3" w:rsidP="0060546F" w:rsidRDefault="00805AD3" w14:paraId="0845EEBA" w14:textId="77777777">
      <w:pPr>
        <w:ind w:left="709"/>
        <w:jc w:val="both"/>
        <w:rPr>
          <w:rFonts w:ascii="Roboto" w:hAnsi="Roboto"/>
          <w:lang w:val="en-US"/>
        </w:rPr>
      </w:pPr>
    </w:p>
    <w:p w:rsidRPr="00D00944" w:rsidR="008D770F" w:rsidP="008D770F" w:rsidRDefault="008D770F" w14:paraId="7DE41C4D" w14:textId="77777777">
      <w:pPr>
        <w:numPr>
          <w:ilvl w:val="0"/>
          <w:numId w:val="15"/>
        </w:numPr>
        <w:ind w:left="709" w:hanging="283"/>
        <w:jc w:val="both"/>
        <w:rPr>
          <w:rFonts w:ascii="Roboto" w:hAnsi="Roboto"/>
          <w:b/>
          <w:bCs/>
          <w:lang w:val="en-US"/>
        </w:rPr>
      </w:pPr>
      <w:r w:rsidRPr="008D770F">
        <w:rPr>
          <w:rFonts w:ascii="Roboto" w:hAnsi="Roboto"/>
          <w:b/>
          <w:bCs/>
          <w:lang w:val="en-US"/>
        </w:rPr>
        <w:t>Activities towards the 20th Anniversary of the signing of the Tehran Convention</w:t>
      </w:r>
      <w:r>
        <w:rPr>
          <w:rFonts w:ascii="Roboto" w:hAnsi="Roboto"/>
          <w:b/>
          <w:bCs/>
          <w:lang w:val="en-US"/>
        </w:rPr>
        <w:t xml:space="preserve"> (</w:t>
      </w:r>
      <w:r w:rsidRPr="007422C5">
        <w:rPr>
          <w:rFonts w:ascii="Roboto" w:hAnsi="Roboto" w:eastAsia="Times New Roman"/>
          <w:b/>
          <w:bCs/>
          <w:lang w:eastAsia="zh-CN"/>
        </w:rPr>
        <w:t>paragraph</w:t>
      </w:r>
      <w:r>
        <w:rPr>
          <w:rFonts w:ascii="Roboto" w:hAnsi="Roboto" w:eastAsia="Times New Roman"/>
          <w:b/>
          <w:bCs/>
          <w:lang w:eastAsia="zh-CN"/>
        </w:rPr>
        <w:t>s</w:t>
      </w:r>
      <w:r w:rsidRPr="007422C5">
        <w:rPr>
          <w:rFonts w:ascii="Roboto" w:hAnsi="Roboto" w:eastAsia="Times New Roman"/>
          <w:b/>
          <w:bCs/>
          <w:lang w:eastAsia="zh-CN"/>
        </w:rPr>
        <w:t xml:space="preserve"> </w:t>
      </w:r>
      <w:r>
        <w:rPr>
          <w:rFonts w:ascii="Roboto" w:hAnsi="Roboto" w:eastAsia="Times New Roman"/>
          <w:b/>
          <w:bCs/>
          <w:lang w:eastAsia="zh-CN"/>
        </w:rPr>
        <w:t>22 and 23</w:t>
      </w:r>
      <w:r w:rsidRPr="00700C3A">
        <w:rPr>
          <w:rFonts w:ascii="Roboto" w:hAnsi="Roboto" w:eastAsia="Times New Roman"/>
          <w:b/>
          <w:bCs/>
          <w:lang w:eastAsia="zh-CN"/>
        </w:rPr>
        <w:t xml:space="preserve"> draft MS).</w:t>
      </w:r>
    </w:p>
    <w:p w:rsidRPr="008D770F" w:rsidR="00805AD3" w:rsidP="008D770F" w:rsidRDefault="008D770F" w14:paraId="331EA1CC" w14:textId="77777777">
      <w:pPr>
        <w:ind w:left="709"/>
        <w:jc w:val="both"/>
        <w:rPr>
          <w:rFonts w:ascii="Roboto" w:hAnsi="Roboto"/>
          <w:b/>
          <w:bCs/>
          <w:lang w:val="en-US"/>
        </w:rPr>
      </w:pPr>
      <w:r w:rsidRPr="0060546F">
        <w:rPr>
          <w:rFonts w:ascii="Roboto" w:hAnsi="Roboto"/>
          <w:lang w:val="en-US"/>
        </w:rPr>
        <w:t>The note (TC/COP6/</w:t>
      </w:r>
      <w:r>
        <w:rPr>
          <w:rFonts w:ascii="Roboto" w:hAnsi="Roboto"/>
          <w:lang w:val="en-US"/>
        </w:rPr>
        <w:t>15</w:t>
      </w:r>
      <w:r w:rsidRPr="0060546F">
        <w:rPr>
          <w:rFonts w:ascii="Roboto" w:hAnsi="Roboto"/>
          <w:lang w:val="en-US"/>
        </w:rPr>
        <w:t xml:space="preserve">) prepared by the interim Secretariat </w:t>
      </w:r>
      <w:r>
        <w:rPr>
          <w:rFonts w:ascii="Roboto" w:hAnsi="Roboto"/>
          <w:lang w:val="en-US"/>
        </w:rPr>
        <w:t xml:space="preserve">provides a description of the </w:t>
      </w:r>
      <w:r w:rsidRPr="008D770F">
        <w:rPr>
          <w:rFonts w:ascii="Roboto" w:hAnsi="Roboto"/>
          <w:lang w:val="en-US"/>
        </w:rPr>
        <w:t>potential events and activities to mark the 20th Anniversary of the Tehran Convention.</w:t>
      </w:r>
      <w:r w:rsidRPr="008D770F">
        <w:rPr>
          <w:rFonts w:ascii="Roboto" w:hAnsi="Roboto" w:eastAsia="Times New Roman"/>
          <w:lang w:eastAsia="zh-CN"/>
        </w:rPr>
        <w:t xml:space="preserve"> </w:t>
      </w:r>
      <w:r w:rsidRPr="007422C5">
        <w:rPr>
          <w:rFonts w:ascii="Roboto" w:hAnsi="Roboto" w:eastAsia="Times New Roman"/>
          <w:lang w:eastAsia="zh-CN"/>
        </w:rPr>
        <w:t xml:space="preserve">Delegations may </w:t>
      </w:r>
      <w:r>
        <w:rPr>
          <w:rFonts w:ascii="Roboto" w:hAnsi="Roboto" w:eastAsia="Times New Roman"/>
          <w:lang w:eastAsia="zh-CN"/>
        </w:rPr>
        <w:t>review the Note and agree on the paragraph</w:t>
      </w:r>
      <w:r w:rsidR="00994BBB">
        <w:rPr>
          <w:rFonts w:ascii="Roboto" w:hAnsi="Roboto" w:eastAsia="Times New Roman"/>
          <w:lang w:eastAsia="zh-CN"/>
        </w:rPr>
        <w:t>s</w:t>
      </w:r>
      <w:r>
        <w:rPr>
          <w:rFonts w:ascii="Roboto" w:hAnsi="Roboto" w:eastAsia="Times New Roman"/>
          <w:lang w:eastAsia="zh-CN"/>
        </w:rPr>
        <w:t xml:space="preserve"> 22 and 23 of the draft MS.</w:t>
      </w:r>
    </w:p>
    <w:p w:rsidRPr="00805AD3" w:rsidR="008D770F" w:rsidP="008D770F" w:rsidRDefault="008D770F" w14:paraId="3931D146" w14:textId="77777777">
      <w:pPr>
        <w:ind w:left="709"/>
        <w:jc w:val="both"/>
        <w:rPr>
          <w:rFonts w:ascii="Roboto" w:hAnsi="Roboto"/>
          <w:lang w:val="en-US"/>
        </w:rPr>
      </w:pPr>
    </w:p>
    <w:p w:rsidRPr="00EB3719" w:rsidR="008D770F" w:rsidP="00CF1FDE" w:rsidRDefault="00EB3719" w14:paraId="47362CD1" w14:textId="77777777">
      <w:pPr>
        <w:numPr>
          <w:ilvl w:val="0"/>
          <w:numId w:val="15"/>
        </w:numPr>
        <w:ind w:left="709" w:hanging="283"/>
        <w:jc w:val="both"/>
        <w:rPr>
          <w:rFonts w:ascii="Roboto" w:hAnsi="Roboto"/>
          <w:b/>
          <w:bCs/>
          <w:lang w:val="en-US"/>
        </w:rPr>
      </w:pPr>
      <w:r w:rsidRPr="00EB3719">
        <w:rPr>
          <w:rFonts w:ascii="Roboto" w:hAnsi="Roboto"/>
          <w:b/>
          <w:bCs/>
        </w:rPr>
        <w:t>Caspian Regional Marine Litter Action Plan</w:t>
      </w:r>
      <w:r>
        <w:rPr>
          <w:rFonts w:ascii="Roboto" w:hAnsi="Roboto"/>
          <w:b/>
          <w:bCs/>
        </w:rPr>
        <w:t xml:space="preserve"> (</w:t>
      </w:r>
      <w:r w:rsidRPr="007422C5">
        <w:rPr>
          <w:rFonts w:ascii="Roboto" w:hAnsi="Roboto" w:eastAsia="Times New Roman"/>
          <w:b/>
          <w:bCs/>
          <w:lang w:eastAsia="zh-CN"/>
        </w:rPr>
        <w:t xml:space="preserve">paragraph </w:t>
      </w:r>
      <w:r>
        <w:rPr>
          <w:rFonts w:ascii="Roboto" w:hAnsi="Roboto" w:eastAsia="Times New Roman"/>
          <w:b/>
          <w:bCs/>
          <w:lang w:eastAsia="zh-CN"/>
        </w:rPr>
        <w:t>24</w:t>
      </w:r>
      <w:r w:rsidRPr="00700C3A">
        <w:rPr>
          <w:rFonts w:ascii="Roboto" w:hAnsi="Roboto" w:eastAsia="Times New Roman"/>
          <w:b/>
          <w:bCs/>
          <w:lang w:eastAsia="zh-CN"/>
        </w:rPr>
        <w:t xml:space="preserve"> draft MS</w:t>
      </w:r>
      <w:r w:rsidR="00994BBB">
        <w:rPr>
          <w:rFonts w:ascii="Roboto" w:hAnsi="Roboto" w:eastAsia="Times New Roman"/>
          <w:b/>
          <w:bCs/>
          <w:lang w:eastAsia="zh-CN"/>
        </w:rPr>
        <w:t>)</w:t>
      </w:r>
    </w:p>
    <w:p w:rsidRPr="008D770F" w:rsidR="00994BBB" w:rsidP="00994BBB" w:rsidRDefault="00994BBB" w14:paraId="04622539" w14:textId="3B3EDE51">
      <w:pPr>
        <w:ind w:left="709"/>
        <w:jc w:val="both"/>
        <w:rPr>
          <w:rFonts w:ascii="Roboto" w:hAnsi="Roboto"/>
          <w:b w:val="1"/>
          <w:bCs w:val="1"/>
          <w:lang w:val="en-US"/>
        </w:rPr>
      </w:pPr>
      <w:r w:rsidRPr="55B377AA" w:rsidR="00994BBB">
        <w:rPr>
          <w:rFonts w:ascii="Roboto" w:hAnsi="Roboto"/>
          <w:lang w:val="en-US"/>
        </w:rPr>
        <w:t>The note (TC/COP6/</w:t>
      </w:r>
      <w:r w:rsidRPr="55B377AA" w:rsidR="00994BBB">
        <w:rPr>
          <w:rFonts w:ascii="Roboto" w:hAnsi="Roboto"/>
          <w:lang w:val="en-US"/>
        </w:rPr>
        <w:t>14</w:t>
      </w:r>
      <w:r w:rsidRPr="55B377AA" w:rsidR="00994BBB">
        <w:rPr>
          <w:rFonts w:ascii="Roboto" w:hAnsi="Roboto"/>
          <w:lang w:val="en-US"/>
        </w:rPr>
        <w:t xml:space="preserve">) prepared by the interim Secretariat </w:t>
      </w:r>
      <w:r w:rsidRPr="55B377AA" w:rsidR="00994BBB">
        <w:rPr>
          <w:rFonts w:ascii="Roboto" w:hAnsi="Roboto" w:eastAsia="Roboto"/>
        </w:rPr>
        <w:t xml:space="preserve">provides an overview of the activities held in the context of the </w:t>
      </w:r>
      <w:r w:rsidRPr="55B377AA" w:rsidR="00994BBB">
        <w:rPr>
          <w:rFonts w:ascii="Roboto" w:hAnsi="Roboto" w:eastAsia="Roboto"/>
          <w:lang w:val="en-US"/>
        </w:rPr>
        <w:t>“</w:t>
      </w:r>
      <w:r w:rsidRPr="55B377AA" w:rsidR="00994BBB">
        <w:rPr>
          <w:rFonts w:ascii="Roboto" w:hAnsi="Roboto" w:eastAsia="Roboto"/>
        </w:rPr>
        <w:t>Addressing the Marine</w:t>
      </w:r>
      <w:r w:rsidRPr="55B377AA" w:rsidR="00994BBB">
        <w:rPr>
          <w:rFonts w:ascii="Roboto" w:hAnsi="Roboto"/>
        </w:rPr>
        <w:t xml:space="preserve"> litter in the Caspian Sea region</w:t>
      </w:r>
      <w:r w:rsidRPr="55B377AA" w:rsidR="00994BBB">
        <w:rPr>
          <w:rFonts w:ascii="Roboto" w:hAnsi="Roboto"/>
        </w:rPr>
        <w:t>”</w:t>
      </w:r>
      <w:r w:rsidRPr="55B377AA" w:rsidR="309F054C">
        <w:rPr>
          <w:rFonts w:ascii="Roboto" w:hAnsi="Roboto"/>
        </w:rPr>
        <w:t xml:space="preserve"> project</w:t>
      </w:r>
      <w:r w:rsidRPr="55B377AA" w:rsidR="00994BBB">
        <w:rPr>
          <w:rFonts w:ascii="Roboto" w:hAnsi="Roboto"/>
        </w:rPr>
        <w:t xml:space="preserve">. </w:t>
      </w:r>
      <w:r w:rsidRPr="55B377AA" w:rsidR="00994BBB">
        <w:rPr>
          <w:rFonts w:ascii="Roboto" w:hAnsi="Roboto" w:eastAsia="Times New Roman"/>
          <w:lang w:eastAsia="zh-CN"/>
        </w:rPr>
        <w:t xml:space="preserve">Delegations may </w:t>
      </w:r>
      <w:r w:rsidRPr="55B377AA" w:rsidR="00994BBB">
        <w:rPr>
          <w:rFonts w:ascii="Roboto" w:hAnsi="Roboto" w:eastAsia="Times New Roman"/>
          <w:lang w:eastAsia="zh-CN"/>
        </w:rPr>
        <w:t>review the Note and agree on the paragraph 24 of the draft MS.</w:t>
      </w:r>
    </w:p>
    <w:p w:rsidRPr="008D770F" w:rsidR="008D770F" w:rsidP="00994BBB" w:rsidRDefault="008D770F" w14:paraId="443AA046" w14:textId="77777777">
      <w:pPr>
        <w:ind w:left="709"/>
        <w:jc w:val="both"/>
        <w:rPr>
          <w:rFonts w:ascii="Roboto" w:hAnsi="Roboto"/>
          <w:lang w:val="en-US"/>
        </w:rPr>
      </w:pPr>
    </w:p>
    <w:p w:rsidR="008D770F" w:rsidP="00CF1FDE" w:rsidRDefault="00994BBB" w14:paraId="1823697C" w14:textId="77777777">
      <w:pPr>
        <w:numPr>
          <w:ilvl w:val="0"/>
          <w:numId w:val="15"/>
        </w:numPr>
        <w:ind w:left="709" w:hanging="283"/>
        <w:jc w:val="both"/>
        <w:rPr>
          <w:rFonts w:ascii="Roboto" w:hAnsi="Roboto"/>
          <w:b/>
          <w:bCs/>
          <w:lang w:val="en-US"/>
        </w:rPr>
      </w:pPr>
      <w:bookmarkStart w:name="_Hlk115356557" w:id="7"/>
      <w:r w:rsidRPr="00994BBB">
        <w:rPr>
          <w:rFonts w:ascii="Roboto" w:hAnsi="Roboto"/>
          <w:b/>
          <w:bCs/>
          <w:lang w:val="en-US"/>
        </w:rPr>
        <w:t>“Urbanisation and Climate Change Adaptation in the Caspian Sea Region”</w:t>
      </w:r>
      <w:r>
        <w:rPr>
          <w:rFonts w:ascii="Roboto" w:hAnsi="Roboto"/>
          <w:b/>
          <w:bCs/>
          <w:lang w:val="en-US"/>
        </w:rPr>
        <w:t xml:space="preserve"> </w:t>
      </w:r>
      <w:r>
        <w:rPr>
          <w:rFonts w:ascii="Roboto" w:hAnsi="Roboto"/>
          <w:b/>
          <w:bCs/>
        </w:rPr>
        <w:t>(</w:t>
      </w:r>
      <w:r w:rsidRPr="007422C5">
        <w:rPr>
          <w:rFonts w:ascii="Roboto" w:hAnsi="Roboto" w:eastAsia="Times New Roman"/>
          <w:b/>
          <w:bCs/>
          <w:lang w:eastAsia="zh-CN"/>
        </w:rPr>
        <w:t xml:space="preserve">paragraph </w:t>
      </w:r>
      <w:r>
        <w:rPr>
          <w:rFonts w:ascii="Roboto" w:hAnsi="Roboto" w:eastAsia="Times New Roman"/>
          <w:b/>
          <w:bCs/>
          <w:lang w:eastAsia="zh-CN"/>
        </w:rPr>
        <w:t>25</w:t>
      </w:r>
      <w:r w:rsidRPr="00700C3A">
        <w:rPr>
          <w:rFonts w:ascii="Roboto" w:hAnsi="Roboto" w:eastAsia="Times New Roman"/>
          <w:b/>
          <w:bCs/>
          <w:lang w:eastAsia="zh-CN"/>
        </w:rPr>
        <w:t xml:space="preserve"> draft MS</w:t>
      </w:r>
      <w:r>
        <w:rPr>
          <w:rFonts w:ascii="Roboto" w:hAnsi="Roboto" w:eastAsia="Times New Roman"/>
          <w:b/>
          <w:bCs/>
          <w:lang w:eastAsia="zh-CN"/>
        </w:rPr>
        <w:t>)</w:t>
      </w:r>
    </w:p>
    <w:bookmarkEnd w:id="7"/>
    <w:p w:rsidR="00994BBB" w:rsidP="00994BBB" w:rsidRDefault="00994BBB" w14:paraId="21927B89" w14:textId="4AACC3DF">
      <w:pPr>
        <w:ind w:left="709"/>
        <w:jc w:val="both"/>
        <w:rPr>
          <w:rFonts w:ascii="Roboto" w:hAnsi="Roboto" w:eastAsia="Times New Roman"/>
          <w:lang w:eastAsia="zh-CN"/>
        </w:rPr>
      </w:pPr>
      <w:r w:rsidRPr="71478041" w:rsidR="00994BBB">
        <w:rPr>
          <w:rFonts w:ascii="Roboto" w:hAnsi="Roboto"/>
          <w:lang w:val="en-US"/>
        </w:rPr>
        <w:t>The note (TC/COP6/9) prepared by the interim Secretariat describes</w:t>
      </w:r>
      <w:r w:rsidRPr="71478041" w:rsidR="00994BBB">
        <w:rPr>
          <w:rFonts w:ascii="Roboto" w:hAnsi="Roboto"/>
          <w:lang w:val="en-US"/>
        </w:rPr>
        <w:t>, among others, the process of the preparation of the regional components of the project</w:t>
      </w:r>
      <w:r>
        <w:tab/>
      </w:r>
      <w:r w:rsidRPr="71478041" w:rsidR="00994BBB">
        <w:rPr>
          <w:rFonts w:ascii="Roboto" w:hAnsi="Roboto"/>
          <w:lang w:val="en-US"/>
        </w:rPr>
        <w:t>“</w:t>
      </w:r>
      <w:proofErr w:type="spellStart"/>
      <w:r w:rsidRPr="71478041" w:rsidR="00994BBB">
        <w:rPr>
          <w:rFonts w:ascii="Roboto" w:hAnsi="Roboto"/>
          <w:lang w:val="en-US"/>
        </w:rPr>
        <w:t>Urbanisation</w:t>
      </w:r>
      <w:proofErr w:type="spellEnd"/>
      <w:r w:rsidRPr="71478041" w:rsidR="00994BBB">
        <w:rPr>
          <w:rFonts w:ascii="Roboto" w:hAnsi="Roboto"/>
          <w:lang w:val="en-US"/>
        </w:rPr>
        <w:t xml:space="preserve"> and Climate Change Adaptation in the Caspian Sea Region”</w:t>
      </w:r>
      <w:r w:rsidRPr="71478041" w:rsidR="00994BBB">
        <w:rPr>
          <w:rFonts w:ascii="Roboto" w:hAnsi="Roboto"/>
          <w:lang w:val="en-US"/>
        </w:rPr>
        <w:t xml:space="preserve"> submitted to the Adaptation Fund. </w:t>
      </w:r>
      <w:r w:rsidRPr="71478041" w:rsidR="00994BBB">
        <w:rPr>
          <w:rFonts w:ascii="Roboto" w:hAnsi="Roboto" w:eastAsia="Times New Roman"/>
          <w:lang w:eastAsia="zh-CN"/>
        </w:rPr>
        <w:t xml:space="preserve">Delegations may </w:t>
      </w:r>
      <w:r w:rsidRPr="71478041" w:rsidR="00994BBB">
        <w:rPr>
          <w:rFonts w:ascii="Roboto" w:hAnsi="Roboto" w:eastAsia="Times New Roman"/>
          <w:lang w:eastAsia="zh-CN"/>
        </w:rPr>
        <w:t>review the respective part of the Note and agree on the paragraph 25 of the draft MS</w:t>
      </w:r>
      <w:r w:rsidRPr="71478041" w:rsidR="46747795">
        <w:rPr>
          <w:rFonts w:ascii="Roboto" w:hAnsi="Roboto" w:eastAsia="Times New Roman"/>
          <w:lang w:eastAsia="zh-CN"/>
        </w:rPr>
        <w:t>.</w:t>
      </w:r>
    </w:p>
    <w:p w:rsidR="00994BBB" w:rsidP="00994BBB" w:rsidRDefault="00994BBB" w14:paraId="0B9A072C" w14:textId="77777777">
      <w:pPr>
        <w:ind w:left="709"/>
        <w:jc w:val="both"/>
        <w:rPr>
          <w:rFonts w:ascii="Roboto" w:hAnsi="Roboto" w:eastAsia="Times New Roman"/>
          <w:lang w:eastAsia="zh-CN"/>
        </w:rPr>
      </w:pPr>
    </w:p>
    <w:p w:rsidRPr="00994BBB" w:rsidR="00994BBB" w:rsidP="00CF1FDE" w:rsidRDefault="00994BBB" w14:paraId="2F11D2A4" w14:textId="77777777">
      <w:pPr>
        <w:numPr>
          <w:ilvl w:val="0"/>
          <w:numId w:val="15"/>
        </w:numPr>
        <w:ind w:left="709" w:hanging="283"/>
        <w:jc w:val="both"/>
        <w:rPr>
          <w:rFonts w:ascii="Roboto" w:hAnsi="Roboto"/>
          <w:b/>
          <w:bCs/>
          <w:lang w:val="en-US"/>
        </w:rPr>
      </w:pPr>
      <w:r w:rsidRPr="00994BBB">
        <w:rPr>
          <w:rFonts w:ascii="Roboto" w:hAnsi="Roboto"/>
          <w:b/>
          <w:bCs/>
          <w:lang w:val="en-US"/>
        </w:rPr>
        <w:t xml:space="preserve"> </w:t>
      </w:r>
      <w:bookmarkStart w:name="_Hlk115356870" w:id="8"/>
      <w:r w:rsidRPr="00994BBB">
        <w:rPr>
          <w:rFonts w:ascii="Roboto" w:hAnsi="Roboto"/>
          <w:b/>
          <w:bCs/>
          <w:lang w:val="en-US"/>
        </w:rPr>
        <w:t>Addressing marine litter and marine plastic – a systemic approach in the Caspian Sea</w:t>
      </w:r>
      <w:bookmarkEnd w:id="8"/>
      <w:r w:rsidRPr="00994BBB">
        <w:rPr>
          <w:rFonts w:ascii="Roboto" w:hAnsi="Roboto"/>
          <w:b/>
          <w:bCs/>
          <w:lang w:val="en-US"/>
        </w:rPr>
        <w:t>”</w:t>
      </w:r>
      <w:r>
        <w:rPr>
          <w:rFonts w:ascii="Roboto" w:hAnsi="Roboto"/>
          <w:b/>
          <w:bCs/>
          <w:lang w:val="en-US"/>
        </w:rPr>
        <w:t xml:space="preserve"> </w:t>
      </w:r>
      <w:r>
        <w:rPr>
          <w:rFonts w:ascii="Roboto" w:hAnsi="Roboto"/>
          <w:b/>
          <w:bCs/>
        </w:rPr>
        <w:t>(</w:t>
      </w:r>
      <w:r w:rsidRPr="007422C5">
        <w:rPr>
          <w:rFonts w:ascii="Roboto" w:hAnsi="Roboto" w:eastAsia="Times New Roman"/>
          <w:b/>
          <w:bCs/>
          <w:lang w:eastAsia="zh-CN"/>
        </w:rPr>
        <w:t xml:space="preserve">paragraph </w:t>
      </w:r>
      <w:r>
        <w:rPr>
          <w:rFonts w:ascii="Roboto" w:hAnsi="Roboto" w:eastAsia="Times New Roman"/>
          <w:b/>
          <w:bCs/>
          <w:lang w:eastAsia="zh-CN"/>
        </w:rPr>
        <w:t>26</w:t>
      </w:r>
      <w:r w:rsidRPr="00700C3A">
        <w:rPr>
          <w:rFonts w:ascii="Roboto" w:hAnsi="Roboto" w:eastAsia="Times New Roman"/>
          <w:b/>
          <w:bCs/>
          <w:lang w:eastAsia="zh-CN"/>
        </w:rPr>
        <w:t xml:space="preserve"> draft MS</w:t>
      </w:r>
      <w:r>
        <w:rPr>
          <w:rFonts w:ascii="Roboto" w:hAnsi="Roboto" w:eastAsia="Times New Roman"/>
          <w:b/>
          <w:bCs/>
          <w:lang w:eastAsia="zh-CN"/>
        </w:rPr>
        <w:t>)</w:t>
      </w:r>
    </w:p>
    <w:p w:rsidR="00994BBB" w:rsidP="00994BBB" w:rsidRDefault="00994BBB" w14:paraId="59CAA522" w14:textId="2E3328DC">
      <w:pPr>
        <w:ind w:left="709"/>
        <w:jc w:val="both"/>
        <w:rPr>
          <w:rFonts w:ascii="Roboto" w:hAnsi="Roboto" w:eastAsia="Times New Roman"/>
          <w:lang w:eastAsia="zh-CN"/>
        </w:rPr>
      </w:pPr>
      <w:r w:rsidRPr="71478041" w:rsidR="00994BBB">
        <w:rPr>
          <w:rFonts w:ascii="Roboto" w:hAnsi="Roboto"/>
          <w:lang w:val="en-US"/>
        </w:rPr>
        <w:t>The note (TC/COP6/9) prepared by the interim Secretariat describes</w:t>
      </w:r>
      <w:r w:rsidRPr="71478041" w:rsidR="00994BBB">
        <w:rPr>
          <w:rFonts w:ascii="Roboto" w:hAnsi="Roboto"/>
          <w:lang w:val="en-US"/>
        </w:rPr>
        <w:t xml:space="preserve">, among others, the process of the </w:t>
      </w:r>
      <w:proofErr w:type="gramStart"/>
      <w:r w:rsidRPr="71478041" w:rsidR="00994BBB">
        <w:rPr>
          <w:rFonts w:ascii="Roboto" w:hAnsi="Roboto"/>
          <w:lang w:val="en-US"/>
        </w:rPr>
        <w:t>preparation</w:t>
      </w:r>
      <w:proofErr w:type="gramEnd"/>
      <w:r w:rsidRPr="71478041" w:rsidR="00994BBB">
        <w:rPr>
          <w:rFonts w:ascii="Roboto" w:hAnsi="Roboto"/>
          <w:lang w:val="en-US"/>
        </w:rPr>
        <w:t xml:space="preserve"> the project </w:t>
      </w:r>
      <w:r w:rsidRPr="71478041" w:rsidR="00994BBB">
        <w:rPr>
          <w:rFonts w:ascii="Roboto" w:hAnsi="Roboto"/>
          <w:lang w:val="en-US"/>
        </w:rPr>
        <w:t>“Addressing marine litter and marine plastic – a systemic approach in the Caspian Sea”</w:t>
      </w:r>
      <w:r w:rsidRPr="71478041" w:rsidR="00994BBB">
        <w:rPr>
          <w:rFonts w:ascii="Roboto" w:hAnsi="Roboto"/>
          <w:lang w:val="en-US"/>
        </w:rPr>
        <w:t xml:space="preserve"> </w:t>
      </w:r>
      <w:r w:rsidRPr="71478041" w:rsidR="00994BBB">
        <w:rPr>
          <w:rFonts w:ascii="Roboto" w:hAnsi="Roboto"/>
        </w:rPr>
        <w:t xml:space="preserve">supported by the </w:t>
      </w:r>
      <w:r w:rsidRPr="71478041" w:rsidR="00994BBB">
        <w:rPr>
          <w:rFonts w:ascii="Roboto" w:hAnsi="Roboto"/>
        </w:rPr>
        <w:t xml:space="preserve">Official Development Assistance </w:t>
      </w:r>
      <w:r w:rsidRPr="71478041" w:rsidR="00994BBB">
        <w:rPr>
          <w:rFonts w:ascii="Roboto" w:hAnsi="Roboto"/>
        </w:rPr>
        <w:t>of the Russian F</w:t>
      </w:r>
      <w:r w:rsidRPr="71478041" w:rsidR="00994BBB">
        <w:rPr>
          <w:rFonts w:ascii="Roboto" w:hAnsi="Roboto"/>
        </w:rPr>
        <w:t>e</w:t>
      </w:r>
      <w:r w:rsidRPr="71478041" w:rsidR="00994BBB">
        <w:rPr>
          <w:rFonts w:ascii="Roboto" w:hAnsi="Roboto"/>
        </w:rPr>
        <w:t>deration</w:t>
      </w:r>
      <w:r w:rsidRPr="71478041" w:rsidR="00994BBB">
        <w:rPr>
          <w:rFonts w:ascii="Roboto" w:hAnsi="Roboto"/>
          <w:lang w:val="en-US"/>
        </w:rPr>
        <w:t xml:space="preserve">. </w:t>
      </w:r>
      <w:r w:rsidRPr="71478041" w:rsidR="00994BBB">
        <w:rPr>
          <w:rFonts w:ascii="Roboto" w:hAnsi="Roboto" w:eastAsia="Times New Roman"/>
          <w:lang w:eastAsia="zh-CN"/>
        </w:rPr>
        <w:t xml:space="preserve">Delegations may </w:t>
      </w:r>
      <w:r w:rsidRPr="71478041" w:rsidR="00994BBB">
        <w:rPr>
          <w:rFonts w:ascii="Roboto" w:hAnsi="Roboto" w:eastAsia="Times New Roman"/>
          <w:lang w:eastAsia="zh-CN"/>
        </w:rPr>
        <w:t>review the respective part of the Note and agree on the paragraph 26 of the draft MS</w:t>
      </w:r>
      <w:r w:rsidRPr="71478041" w:rsidR="2DD9BCD9">
        <w:rPr>
          <w:rFonts w:ascii="Roboto" w:hAnsi="Roboto" w:eastAsia="Times New Roman"/>
          <w:lang w:eastAsia="zh-CN"/>
        </w:rPr>
        <w:t>.</w:t>
      </w:r>
    </w:p>
    <w:p w:rsidRPr="00994BBB" w:rsidR="00994BBB" w:rsidP="00994BBB" w:rsidRDefault="00994BBB" w14:paraId="4E2DF519" w14:textId="77777777">
      <w:pPr>
        <w:ind w:left="709"/>
        <w:jc w:val="both"/>
        <w:rPr>
          <w:rFonts w:ascii="Roboto" w:hAnsi="Roboto"/>
          <w:lang w:val="en-US"/>
        </w:rPr>
      </w:pPr>
    </w:p>
    <w:p w:rsidRPr="00104548" w:rsidR="00994BBB" w:rsidP="00CF1FDE" w:rsidRDefault="00104548" w14:paraId="5420A190" w14:textId="77777777">
      <w:pPr>
        <w:numPr>
          <w:ilvl w:val="0"/>
          <w:numId w:val="15"/>
        </w:numPr>
        <w:ind w:left="709" w:hanging="283"/>
        <w:jc w:val="both"/>
        <w:rPr>
          <w:rFonts w:ascii="Roboto" w:hAnsi="Roboto"/>
          <w:b/>
          <w:bCs/>
          <w:lang w:val="en-US"/>
        </w:rPr>
      </w:pPr>
      <w:r w:rsidRPr="00104548">
        <w:rPr>
          <w:rFonts w:ascii="Roboto" w:hAnsi="Roboto" w:eastAsia="Roboto"/>
          <w:b/>
          <w:bCs/>
          <w:color w:val="222222"/>
        </w:rPr>
        <w:t>Ecologically or Biologically Significant Marine Areas in the Black Sea and Caspian Sea</w:t>
      </w:r>
      <w:r>
        <w:rPr>
          <w:rFonts w:ascii="Roboto" w:hAnsi="Roboto" w:eastAsia="Roboto"/>
          <w:b/>
          <w:bCs/>
          <w:color w:val="222222"/>
        </w:rPr>
        <w:t xml:space="preserve"> </w:t>
      </w:r>
      <w:r>
        <w:rPr>
          <w:rFonts w:ascii="Roboto" w:hAnsi="Roboto"/>
          <w:b/>
          <w:bCs/>
        </w:rPr>
        <w:t>(</w:t>
      </w:r>
      <w:r w:rsidRPr="007422C5">
        <w:rPr>
          <w:rFonts w:ascii="Roboto" w:hAnsi="Roboto" w:eastAsia="Times New Roman"/>
          <w:b/>
          <w:bCs/>
          <w:lang w:eastAsia="zh-CN"/>
        </w:rPr>
        <w:t xml:space="preserve">paragraph </w:t>
      </w:r>
      <w:r>
        <w:rPr>
          <w:rFonts w:ascii="Roboto" w:hAnsi="Roboto" w:eastAsia="Times New Roman"/>
          <w:b/>
          <w:bCs/>
          <w:lang w:eastAsia="zh-CN"/>
        </w:rPr>
        <w:t>27</w:t>
      </w:r>
      <w:r w:rsidRPr="00700C3A">
        <w:rPr>
          <w:rFonts w:ascii="Roboto" w:hAnsi="Roboto" w:eastAsia="Times New Roman"/>
          <w:b/>
          <w:bCs/>
          <w:lang w:eastAsia="zh-CN"/>
        </w:rPr>
        <w:t xml:space="preserve"> draft MS</w:t>
      </w:r>
      <w:r>
        <w:rPr>
          <w:rFonts w:ascii="Roboto" w:hAnsi="Roboto" w:eastAsia="Times New Roman"/>
          <w:b/>
          <w:bCs/>
          <w:lang w:eastAsia="zh-CN"/>
        </w:rPr>
        <w:t>)</w:t>
      </w:r>
    </w:p>
    <w:p w:rsidRPr="008D770F" w:rsidR="00905DF4" w:rsidP="00905DF4" w:rsidRDefault="00905DF4" w14:paraId="02E2F738" w14:textId="3DC3E074">
      <w:pPr>
        <w:ind w:left="709"/>
        <w:jc w:val="both"/>
        <w:rPr>
          <w:rFonts w:ascii="Roboto" w:hAnsi="Roboto"/>
          <w:b w:val="1"/>
          <w:bCs w:val="1"/>
          <w:lang w:val="en-US"/>
        </w:rPr>
      </w:pPr>
      <w:r w:rsidRPr="55B377AA" w:rsidR="00905DF4">
        <w:rPr>
          <w:rFonts w:ascii="Roboto" w:hAnsi="Roboto"/>
          <w:lang w:val="en-US"/>
        </w:rPr>
        <w:t xml:space="preserve">The note </w:t>
      </w:r>
      <w:r w:rsidRPr="55B377AA" w:rsidR="00905DF4">
        <w:rPr>
          <w:rFonts w:ascii="Roboto" w:hAnsi="Roboto"/>
          <w:lang w:val="en-US"/>
        </w:rPr>
        <w:t>(</w:t>
      </w:r>
      <w:r w:rsidRPr="55B377AA" w:rsidR="00905DF4">
        <w:rPr>
          <w:rFonts w:ascii="Roboto" w:hAnsi="Roboto"/>
          <w:lang w:val="en-US"/>
        </w:rPr>
        <w:t>TC/COP6/Info 6</w:t>
      </w:r>
      <w:r w:rsidRPr="55B377AA" w:rsidR="00905DF4">
        <w:rPr>
          <w:rFonts w:ascii="Roboto" w:hAnsi="Roboto"/>
          <w:lang w:val="en-US"/>
        </w:rPr>
        <w:t>)</w:t>
      </w:r>
      <w:r w:rsidRPr="55B377AA" w:rsidR="00905DF4">
        <w:rPr>
          <w:rFonts w:ascii="Roboto" w:hAnsi="Roboto"/>
          <w:lang w:val="en-US"/>
        </w:rPr>
        <w:t xml:space="preserve"> </w:t>
      </w:r>
      <w:r w:rsidRPr="55B377AA" w:rsidR="00905DF4">
        <w:rPr>
          <w:rFonts w:ascii="Roboto" w:hAnsi="Roboto"/>
          <w:lang w:val="en-US"/>
        </w:rPr>
        <w:t xml:space="preserve">prepared by the interim Secretariat </w:t>
      </w:r>
      <w:r w:rsidRPr="55B377AA" w:rsidR="00905DF4">
        <w:rPr>
          <w:rFonts w:ascii="Roboto" w:hAnsi="Roboto"/>
          <w:lang w:val="en-US"/>
        </w:rPr>
        <w:t xml:space="preserve">reports on the </w:t>
      </w:r>
      <w:r w:rsidRPr="55B377AA" w:rsidR="00905DF4">
        <w:rPr>
          <w:rFonts w:ascii="Roboto" w:hAnsi="Roboto"/>
          <w:lang w:val="en-US"/>
        </w:rPr>
        <w:t xml:space="preserve">workshop </w:t>
      </w:r>
      <w:r w:rsidRPr="55B377AA" w:rsidR="00905DF4">
        <w:rPr>
          <w:rFonts w:ascii="Roboto" w:hAnsi="Roboto"/>
          <w:lang w:val="en-US"/>
        </w:rPr>
        <w:t>organized</w:t>
      </w:r>
      <w:r w:rsidRPr="55B377AA" w:rsidR="00905DF4">
        <w:rPr>
          <w:rFonts w:ascii="Roboto" w:hAnsi="Roboto"/>
          <w:lang w:val="en-US"/>
        </w:rPr>
        <w:t xml:space="preserve"> within the framework of the Convention on Biological Diversity</w:t>
      </w:r>
      <w:r w:rsidRPr="55B377AA" w:rsidR="00905DF4">
        <w:rPr>
          <w:rFonts w:ascii="Roboto" w:hAnsi="Roboto"/>
          <w:lang w:val="en-US"/>
        </w:rPr>
        <w:t xml:space="preserve">. </w:t>
      </w:r>
      <w:r w:rsidRPr="55B377AA" w:rsidR="00905DF4">
        <w:rPr>
          <w:rFonts w:ascii="Roboto" w:hAnsi="Roboto" w:eastAsia="Times New Roman"/>
          <w:lang w:eastAsia="zh-CN"/>
        </w:rPr>
        <w:t xml:space="preserve">Delegations may </w:t>
      </w:r>
      <w:r w:rsidRPr="55B377AA" w:rsidR="00905DF4">
        <w:rPr>
          <w:rFonts w:ascii="Roboto" w:hAnsi="Roboto" w:eastAsia="Times New Roman"/>
          <w:lang w:eastAsia="zh-CN"/>
        </w:rPr>
        <w:t>review the Note and agree on the paragraph 27 of the draft MS.</w:t>
      </w:r>
    </w:p>
    <w:p w:rsidRPr="00994BBB" w:rsidR="00994BBB" w:rsidP="00A3002E" w:rsidRDefault="00994BBB" w14:paraId="5832D404" w14:textId="77777777">
      <w:pPr>
        <w:jc w:val="both"/>
        <w:rPr>
          <w:rFonts w:ascii="Roboto" w:hAnsi="Roboto"/>
          <w:lang w:val="en-US"/>
        </w:rPr>
      </w:pPr>
    </w:p>
    <w:p w:rsidRPr="007422C5" w:rsidR="00CF1FDE" w:rsidP="00CF1FDE" w:rsidRDefault="008B1E50" w14:paraId="30FC91E5" w14:textId="77777777">
      <w:pPr>
        <w:numPr>
          <w:ilvl w:val="0"/>
          <w:numId w:val="15"/>
        </w:numPr>
        <w:ind w:left="709" w:hanging="283"/>
        <w:jc w:val="both"/>
        <w:rPr>
          <w:rFonts w:ascii="Roboto" w:hAnsi="Roboto"/>
          <w:lang w:val="en-US"/>
        </w:rPr>
      </w:pPr>
      <w:r w:rsidRPr="007422C5">
        <w:rPr>
          <w:rFonts w:ascii="Roboto" w:hAnsi="Roboto" w:eastAsia="Times New Roman"/>
          <w:b/>
          <w:bCs/>
          <w:lang w:eastAsia="zh-CN"/>
        </w:rPr>
        <w:t>Program</w:t>
      </w:r>
      <w:r w:rsidR="00F902AF">
        <w:rPr>
          <w:rFonts w:ascii="Roboto" w:hAnsi="Roboto" w:eastAsia="Times New Roman"/>
          <w:b/>
          <w:bCs/>
          <w:lang w:eastAsia="zh-CN"/>
        </w:rPr>
        <w:t>me</w:t>
      </w:r>
      <w:r w:rsidRPr="007422C5">
        <w:rPr>
          <w:rFonts w:ascii="Roboto" w:hAnsi="Roboto" w:eastAsia="Times New Roman"/>
          <w:b/>
          <w:bCs/>
          <w:lang w:eastAsia="zh-CN"/>
        </w:rPr>
        <w:t xml:space="preserve"> of Work</w:t>
      </w:r>
      <w:r w:rsidR="00A3002E">
        <w:rPr>
          <w:rFonts w:ascii="Roboto" w:hAnsi="Roboto" w:eastAsia="Times New Roman"/>
          <w:b/>
          <w:bCs/>
          <w:lang w:eastAsia="zh-CN"/>
        </w:rPr>
        <w:t xml:space="preserve"> and Budget</w:t>
      </w:r>
      <w:r w:rsidRPr="007422C5">
        <w:rPr>
          <w:rFonts w:ascii="Roboto" w:hAnsi="Roboto" w:eastAsia="Times New Roman"/>
          <w:b/>
          <w:bCs/>
          <w:lang w:eastAsia="zh-CN"/>
        </w:rPr>
        <w:t xml:space="preserve"> (</w:t>
      </w:r>
      <w:r w:rsidRPr="007422C5" w:rsidR="00CF1FDE">
        <w:rPr>
          <w:rFonts w:ascii="Roboto" w:hAnsi="Roboto" w:eastAsia="Times New Roman"/>
          <w:b/>
          <w:bCs/>
          <w:lang w:eastAsia="zh-CN"/>
        </w:rPr>
        <w:t>paragraph</w:t>
      </w:r>
      <w:r w:rsidR="00A3002E">
        <w:rPr>
          <w:rFonts w:ascii="Roboto" w:hAnsi="Roboto" w:eastAsia="Times New Roman"/>
          <w:b/>
          <w:bCs/>
          <w:lang w:eastAsia="zh-CN"/>
        </w:rPr>
        <w:t>s</w:t>
      </w:r>
      <w:r w:rsidRPr="007422C5" w:rsidR="00CF1FDE">
        <w:rPr>
          <w:rFonts w:ascii="Roboto" w:hAnsi="Roboto" w:eastAsia="Times New Roman"/>
          <w:b/>
          <w:bCs/>
          <w:lang w:eastAsia="zh-CN"/>
        </w:rPr>
        <w:t xml:space="preserve"> </w:t>
      </w:r>
      <w:r w:rsidR="00A3002E">
        <w:rPr>
          <w:rFonts w:ascii="Roboto" w:hAnsi="Roboto" w:eastAsia="Times New Roman"/>
          <w:b/>
          <w:bCs/>
          <w:lang w:eastAsia="zh-CN"/>
        </w:rPr>
        <w:t>29-33</w:t>
      </w:r>
      <w:r w:rsidRPr="007422C5">
        <w:rPr>
          <w:rFonts w:ascii="Roboto" w:hAnsi="Roboto" w:eastAsia="Times New Roman"/>
          <w:b/>
          <w:bCs/>
          <w:lang w:eastAsia="zh-CN"/>
        </w:rPr>
        <w:t xml:space="preserve"> draft MS).</w:t>
      </w:r>
      <w:r w:rsidRPr="007422C5">
        <w:rPr>
          <w:rFonts w:ascii="Roboto" w:hAnsi="Roboto" w:eastAsia="Times New Roman"/>
          <w:lang w:eastAsia="zh-CN"/>
        </w:rPr>
        <w:t xml:space="preserve"> </w:t>
      </w:r>
    </w:p>
    <w:p w:rsidRPr="00361B97" w:rsidR="00DE1188" w:rsidP="00361B97" w:rsidRDefault="00A3002E" w14:paraId="6475D302" w14:textId="77777777">
      <w:pPr>
        <w:ind w:left="709"/>
        <w:jc w:val="both"/>
        <w:rPr>
          <w:rFonts w:ascii="Roboto" w:hAnsi="Roboto"/>
          <w:b/>
          <w:bCs/>
          <w:lang w:val="en-US"/>
        </w:rPr>
      </w:pPr>
      <w:r>
        <w:rPr>
          <w:rFonts w:ascii="Roboto" w:hAnsi="Roboto" w:eastAsia="Times New Roman"/>
          <w:lang w:eastAsia="zh-CN"/>
        </w:rPr>
        <w:lastRenderedPageBreak/>
        <w:t>The document (</w:t>
      </w:r>
      <w:r w:rsidRPr="00A3002E">
        <w:rPr>
          <w:rFonts w:ascii="Roboto" w:hAnsi="Roboto" w:eastAsia="Roboto"/>
        </w:rPr>
        <w:t>TC/COP6/8rev)</w:t>
      </w:r>
      <w:r>
        <w:rPr>
          <w:rFonts w:ascii="Roboto" w:hAnsi="Roboto" w:eastAsia="Roboto"/>
        </w:rPr>
        <w:t xml:space="preserve"> </w:t>
      </w:r>
      <w:r>
        <w:rPr>
          <w:rFonts w:ascii="Roboto" w:hAnsi="Roboto" w:eastAsia="Times New Roman"/>
          <w:lang w:eastAsia="zh-CN"/>
        </w:rPr>
        <w:t>prepared by</w:t>
      </w:r>
      <w:r w:rsidR="00F902AF">
        <w:rPr>
          <w:rFonts w:ascii="Roboto" w:hAnsi="Roboto" w:eastAsia="Times New Roman"/>
          <w:lang w:eastAsia="zh-CN"/>
        </w:rPr>
        <w:t xml:space="preserve"> </w:t>
      </w:r>
      <w:r>
        <w:rPr>
          <w:rFonts w:ascii="Roboto" w:hAnsi="Roboto" w:eastAsia="Times New Roman"/>
          <w:lang w:eastAsia="zh-CN"/>
        </w:rPr>
        <w:t xml:space="preserve">the </w:t>
      </w:r>
      <w:r w:rsidRPr="007422C5" w:rsidR="00CF1FDE">
        <w:rPr>
          <w:rFonts w:ascii="Roboto" w:hAnsi="Roboto" w:eastAsia="Times New Roman"/>
          <w:lang w:eastAsia="zh-CN"/>
        </w:rPr>
        <w:t>interim Secretariat</w:t>
      </w:r>
      <w:r w:rsidRPr="007422C5" w:rsidR="008B1E50">
        <w:rPr>
          <w:rFonts w:ascii="Roboto" w:hAnsi="Roboto" w:eastAsia="Times New Roman"/>
          <w:lang w:eastAsia="zh-CN"/>
        </w:rPr>
        <w:t xml:space="preserve"> </w:t>
      </w:r>
      <w:r>
        <w:rPr>
          <w:rFonts w:ascii="Roboto" w:hAnsi="Roboto" w:eastAsia="Times New Roman"/>
          <w:lang w:eastAsia="zh-CN"/>
        </w:rPr>
        <w:t xml:space="preserve">contains the Programme of Work for 2023-2024, state of income and expenditures as well as </w:t>
      </w:r>
      <w:r w:rsidRPr="00A3002E">
        <w:rPr>
          <w:rFonts w:ascii="Roboto" w:hAnsi="Roboto" w:eastAsia="Roboto"/>
        </w:rPr>
        <w:t>Rolling Work Programme</w:t>
      </w:r>
      <w:r>
        <w:rPr>
          <w:rFonts w:ascii="Roboto" w:hAnsi="Roboto" w:eastAsia="Times New Roman"/>
          <w:lang w:eastAsia="zh-CN"/>
        </w:rPr>
        <w:t xml:space="preserve"> meant to enhance the resource mobilization for the implementation of the Tehran Convention and its Protocols. </w:t>
      </w:r>
      <w:r w:rsidRPr="007422C5" w:rsidR="008B1E50">
        <w:rPr>
          <w:rFonts w:ascii="Roboto" w:hAnsi="Roboto" w:eastAsia="Times New Roman"/>
          <w:lang w:eastAsia="zh-CN"/>
        </w:rPr>
        <w:t xml:space="preserve">Delegations may </w:t>
      </w:r>
      <w:r w:rsidR="00361B97">
        <w:rPr>
          <w:rFonts w:ascii="Roboto" w:hAnsi="Roboto" w:eastAsia="Times New Roman"/>
          <w:lang w:eastAsia="zh-CN"/>
        </w:rPr>
        <w:t>review the Note and agree on the paragraphs 29-33 of the draft MS.</w:t>
      </w:r>
    </w:p>
    <w:p w:rsidRPr="007422C5" w:rsidR="00DE1188" w:rsidP="00DE1188" w:rsidRDefault="00DE1188" w14:paraId="172CE53F" w14:textId="77777777">
      <w:pPr>
        <w:pStyle w:val="ListParagraph"/>
        <w:rPr>
          <w:rFonts w:ascii="Roboto" w:hAnsi="Roboto" w:eastAsia="Times New Roman"/>
          <w:b/>
          <w:bCs/>
          <w:lang w:eastAsia="zh-CN"/>
        </w:rPr>
      </w:pPr>
    </w:p>
    <w:p w:rsidRPr="007422C5" w:rsidR="00A25E8D" w:rsidP="007A6AF4" w:rsidRDefault="00A25E8D" w14:paraId="30635C7B" w14:textId="77777777">
      <w:pPr>
        <w:jc w:val="both"/>
        <w:rPr>
          <w:rFonts w:ascii="Roboto" w:hAnsi="Roboto"/>
          <w:lang w:val="en-US"/>
        </w:rPr>
      </w:pPr>
    </w:p>
    <w:p w:rsidRPr="00DB569D" w:rsidR="00A25E8D" w:rsidP="000165A3" w:rsidRDefault="00A25E8D" w14:paraId="6EDFB62B" w14:textId="77777777">
      <w:pPr>
        <w:keepNext/>
        <w:keepLines/>
        <w:ind w:left="1440" w:hanging="1440"/>
        <w:jc w:val="both"/>
        <w:rPr>
          <w:rFonts w:ascii="Roboto" w:hAnsi="Roboto"/>
          <w:b/>
          <w:bCs/>
          <w:lang w:val="en-US"/>
        </w:rPr>
      </w:pPr>
      <w:r w:rsidRPr="00DB569D">
        <w:rPr>
          <w:rFonts w:ascii="Roboto" w:hAnsi="Roboto"/>
          <w:b/>
          <w:bCs/>
          <w:lang w:val="en-US"/>
        </w:rPr>
        <w:t>Item 6.</w:t>
      </w:r>
      <w:r w:rsidRPr="00DB569D">
        <w:rPr>
          <w:rFonts w:ascii="Roboto" w:hAnsi="Roboto"/>
          <w:b/>
          <w:bCs/>
          <w:lang w:val="en-US"/>
        </w:rPr>
        <w:tab/>
      </w:r>
      <w:r w:rsidRPr="00DB569D">
        <w:rPr>
          <w:rFonts w:ascii="Roboto" w:hAnsi="Roboto"/>
          <w:b/>
          <w:bCs/>
          <w:lang w:val="en-US"/>
        </w:rPr>
        <w:t xml:space="preserve">Place and date of the </w:t>
      </w:r>
      <w:r w:rsidRPr="00DB569D" w:rsidR="00632E17">
        <w:rPr>
          <w:rFonts w:ascii="Roboto" w:hAnsi="Roboto"/>
          <w:b/>
          <w:bCs/>
          <w:lang w:val="en-US"/>
        </w:rPr>
        <w:t>seventh</w:t>
      </w:r>
      <w:r w:rsidRPr="00DB569D">
        <w:rPr>
          <w:rFonts w:ascii="Roboto" w:hAnsi="Roboto"/>
          <w:b/>
          <w:bCs/>
          <w:lang w:val="en-US"/>
        </w:rPr>
        <w:t xml:space="preserve"> Meeting of the Conference of the Parties to the Framework Convention for the Protection of the Marine Environment of the Caspian Sea</w:t>
      </w:r>
    </w:p>
    <w:p w:rsidRPr="00DB569D" w:rsidR="00A25E8D" w:rsidP="004F7BA9" w:rsidRDefault="00A25E8D" w14:paraId="175C8782" w14:textId="77777777">
      <w:pPr>
        <w:keepNext/>
        <w:keepLines/>
        <w:ind w:left="1440" w:hanging="1440"/>
        <w:jc w:val="both"/>
        <w:rPr>
          <w:rFonts w:ascii="Roboto" w:hAnsi="Roboto"/>
          <w:lang w:val="en-US"/>
        </w:rPr>
      </w:pPr>
    </w:p>
    <w:p w:rsidRPr="00DB569D" w:rsidR="00A25E8D" w:rsidP="000165A3" w:rsidRDefault="00A25E8D" w14:paraId="53C751AE" w14:textId="77777777">
      <w:pPr>
        <w:numPr>
          <w:ilvl w:val="0"/>
          <w:numId w:val="1"/>
        </w:numPr>
        <w:jc w:val="both"/>
        <w:rPr>
          <w:rFonts w:ascii="Roboto" w:hAnsi="Roboto"/>
          <w:lang w:val="en-US"/>
        </w:rPr>
      </w:pPr>
      <w:r w:rsidRPr="360E68E9" w:rsidR="00A25E8D">
        <w:rPr>
          <w:rFonts w:ascii="Roboto" w:hAnsi="Roboto"/>
          <w:lang w:val="en-US"/>
        </w:rPr>
        <w:t xml:space="preserve">The Conference has before it a note prepared by the interim Secretariat on the date and venue of its </w:t>
      </w:r>
      <w:r w:rsidRPr="360E68E9" w:rsidR="00DB569D">
        <w:rPr>
          <w:rFonts w:ascii="Roboto" w:hAnsi="Roboto"/>
          <w:lang w:val="en-US"/>
        </w:rPr>
        <w:t>seventh</w:t>
      </w:r>
      <w:r w:rsidRPr="360E68E9" w:rsidR="00A25E8D">
        <w:rPr>
          <w:rFonts w:ascii="Roboto" w:hAnsi="Roboto"/>
          <w:lang w:val="en-US"/>
        </w:rPr>
        <w:t xml:space="preserve"> meeting (TC/COP</w:t>
      </w:r>
      <w:r w:rsidRPr="360E68E9" w:rsidR="00632E17">
        <w:rPr>
          <w:rFonts w:ascii="Roboto" w:hAnsi="Roboto"/>
          <w:lang w:val="en-US"/>
        </w:rPr>
        <w:t>6/</w:t>
      </w:r>
      <w:r w:rsidRPr="360E68E9" w:rsidR="00DB569D">
        <w:rPr>
          <w:rFonts w:ascii="Roboto" w:hAnsi="Roboto"/>
          <w:lang w:val="en-US"/>
        </w:rPr>
        <w:t>19</w:t>
      </w:r>
      <w:r w:rsidRPr="360E68E9" w:rsidR="00A25E8D">
        <w:rPr>
          <w:rFonts w:ascii="Roboto" w:hAnsi="Roboto"/>
          <w:lang w:val="en-US"/>
        </w:rPr>
        <w:t>).</w:t>
      </w:r>
    </w:p>
    <w:p w:rsidRPr="00DB569D" w:rsidR="007D7C23" w:rsidP="007D7C23" w:rsidRDefault="007D7C23" w14:paraId="209556AE" w14:textId="77777777">
      <w:pPr>
        <w:ind w:left="1260"/>
        <w:jc w:val="both"/>
        <w:rPr>
          <w:rFonts w:ascii="Roboto" w:hAnsi="Roboto"/>
          <w:lang w:val="en-US"/>
        </w:rPr>
      </w:pPr>
    </w:p>
    <w:p w:rsidRPr="00DB569D" w:rsidR="00A25E8D" w:rsidP="000165A3" w:rsidRDefault="00A25E8D" w14:paraId="1C2B1C37" w14:textId="77777777">
      <w:pPr>
        <w:numPr>
          <w:ilvl w:val="0"/>
          <w:numId w:val="1"/>
        </w:numPr>
        <w:jc w:val="both"/>
        <w:rPr>
          <w:rFonts w:ascii="Roboto" w:hAnsi="Roboto"/>
          <w:lang w:val="en-US"/>
        </w:rPr>
      </w:pPr>
      <w:r w:rsidRPr="360E68E9" w:rsidR="00A25E8D">
        <w:rPr>
          <w:rFonts w:ascii="Roboto" w:hAnsi="Roboto"/>
          <w:lang w:val="en-US"/>
        </w:rPr>
        <w:t xml:space="preserve">When deciding on the place for its </w:t>
      </w:r>
      <w:r w:rsidRPr="360E68E9" w:rsidR="00D07D99">
        <w:rPr>
          <w:rFonts w:ascii="Roboto" w:hAnsi="Roboto"/>
          <w:lang w:val="en-US"/>
        </w:rPr>
        <w:t>seventh</w:t>
      </w:r>
      <w:r w:rsidRPr="360E68E9" w:rsidR="00A25E8D">
        <w:rPr>
          <w:rFonts w:ascii="Roboto" w:hAnsi="Roboto"/>
          <w:lang w:val="en-US"/>
        </w:rPr>
        <w:t xml:space="preserve"> meeting, the Conference may wish to refer to the relevant provisions of the Convention, in particular Article 22 para</w:t>
      </w:r>
      <w:r w:rsidRPr="360E68E9" w:rsidR="000E32C6">
        <w:rPr>
          <w:rFonts w:ascii="Roboto" w:hAnsi="Roboto"/>
          <w:lang w:val="en-US"/>
        </w:rPr>
        <w:t>graph</w:t>
      </w:r>
      <w:r w:rsidRPr="360E68E9" w:rsidR="00A25E8D">
        <w:rPr>
          <w:rFonts w:ascii="Roboto" w:hAnsi="Roboto"/>
          <w:lang w:val="en-US"/>
        </w:rPr>
        <w:t xml:space="preserve"> 5 of the Convention and Rule 3 of the Rules of Procedure</w:t>
      </w:r>
      <w:r w:rsidRPr="360E68E9" w:rsidR="00217A57">
        <w:rPr>
          <w:rFonts w:ascii="Roboto" w:hAnsi="Roboto"/>
          <w:lang w:val="en-US"/>
        </w:rPr>
        <w:t>,</w:t>
      </w:r>
      <w:r w:rsidRPr="360E68E9" w:rsidR="00A25E8D">
        <w:rPr>
          <w:rFonts w:ascii="Roboto" w:hAnsi="Roboto"/>
          <w:lang w:val="en-US"/>
        </w:rPr>
        <w:t xml:space="preserve"> which stipulate that the ordinary meetings of the Conference of the Parties </w:t>
      </w:r>
      <w:r w:rsidRPr="360E68E9" w:rsidR="000E32C6">
        <w:rPr>
          <w:rFonts w:ascii="Roboto" w:hAnsi="Roboto"/>
          <w:lang w:val="en-US"/>
        </w:rPr>
        <w:t>“</w:t>
      </w:r>
      <w:r w:rsidRPr="360E68E9" w:rsidR="00A25E8D">
        <w:rPr>
          <w:rFonts w:ascii="Roboto" w:hAnsi="Roboto"/>
          <w:lang w:val="en-US"/>
        </w:rPr>
        <w:t xml:space="preserve">shall be held in the territories of the countries of the Contracting Parties on the basis of rotation in alphabetical order of </w:t>
      </w:r>
      <w:r w:rsidRPr="360E68E9" w:rsidR="00217A57">
        <w:rPr>
          <w:rFonts w:ascii="Roboto" w:hAnsi="Roboto"/>
          <w:lang w:val="en-US"/>
        </w:rPr>
        <w:t xml:space="preserve">the </w:t>
      </w:r>
      <w:r w:rsidRPr="360E68E9" w:rsidR="00A25E8D">
        <w:rPr>
          <w:rFonts w:ascii="Roboto" w:hAnsi="Roboto"/>
          <w:lang w:val="en-US"/>
        </w:rPr>
        <w:t xml:space="preserve">English language or at the location of the Secretariat”.  </w:t>
      </w:r>
    </w:p>
    <w:p w:rsidRPr="00DB569D" w:rsidR="00A25E8D" w:rsidP="004F7BA9" w:rsidRDefault="00A25E8D" w14:paraId="3CE63D00" w14:textId="77777777">
      <w:pPr>
        <w:ind w:left="709"/>
        <w:jc w:val="both"/>
        <w:rPr>
          <w:rFonts w:ascii="Roboto" w:hAnsi="Roboto"/>
          <w:lang w:val="en-US"/>
        </w:rPr>
      </w:pPr>
    </w:p>
    <w:p w:rsidRPr="00DB569D" w:rsidR="00457203" w:rsidP="00CF1FDE" w:rsidRDefault="00A25E8D" w14:paraId="67BF0CBA" w14:textId="77777777">
      <w:pPr>
        <w:numPr>
          <w:ilvl w:val="0"/>
          <w:numId w:val="1"/>
        </w:numPr>
        <w:jc w:val="both"/>
        <w:rPr>
          <w:rFonts w:ascii="Roboto" w:hAnsi="Roboto"/>
          <w:b w:val="1"/>
          <w:bCs w:val="1"/>
          <w:lang w:val="en-US"/>
        </w:rPr>
      </w:pPr>
      <w:r w:rsidRPr="360E68E9" w:rsidR="00A25E8D">
        <w:rPr>
          <w:rFonts w:ascii="Roboto" w:hAnsi="Roboto"/>
          <w:b w:val="1"/>
          <w:bCs w:val="1"/>
          <w:lang w:val="en-US"/>
        </w:rPr>
        <w:t xml:space="preserve">The Conference </w:t>
      </w:r>
      <w:r w:rsidRPr="360E68E9" w:rsidR="007031BF">
        <w:rPr>
          <w:rFonts w:ascii="Roboto" w:hAnsi="Roboto"/>
          <w:b w:val="1"/>
          <w:bCs w:val="1"/>
          <w:lang w:val="en-US"/>
        </w:rPr>
        <w:t xml:space="preserve">of the Parties at its </w:t>
      </w:r>
      <w:r w:rsidRPr="360E68E9" w:rsidR="00D44322">
        <w:rPr>
          <w:rFonts w:ascii="Roboto" w:hAnsi="Roboto"/>
          <w:b w:val="1"/>
          <w:bCs w:val="1"/>
          <w:lang w:val="en-US"/>
        </w:rPr>
        <w:t xml:space="preserve">working sessions </w:t>
      </w:r>
      <w:r w:rsidRPr="360E68E9" w:rsidR="00A25E8D">
        <w:rPr>
          <w:rFonts w:ascii="Roboto" w:hAnsi="Roboto"/>
          <w:b w:val="1"/>
          <w:bCs w:val="1"/>
          <w:lang w:val="en-US"/>
        </w:rPr>
        <w:t xml:space="preserve">is requested to consider the statement delivered by the representative from </w:t>
      </w:r>
      <w:r w:rsidRPr="360E68E9" w:rsidR="00DB7D54">
        <w:rPr>
          <w:rFonts w:ascii="Roboto" w:hAnsi="Roboto"/>
          <w:b w:val="1"/>
          <w:bCs w:val="1"/>
          <w:lang w:val="en-US"/>
        </w:rPr>
        <w:t>the Islamic Republic of Iran</w:t>
      </w:r>
      <w:r w:rsidRPr="360E68E9" w:rsidR="00A25E8D">
        <w:rPr>
          <w:rFonts w:ascii="Roboto" w:hAnsi="Roboto"/>
          <w:b w:val="1"/>
          <w:bCs w:val="1"/>
          <w:lang w:val="en-US"/>
        </w:rPr>
        <w:t xml:space="preserve">, whereby </w:t>
      </w:r>
      <w:r w:rsidRPr="360E68E9" w:rsidR="00D73F48">
        <w:rPr>
          <w:rFonts w:ascii="Roboto" w:hAnsi="Roboto"/>
          <w:b w:val="1"/>
          <w:bCs w:val="1"/>
          <w:lang w:val="en-US"/>
        </w:rPr>
        <w:t>Iran</w:t>
      </w:r>
      <w:r w:rsidRPr="360E68E9" w:rsidR="00434269">
        <w:rPr>
          <w:rFonts w:ascii="Roboto" w:hAnsi="Roboto"/>
          <w:b w:val="1"/>
          <w:bCs w:val="1"/>
          <w:lang w:val="en-US"/>
        </w:rPr>
        <w:t xml:space="preserve"> </w:t>
      </w:r>
      <w:r w:rsidRPr="360E68E9" w:rsidR="00A25E8D">
        <w:rPr>
          <w:rFonts w:ascii="Roboto" w:hAnsi="Roboto"/>
          <w:b w:val="1"/>
          <w:bCs w:val="1"/>
          <w:lang w:val="en-US"/>
        </w:rPr>
        <w:t xml:space="preserve">confirmed its readiness to host the </w:t>
      </w:r>
      <w:r w:rsidRPr="360E68E9" w:rsidR="00CF1FDE">
        <w:rPr>
          <w:rFonts w:ascii="Roboto" w:hAnsi="Roboto"/>
          <w:b w:val="1"/>
          <w:bCs w:val="1"/>
          <w:lang w:val="en-US"/>
        </w:rPr>
        <w:t>s</w:t>
      </w:r>
      <w:r w:rsidRPr="360E68E9" w:rsidR="00FF2BF1">
        <w:rPr>
          <w:rFonts w:ascii="Roboto" w:hAnsi="Roboto"/>
          <w:b w:val="1"/>
          <w:bCs w:val="1"/>
          <w:lang w:val="en-US"/>
        </w:rPr>
        <w:t>eventh</w:t>
      </w:r>
      <w:r w:rsidRPr="360E68E9" w:rsidR="00A25E8D">
        <w:rPr>
          <w:rFonts w:ascii="Roboto" w:hAnsi="Roboto"/>
          <w:b w:val="1"/>
          <w:bCs w:val="1"/>
          <w:lang w:val="en-US"/>
        </w:rPr>
        <w:t xml:space="preserve"> Meeting of the Conference of the Parties, in accordance with the relevant provisions of the Convention and the Rules of Procedure</w:t>
      </w:r>
      <w:r w:rsidRPr="360E68E9" w:rsidR="00D44322">
        <w:rPr>
          <w:rFonts w:ascii="Roboto" w:hAnsi="Roboto"/>
          <w:b w:val="1"/>
          <w:bCs w:val="1"/>
          <w:lang w:val="en-US"/>
        </w:rPr>
        <w:t>,</w:t>
      </w:r>
      <w:r w:rsidRPr="360E68E9" w:rsidR="007D1064">
        <w:rPr>
          <w:rFonts w:ascii="Roboto" w:hAnsi="Roboto"/>
          <w:b w:val="1"/>
          <w:bCs w:val="1"/>
          <w:lang w:val="en-US"/>
        </w:rPr>
        <w:t xml:space="preserve"> </w:t>
      </w:r>
      <w:r w:rsidRPr="360E68E9" w:rsidR="00D44322">
        <w:rPr>
          <w:rFonts w:ascii="Roboto" w:hAnsi="Roboto"/>
          <w:b w:val="1"/>
          <w:bCs w:val="1"/>
          <w:lang w:val="en-US"/>
        </w:rPr>
        <w:t xml:space="preserve">and finalize the related decision in para </w:t>
      </w:r>
      <w:r w:rsidRPr="360E68E9" w:rsidR="00DE266C">
        <w:rPr>
          <w:rFonts w:ascii="Roboto" w:hAnsi="Roboto"/>
          <w:b w:val="1"/>
          <w:bCs w:val="1"/>
          <w:lang w:val="en-US"/>
        </w:rPr>
        <w:t>35</w:t>
      </w:r>
      <w:r w:rsidRPr="360E68E9" w:rsidR="00D44322">
        <w:rPr>
          <w:rFonts w:ascii="Roboto" w:hAnsi="Roboto"/>
          <w:b w:val="1"/>
          <w:bCs w:val="1"/>
          <w:lang w:val="en-US"/>
        </w:rPr>
        <w:t xml:space="preserve"> of</w:t>
      </w:r>
      <w:r w:rsidRPr="360E68E9" w:rsidR="00217A57">
        <w:rPr>
          <w:rFonts w:ascii="Roboto" w:hAnsi="Roboto"/>
          <w:b w:val="1"/>
          <w:bCs w:val="1"/>
          <w:lang w:val="en-US"/>
        </w:rPr>
        <w:t xml:space="preserve"> the draft Ministe</w:t>
      </w:r>
      <w:r w:rsidRPr="360E68E9" w:rsidR="00D44322">
        <w:rPr>
          <w:rFonts w:ascii="Roboto" w:hAnsi="Roboto"/>
          <w:b w:val="1"/>
          <w:bCs w:val="1"/>
          <w:lang w:val="en-US"/>
        </w:rPr>
        <w:t>rial Sta</w:t>
      </w:r>
      <w:r w:rsidRPr="360E68E9" w:rsidR="00217A57">
        <w:rPr>
          <w:rFonts w:ascii="Roboto" w:hAnsi="Roboto"/>
          <w:b w:val="1"/>
          <w:bCs w:val="1"/>
          <w:lang w:val="en-US"/>
        </w:rPr>
        <w:t>tement for adoption at the High-</w:t>
      </w:r>
      <w:r w:rsidRPr="360E68E9" w:rsidR="00D44322">
        <w:rPr>
          <w:rFonts w:ascii="Roboto" w:hAnsi="Roboto"/>
          <w:b w:val="1"/>
          <w:bCs w:val="1"/>
          <w:lang w:val="en-US"/>
        </w:rPr>
        <w:t>level Segment</w:t>
      </w:r>
      <w:r w:rsidRPr="360E68E9" w:rsidR="00A25E8D">
        <w:rPr>
          <w:rFonts w:ascii="Roboto" w:hAnsi="Roboto"/>
          <w:b w:val="1"/>
          <w:bCs w:val="1"/>
          <w:lang w:val="en-US"/>
        </w:rPr>
        <w:t xml:space="preserve">. </w:t>
      </w:r>
    </w:p>
    <w:p w:rsidRPr="007422C5" w:rsidR="00457203" w:rsidP="00457203" w:rsidRDefault="00457203" w14:paraId="275832B5" w14:textId="77777777">
      <w:pPr>
        <w:ind w:left="1440" w:hanging="1440"/>
        <w:jc w:val="both"/>
        <w:rPr>
          <w:rFonts w:ascii="Roboto" w:hAnsi="Roboto"/>
          <w:lang w:val="en-US"/>
        </w:rPr>
      </w:pPr>
    </w:p>
    <w:p w:rsidRPr="007422C5" w:rsidR="00A2486F" w:rsidP="000E32C6" w:rsidRDefault="00A2486F" w14:paraId="7D9E1C3F" w14:textId="77777777">
      <w:pPr>
        <w:ind w:left="1440" w:hanging="1440"/>
        <w:jc w:val="both"/>
        <w:rPr>
          <w:rFonts w:ascii="Roboto" w:hAnsi="Roboto"/>
          <w:b/>
          <w:bCs/>
          <w:lang w:val="en-US"/>
        </w:rPr>
      </w:pPr>
      <w:r w:rsidRPr="007422C5">
        <w:rPr>
          <w:rFonts w:ascii="Roboto" w:hAnsi="Roboto"/>
          <w:b/>
          <w:bCs/>
          <w:lang w:val="en-US"/>
        </w:rPr>
        <w:t xml:space="preserve">Item </w:t>
      </w:r>
      <w:r w:rsidRPr="007422C5" w:rsidR="000E32C6">
        <w:rPr>
          <w:rFonts w:ascii="Roboto" w:hAnsi="Roboto"/>
          <w:b/>
          <w:bCs/>
          <w:lang w:val="en-US"/>
        </w:rPr>
        <w:t>7</w:t>
      </w:r>
      <w:r w:rsidRPr="007422C5">
        <w:rPr>
          <w:rFonts w:ascii="Roboto" w:hAnsi="Roboto"/>
          <w:b/>
          <w:bCs/>
          <w:lang w:val="en-US"/>
        </w:rPr>
        <w:t>.</w:t>
      </w:r>
      <w:r w:rsidRPr="007422C5">
        <w:rPr>
          <w:rFonts w:ascii="Roboto" w:hAnsi="Roboto"/>
          <w:b/>
          <w:bCs/>
          <w:lang w:val="en-US"/>
        </w:rPr>
        <w:tab/>
      </w:r>
      <w:r w:rsidRPr="007422C5" w:rsidR="00ED7748">
        <w:rPr>
          <w:rFonts w:ascii="Roboto" w:hAnsi="Roboto"/>
          <w:b/>
          <w:bCs/>
          <w:lang w:val="en-US"/>
        </w:rPr>
        <w:t xml:space="preserve">Finalization </w:t>
      </w:r>
      <w:r w:rsidRPr="007422C5">
        <w:rPr>
          <w:rFonts w:ascii="Roboto" w:hAnsi="Roboto"/>
          <w:b/>
          <w:bCs/>
          <w:lang w:val="en-US"/>
        </w:rPr>
        <w:t>Ministerial Statement and Decisions.</w:t>
      </w:r>
    </w:p>
    <w:p w:rsidRPr="007422C5" w:rsidR="00963E05" w:rsidP="00963E05" w:rsidRDefault="00963E05" w14:paraId="35AE9C91" w14:textId="77777777">
      <w:pPr>
        <w:ind w:left="1440" w:hanging="1440"/>
        <w:jc w:val="both"/>
        <w:rPr>
          <w:rFonts w:ascii="Roboto" w:hAnsi="Roboto"/>
          <w:b/>
          <w:bCs/>
          <w:lang w:val="en-US"/>
        </w:rPr>
      </w:pPr>
    </w:p>
    <w:p w:rsidRPr="007422C5" w:rsidR="00A2486F" w:rsidP="00126145" w:rsidRDefault="00A2486F" w14:paraId="06B92DF0" w14:textId="77777777">
      <w:pPr>
        <w:numPr>
          <w:ilvl w:val="0"/>
          <w:numId w:val="1"/>
        </w:numPr>
        <w:jc w:val="both"/>
        <w:rPr>
          <w:rFonts w:ascii="Roboto" w:hAnsi="Roboto"/>
          <w:lang w:val="en-US"/>
        </w:rPr>
      </w:pPr>
      <w:r w:rsidRPr="360E68E9" w:rsidR="00A2486F">
        <w:rPr>
          <w:rFonts w:ascii="Roboto" w:hAnsi="Roboto"/>
          <w:lang w:val="en-US"/>
        </w:rPr>
        <w:t xml:space="preserve">Taking into account </w:t>
      </w:r>
      <w:r w:rsidRPr="360E68E9" w:rsidR="000E32C6">
        <w:rPr>
          <w:rFonts w:ascii="Roboto" w:hAnsi="Roboto"/>
          <w:lang w:val="en-US"/>
        </w:rPr>
        <w:t xml:space="preserve">results of the discussions </w:t>
      </w:r>
      <w:r w:rsidRPr="360E68E9" w:rsidR="00434269">
        <w:rPr>
          <w:rFonts w:ascii="Roboto" w:hAnsi="Roboto"/>
          <w:lang w:val="en-US"/>
        </w:rPr>
        <w:t>on</w:t>
      </w:r>
      <w:r w:rsidRPr="360E68E9" w:rsidR="000E32C6">
        <w:rPr>
          <w:rFonts w:ascii="Roboto" w:hAnsi="Roboto"/>
          <w:lang w:val="en-US"/>
        </w:rPr>
        <w:t xml:space="preserve"> Item 5</w:t>
      </w:r>
      <w:r w:rsidRPr="360E68E9" w:rsidR="00A2486F">
        <w:rPr>
          <w:rFonts w:ascii="Roboto" w:hAnsi="Roboto"/>
          <w:lang w:val="en-US"/>
        </w:rPr>
        <w:t xml:space="preserve">, </w:t>
      </w:r>
      <w:r w:rsidRPr="360E68E9" w:rsidR="00A2486F">
        <w:rPr>
          <w:rFonts w:ascii="Roboto" w:hAnsi="Roboto"/>
          <w:b w:val="1"/>
          <w:bCs w:val="1"/>
          <w:lang w:val="en-US"/>
        </w:rPr>
        <w:t xml:space="preserve">the Conference of the Parties </w:t>
      </w:r>
      <w:r w:rsidRPr="360E68E9" w:rsidR="007031BF">
        <w:rPr>
          <w:rFonts w:ascii="Roboto" w:hAnsi="Roboto"/>
          <w:b w:val="1"/>
          <w:bCs w:val="1"/>
          <w:lang w:val="en-US"/>
        </w:rPr>
        <w:t xml:space="preserve">at its working sessions </w:t>
      </w:r>
      <w:r w:rsidRPr="360E68E9" w:rsidR="00A2486F">
        <w:rPr>
          <w:rFonts w:ascii="Roboto" w:hAnsi="Roboto"/>
          <w:b w:val="1"/>
          <w:bCs w:val="1"/>
          <w:lang w:val="en-US"/>
        </w:rPr>
        <w:t xml:space="preserve">is requested to review and </w:t>
      </w:r>
      <w:r w:rsidRPr="360E68E9" w:rsidR="007031BF">
        <w:rPr>
          <w:rFonts w:ascii="Roboto" w:hAnsi="Roboto"/>
          <w:b w:val="1"/>
          <w:bCs w:val="1"/>
          <w:lang w:val="en-US"/>
        </w:rPr>
        <w:t>finalize for adoption at the High</w:t>
      </w:r>
      <w:r w:rsidRPr="360E68E9" w:rsidR="00217A57">
        <w:rPr>
          <w:rFonts w:ascii="Roboto" w:hAnsi="Roboto"/>
          <w:b w:val="1"/>
          <w:bCs w:val="1"/>
          <w:lang w:val="en-US"/>
        </w:rPr>
        <w:t>-</w:t>
      </w:r>
      <w:r w:rsidRPr="360E68E9" w:rsidR="007031BF">
        <w:rPr>
          <w:rFonts w:ascii="Roboto" w:hAnsi="Roboto"/>
          <w:b w:val="1"/>
          <w:bCs w:val="1"/>
          <w:lang w:val="en-US"/>
        </w:rPr>
        <w:t xml:space="preserve">level Segment </w:t>
      </w:r>
      <w:r w:rsidRPr="360E68E9" w:rsidR="00A2486F">
        <w:rPr>
          <w:rFonts w:ascii="Roboto" w:hAnsi="Roboto"/>
          <w:b w:val="1"/>
          <w:bCs w:val="1"/>
          <w:lang w:val="en-US"/>
        </w:rPr>
        <w:t xml:space="preserve">the </w:t>
      </w:r>
      <w:r w:rsidRPr="360E68E9" w:rsidR="007031BF">
        <w:rPr>
          <w:rFonts w:ascii="Roboto" w:hAnsi="Roboto"/>
          <w:b w:val="1"/>
          <w:bCs w:val="1"/>
          <w:lang w:val="en-US"/>
        </w:rPr>
        <w:t xml:space="preserve">draft </w:t>
      </w:r>
      <w:r w:rsidRPr="360E68E9" w:rsidR="00A2486F">
        <w:rPr>
          <w:rFonts w:ascii="Roboto" w:hAnsi="Roboto"/>
          <w:b w:val="1"/>
          <w:bCs w:val="1"/>
          <w:lang w:val="en-US"/>
        </w:rPr>
        <w:t>Ministerial Statement and Decisions of the</w:t>
      </w:r>
      <w:r w:rsidRPr="360E68E9" w:rsidR="000A4953">
        <w:rPr>
          <w:rFonts w:ascii="Roboto" w:hAnsi="Roboto"/>
          <w:b w:val="1"/>
          <w:bCs w:val="1"/>
          <w:lang w:val="en-US"/>
        </w:rPr>
        <w:t xml:space="preserve"> </w:t>
      </w:r>
      <w:r w:rsidRPr="360E68E9" w:rsidR="006648F7">
        <w:rPr>
          <w:rFonts w:ascii="Roboto" w:hAnsi="Roboto"/>
          <w:b w:val="1"/>
          <w:bCs w:val="1"/>
          <w:lang w:val="en-US"/>
        </w:rPr>
        <w:t>sixth</w:t>
      </w:r>
      <w:r w:rsidRPr="360E68E9" w:rsidR="00A2486F">
        <w:rPr>
          <w:rFonts w:ascii="Roboto" w:hAnsi="Roboto"/>
          <w:b w:val="1"/>
          <w:bCs w:val="1"/>
          <w:lang w:val="en-US"/>
        </w:rPr>
        <w:t xml:space="preserve"> Meeting of the Conference of the Parties to the Tehran Convention</w:t>
      </w:r>
      <w:r w:rsidRPr="360E68E9" w:rsidR="00A2486F">
        <w:rPr>
          <w:rFonts w:ascii="Roboto" w:hAnsi="Roboto"/>
          <w:lang w:val="en-US"/>
        </w:rPr>
        <w:t xml:space="preserve"> (TC/COP</w:t>
      </w:r>
      <w:r w:rsidRPr="360E68E9" w:rsidR="003A3B83">
        <w:rPr>
          <w:rFonts w:ascii="Roboto" w:hAnsi="Roboto"/>
          <w:lang w:val="en-US"/>
        </w:rPr>
        <w:t>6</w:t>
      </w:r>
      <w:r w:rsidRPr="360E68E9" w:rsidR="00A2486F">
        <w:rPr>
          <w:rFonts w:ascii="Roboto" w:hAnsi="Roboto"/>
          <w:lang w:val="en-US"/>
        </w:rPr>
        <w:t>/</w:t>
      </w:r>
      <w:r w:rsidRPr="360E68E9" w:rsidR="00872BAD">
        <w:rPr>
          <w:rFonts w:ascii="Roboto" w:hAnsi="Roboto"/>
          <w:lang w:val="en-US"/>
        </w:rPr>
        <w:t>10</w:t>
      </w:r>
      <w:r w:rsidRPr="360E68E9" w:rsidR="00A2486F">
        <w:rPr>
          <w:rFonts w:ascii="Roboto" w:hAnsi="Roboto"/>
          <w:lang w:val="en-US"/>
        </w:rPr>
        <w:t xml:space="preserve">) prepared by the interim Secretariat on the basis of the outcome and agreements reached at the Preparatory </w:t>
      </w:r>
      <w:r w:rsidRPr="360E68E9" w:rsidR="00217A57">
        <w:rPr>
          <w:rFonts w:ascii="Roboto" w:hAnsi="Roboto"/>
          <w:lang w:val="en-US"/>
        </w:rPr>
        <w:t xml:space="preserve">Committee </w:t>
      </w:r>
      <w:r w:rsidRPr="360E68E9" w:rsidR="00A2486F">
        <w:rPr>
          <w:rFonts w:ascii="Roboto" w:hAnsi="Roboto"/>
          <w:lang w:val="en-US"/>
        </w:rPr>
        <w:t xml:space="preserve">Meetings mentioned in paragraph </w:t>
      </w:r>
      <w:r w:rsidRPr="360E68E9" w:rsidR="000E1FBC">
        <w:rPr>
          <w:rFonts w:ascii="Roboto" w:hAnsi="Roboto"/>
          <w:lang w:val="en-US"/>
        </w:rPr>
        <w:t>7</w:t>
      </w:r>
      <w:r w:rsidRPr="360E68E9" w:rsidR="00C31972">
        <w:rPr>
          <w:rFonts w:ascii="Roboto" w:hAnsi="Roboto"/>
          <w:lang w:val="en-US"/>
        </w:rPr>
        <w:t xml:space="preserve"> </w:t>
      </w:r>
      <w:r w:rsidRPr="360E68E9" w:rsidR="00A2486F">
        <w:rPr>
          <w:rFonts w:ascii="Roboto" w:hAnsi="Roboto"/>
          <w:lang w:val="en-US"/>
        </w:rPr>
        <w:t>above.</w:t>
      </w:r>
    </w:p>
    <w:p w:rsidRPr="007422C5" w:rsidR="00D751F7" w:rsidP="00D751F7" w:rsidRDefault="00D751F7" w14:paraId="0923F9B4" w14:textId="77777777">
      <w:pPr>
        <w:jc w:val="both"/>
        <w:rPr>
          <w:rFonts w:ascii="Roboto" w:hAnsi="Roboto" w:eastAsia="PMingLiU"/>
          <w:lang w:val="en-US" w:eastAsia="zh-TW"/>
        </w:rPr>
      </w:pPr>
    </w:p>
    <w:p w:rsidRPr="007422C5" w:rsidR="00D751F7" w:rsidP="00D751F7" w:rsidRDefault="00D751F7" w14:paraId="442F13A1" w14:textId="77777777">
      <w:pPr>
        <w:jc w:val="both"/>
        <w:rPr>
          <w:rFonts w:ascii="Roboto" w:hAnsi="Roboto" w:eastAsia="PMingLiU"/>
          <w:lang w:val="en-US" w:eastAsia="zh-TW"/>
        </w:rPr>
      </w:pPr>
    </w:p>
    <w:p w:rsidRPr="007422C5" w:rsidR="00A25E8D" w:rsidP="00D751F7" w:rsidRDefault="00A2486F" w14:paraId="5D10EBE4" w14:textId="77777777">
      <w:pPr>
        <w:jc w:val="both"/>
        <w:rPr>
          <w:rFonts w:ascii="Roboto" w:hAnsi="Roboto"/>
          <w:b/>
          <w:bCs/>
          <w:lang w:val="en-US"/>
        </w:rPr>
      </w:pPr>
      <w:r w:rsidRPr="007422C5">
        <w:rPr>
          <w:rFonts w:ascii="Roboto" w:hAnsi="Roboto"/>
          <w:b/>
          <w:bCs/>
          <w:lang w:val="en-US"/>
        </w:rPr>
        <w:t xml:space="preserve">Item </w:t>
      </w:r>
      <w:r w:rsidRPr="007422C5" w:rsidR="000A4953">
        <w:rPr>
          <w:rFonts w:ascii="Roboto" w:hAnsi="Roboto"/>
          <w:b/>
          <w:bCs/>
          <w:lang w:val="en-US"/>
        </w:rPr>
        <w:t>8</w:t>
      </w:r>
      <w:r w:rsidRPr="007422C5" w:rsidR="007A6AF4">
        <w:rPr>
          <w:rFonts w:ascii="Roboto" w:hAnsi="Roboto"/>
          <w:b/>
          <w:bCs/>
          <w:lang w:val="en-US"/>
        </w:rPr>
        <w:t>.</w:t>
      </w:r>
      <w:r w:rsidRPr="007422C5" w:rsidR="007A6AF4">
        <w:rPr>
          <w:rFonts w:ascii="Roboto" w:hAnsi="Roboto"/>
          <w:b/>
          <w:bCs/>
          <w:lang w:val="en-US"/>
        </w:rPr>
        <w:tab/>
      </w:r>
      <w:r w:rsidRPr="007422C5" w:rsidR="007A6AF4">
        <w:rPr>
          <w:rFonts w:ascii="Roboto" w:hAnsi="Roboto"/>
          <w:b/>
          <w:bCs/>
          <w:lang w:val="en-US"/>
        </w:rPr>
        <w:tab/>
      </w:r>
      <w:r w:rsidRPr="007422C5" w:rsidR="00A25E8D">
        <w:rPr>
          <w:rFonts w:ascii="Roboto" w:hAnsi="Roboto"/>
          <w:b/>
          <w:bCs/>
          <w:lang w:val="en-US"/>
        </w:rPr>
        <w:t>Other matters</w:t>
      </w:r>
    </w:p>
    <w:p w:rsidRPr="007422C5" w:rsidR="00A25E8D" w:rsidP="004F7BA9" w:rsidRDefault="00A25E8D" w14:paraId="6D3672F3" w14:textId="77777777">
      <w:pPr>
        <w:ind w:left="1440" w:hanging="1440"/>
        <w:jc w:val="both"/>
        <w:rPr>
          <w:rFonts w:ascii="Roboto" w:hAnsi="Roboto"/>
          <w:lang w:val="en-US"/>
        </w:rPr>
      </w:pPr>
    </w:p>
    <w:p w:rsidRPr="007422C5" w:rsidR="00A25E8D" w:rsidP="00571EAF" w:rsidRDefault="00A25E8D" w14:paraId="5CE4CE69" w14:textId="77777777">
      <w:pPr>
        <w:numPr>
          <w:ilvl w:val="0"/>
          <w:numId w:val="1"/>
        </w:numPr>
        <w:jc w:val="both"/>
        <w:rPr>
          <w:rFonts w:ascii="Roboto" w:hAnsi="Roboto"/>
          <w:lang w:val="en-US"/>
        </w:rPr>
      </w:pPr>
      <w:r w:rsidRPr="360E68E9" w:rsidR="00A25E8D">
        <w:rPr>
          <w:rFonts w:ascii="Roboto" w:hAnsi="Roboto"/>
          <w:lang w:val="en-US"/>
        </w:rPr>
        <w:t xml:space="preserve">Under this Agenda item the Conference is asked to consider any other matters that might require the attention of the Conference or be raised by delegations in the course of the meeting. </w:t>
      </w:r>
    </w:p>
    <w:p w:rsidRPr="007422C5" w:rsidR="00A25E8D" w:rsidP="004F7BA9" w:rsidRDefault="00A25E8D" w14:paraId="50CF6EFB" w14:textId="77777777">
      <w:pPr>
        <w:ind w:left="1440" w:hanging="1440"/>
        <w:jc w:val="both"/>
        <w:rPr>
          <w:rFonts w:ascii="Roboto" w:hAnsi="Roboto"/>
          <w:lang w:val="en-US"/>
        </w:rPr>
      </w:pPr>
    </w:p>
    <w:p w:rsidRPr="007422C5" w:rsidR="00A25E8D" w:rsidP="004F7BA9" w:rsidRDefault="00A25E8D" w14:paraId="40E16F0C" w14:textId="77777777">
      <w:pPr>
        <w:ind w:left="1440" w:hanging="1440"/>
        <w:jc w:val="both"/>
        <w:rPr>
          <w:rFonts w:ascii="Roboto" w:hAnsi="Roboto"/>
          <w:lang w:val="en-US"/>
        </w:rPr>
      </w:pPr>
    </w:p>
    <w:p w:rsidRPr="007422C5" w:rsidR="00A25E8D" w:rsidP="004F7BA9" w:rsidRDefault="00217A57" w14:paraId="236DED5D" w14:textId="77777777">
      <w:pPr>
        <w:keepNext/>
        <w:keepLines/>
        <w:ind w:left="1440" w:hanging="1440"/>
        <w:jc w:val="both"/>
        <w:rPr>
          <w:rFonts w:ascii="Roboto" w:hAnsi="Roboto"/>
          <w:b/>
          <w:bCs/>
          <w:lang w:val="en-US"/>
        </w:rPr>
      </w:pPr>
      <w:r w:rsidRPr="007422C5">
        <w:rPr>
          <w:rFonts w:ascii="Roboto" w:hAnsi="Roboto"/>
          <w:b/>
          <w:bCs/>
          <w:lang w:val="en-US"/>
        </w:rPr>
        <w:lastRenderedPageBreak/>
        <w:t>HIGH-</w:t>
      </w:r>
      <w:r w:rsidRPr="007422C5" w:rsidR="00A25E8D">
        <w:rPr>
          <w:rFonts w:ascii="Roboto" w:hAnsi="Roboto"/>
          <w:b/>
          <w:bCs/>
          <w:lang w:val="en-US"/>
        </w:rPr>
        <w:t>LEVEL SEGMENT</w:t>
      </w:r>
    </w:p>
    <w:p w:rsidRPr="007422C5" w:rsidR="00A25E8D" w:rsidP="004F7BA9" w:rsidRDefault="00A25E8D" w14:paraId="4B37BFA2" w14:textId="77777777">
      <w:pPr>
        <w:keepNext/>
        <w:keepLines/>
        <w:ind w:left="1440" w:hanging="1440"/>
        <w:jc w:val="both"/>
        <w:rPr>
          <w:rFonts w:ascii="Roboto" w:hAnsi="Roboto"/>
          <w:b/>
          <w:bCs/>
          <w:lang w:val="en-US"/>
        </w:rPr>
      </w:pPr>
    </w:p>
    <w:p w:rsidRPr="007422C5" w:rsidR="00A25E8D" w:rsidP="004F7BA9" w:rsidRDefault="00A25E8D" w14:paraId="34BF8231" w14:textId="77777777">
      <w:pPr>
        <w:keepNext/>
        <w:keepLines/>
        <w:ind w:left="1440" w:hanging="1440"/>
        <w:jc w:val="both"/>
        <w:rPr>
          <w:rFonts w:ascii="Roboto" w:hAnsi="Roboto"/>
          <w:lang w:val="en-US"/>
        </w:rPr>
      </w:pPr>
    </w:p>
    <w:p w:rsidRPr="007422C5" w:rsidR="00A25E8D" w:rsidP="00A2486F" w:rsidRDefault="00A25E8D" w14:paraId="31F2718F" w14:textId="77777777">
      <w:pPr>
        <w:keepNext/>
        <w:keepLines/>
        <w:ind w:left="1440" w:hanging="1440"/>
        <w:jc w:val="both"/>
        <w:rPr>
          <w:rFonts w:ascii="Roboto" w:hAnsi="Roboto"/>
          <w:b/>
          <w:bCs/>
          <w:lang w:val="en-US"/>
        </w:rPr>
      </w:pPr>
      <w:r w:rsidRPr="007422C5">
        <w:rPr>
          <w:rFonts w:ascii="Roboto" w:hAnsi="Roboto"/>
          <w:b/>
          <w:bCs/>
          <w:lang w:val="en-US"/>
        </w:rPr>
        <w:t xml:space="preserve">Item </w:t>
      </w:r>
      <w:r w:rsidRPr="007422C5" w:rsidR="000A4953">
        <w:rPr>
          <w:rFonts w:ascii="Roboto" w:hAnsi="Roboto"/>
          <w:b/>
          <w:bCs/>
          <w:lang w:val="ru-RU"/>
        </w:rPr>
        <w:t>9</w:t>
      </w:r>
      <w:r w:rsidRPr="007422C5">
        <w:rPr>
          <w:rFonts w:ascii="Roboto" w:hAnsi="Roboto"/>
          <w:b/>
          <w:bCs/>
          <w:lang w:val="en-US"/>
        </w:rPr>
        <w:t>.</w:t>
      </w:r>
      <w:r w:rsidRPr="007422C5">
        <w:rPr>
          <w:rFonts w:ascii="Roboto" w:hAnsi="Roboto"/>
          <w:b/>
          <w:bCs/>
          <w:lang w:val="en-US"/>
        </w:rPr>
        <w:tab/>
      </w:r>
      <w:r w:rsidRPr="007422C5" w:rsidR="009E7A8C">
        <w:rPr>
          <w:rFonts w:ascii="Roboto" w:hAnsi="Roboto"/>
          <w:b/>
          <w:bCs/>
          <w:lang w:val="en-US"/>
        </w:rPr>
        <w:t>Opening of the High-level segment</w:t>
      </w:r>
    </w:p>
    <w:p w:rsidRPr="007422C5" w:rsidR="00A25E8D" w:rsidP="004F7BA9" w:rsidRDefault="00A25E8D" w14:paraId="3CFB5A09" w14:textId="77777777">
      <w:pPr>
        <w:keepNext/>
        <w:keepLines/>
        <w:jc w:val="both"/>
        <w:rPr>
          <w:rFonts w:ascii="Roboto" w:hAnsi="Roboto"/>
          <w:lang w:val="en-US"/>
        </w:rPr>
      </w:pPr>
    </w:p>
    <w:p w:rsidRPr="007422C5" w:rsidR="00A25E8D" w:rsidP="004F7BA9" w:rsidRDefault="00A25E8D" w14:paraId="11B9D201" w14:textId="77777777">
      <w:pPr>
        <w:keepNext/>
        <w:keepLines/>
        <w:numPr>
          <w:ilvl w:val="0"/>
          <w:numId w:val="3"/>
        </w:numPr>
        <w:jc w:val="both"/>
        <w:rPr>
          <w:rFonts w:ascii="Roboto" w:hAnsi="Roboto"/>
          <w:b/>
          <w:bCs/>
          <w:lang w:val="en-US"/>
        </w:rPr>
      </w:pPr>
      <w:r w:rsidRPr="007422C5">
        <w:rPr>
          <w:rFonts w:ascii="Roboto" w:hAnsi="Roboto"/>
          <w:b/>
          <w:bCs/>
          <w:lang w:val="en-US"/>
        </w:rPr>
        <w:t xml:space="preserve">Welcome address of the host country </w:t>
      </w:r>
    </w:p>
    <w:p w:rsidRPr="007422C5" w:rsidR="00A25E8D" w:rsidP="004F7BA9" w:rsidRDefault="00A25E8D" w14:paraId="20BA35D3" w14:textId="77777777">
      <w:pPr>
        <w:keepNext/>
        <w:keepLines/>
        <w:ind w:left="1440" w:hanging="1440"/>
        <w:jc w:val="both"/>
        <w:rPr>
          <w:rFonts w:ascii="Roboto" w:hAnsi="Roboto"/>
          <w:lang w:val="en-US"/>
        </w:rPr>
      </w:pPr>
    </w:p>
    <w:p w:rsidRPr="00E34602" w:rsidR="00A25E8D" w:rsidP="00126145" w:rsidRDefault="00A25E8D" w14:paraId="22AFA1BE" w14:textId="77777777">
      <w:pPr>
        <w:keepNext/>
        <w:keepLines/>
        <w:numPr>
          <w:ilvl w:val="0"/>
          <w:numId w:val="1"/>
        </w:numPr>
        <w:jc w:val="both"/>
        <w:rPr>
          <w:rFonts w:ascii="Roboto" w:hAnsi="Roboto"/>
          <w:lang w:val="en-US"/>
        </w:rPr>
      </w:pPr>
      <w:r w:rsidRPr="360E68E9" w:rsidR="00A25E8D">
        <w:rPr>
          <w:rFonts w:ascii="Roboto" w:hAnsi="Roboto"/>
          <w:lang w:val="en-US"/>
        </w:rPr>
        <w:t xml:space="preserve">The Inaugural Session will start </w:t>
      </w:r>
      <w:r w:rsidRPr="360E68E9" w:rsidR="00A25E8D">
        <w:rPr>
          <w:rFonts w:ascii="Roboto" w:hAnsi="Roboto"/>
          <w:lang w:val="en-US"/>
        </w:rPr>
        <w:t xml:space="preserve">on </w:t>
      </w:r>
      <w:r w:rsidRPr="360E68E9" w:rsidR="00E34602">
        <w:rPr>
          <w:rFonts w:ascii="Roboto" w:hAnsi="Roboto"/>
          <w:lang w:val="en-US"/>
        </w:rPr>
        <w:t>21</w:t>
      </w:r>
      <w:r w:rsidRPr="360E68E9" w:rsidR="00126145">
        <w:rPr>
          <w:rFonts w:ascii="Roboto" w:hAnsi="Roboto"/>
          <w:lang w:val="en-US"/>
        </w:rPr>
        <w:t xml:space="preserve"> </w:t>
      </w:r>
      <w:r w:rsidRPr="360E68E9" w:rsidR="000D4A25">
        <w:rPr>
          <w:rFonts w:ascii="Roboto" w:hAnsi="Roboto"/>
          <w:lang w:val="en-US"/>
        </w:rPr>
        <w:t>October</w:t>
      </w:r>
      <w:r w:rsidRPr="360E68E9" w:rsidR="00356D78">
        <w:rPr>
          <w:rFonts w:ascii="Roboto" w:hAnsi="Roboto"/>
          <w:lang w:val="en-US"/>
        </w:rPr>
        <w:t xml:space="preserve"> </w:t>
      </w:r>
      <w:r w:rsidRPr="360E68E9" w:rsidR="00A25E8D">
        <w:rPr>
          <w:rFonts w:ascii="Roboto" w:hAnsi="Roboto"/>
          <w:lang w:val="en-US"/>
        </w:rPr>
        <w:t xml:space="preserve">at </w:t>
      </w:r>
      <w:r w:rsidRPr="360E68E9" w:rsidR="00E34602">
        <w:rPr>
          <w:rFonts w:ascii="Roboto" w:hAnsi="Roboto"/>
          <w:lang w:val="en-US"/>
        </w:rPr>
        <w:t>10.00</w:t>
      </w:r>
      <w:r w:rsidRPr="360E68E9" w:rsidR="00A25E8D">
        <w:rPr>
          <w:rFonts w:ascii="Roboto" w:hAnsi="Roboto"/>
          <w:lang w:val="en-US"/>
        </w:rPr>
        <w:t xml:space="preserve"> with a welcome note from the host Government. </w:t>
      </w:r>
    </w:p>
    <w:p w:rsidRPr="00E34602" w:rsidR="00A25E8D" w:rsidP="004F7BA9" w:rsidRDefault="00A25E8D" w14:paraId="46DCB171" w14:textId="77777777">
      <w:pPr>
        <w:keepNext/>
        <w:keepLines/>
        <w:ind w:left="709"/>
        <w:jc w:val="both"/>
        <w:rPr>
          <w:rFonts w:ascii="Roboto" w:hAnsi="Roboto"/>
          <w:lang w:val="en-US"/>
        </w:rPr>
      </w:pPr>
    </w:p>
    <w:p w:rsidRPr="00E34602" w:rsidR="00A25E8D" w:rsidP="004F7BA9" w:rsidRDefault="00A25E8D" w14:paraId="1B901777" w14:textId="77777777">
      <w:pPr>
        <w:keepNext/>
        <w:keepLines/>
        <w:numPr>
          <w:ilvl w:val="0"/>
          <w:numId w:val="3"/>
        </w:numPr>
        <w:jc w:val="both"/>
        <w:rPr>
          <w:rFonts w:ascii="Roboto" w:hAnsi="Roboto"/>
          <w:b/>
          <w:bCs/>
          <w:lang w:val="en-US"/>
        </w:rPr>
      </w:pPr>
      <w:r w:rsidRPr="00E34602">
        <w:rPr>
          <w:rFonts w:ascii="Roboto" w:hAnsi="Roboto"/>
          <w:b/>
          <w:bCs/>
          <w:lang w:val="en-US"/>
        </w:rPr>
        <w:t>Statements of Parties to the Tehran Convention</w:t>
      </w:r>
    </w:p>
    <w:p w:rsidRPr="00E34602" w:rsidR="00A25E8D" w:rsidP="004F7BA9" w:rsidRDefault="00A25E8D" w14:paraId="01E0FACA" w14:textId="77777777">
      <w:pPr>
        <w:keepNext/>
        <w:keepLines/>
        <w:ind w:left="720"/>
        <w:jc w:val="both"/>
        <w:rPr>
          <w:rFonts w:ascii="Roboto" w:hAnsi="Roboto"/>
          <w:lang w:val="en-US"/>
        </w:rPr>
      </w:pPr>
    </w:p>
    <w:p w:rsidRPr="00E34602" w:rsidR="00A25E8D" w:rsidP="00571EAF" w:rsidRDefault="00A25E8D" w14:paraId="2F01C098" w14:textId="77777777">
      <w:pPr>
        <w:keepNext/>
        <w:keepLines/>
        <w:numPr>
          <w:ilvl w:val="0"/>
          <w:numId w:val="1"/>
        </w:numPr>
        <w:jc w:val="both"/>
        <w:rPr>
          <w:rFonts w:ascii="Roboto" w:hAnsi="Roboto"/>
          <w:lang w:val="en-US"/>
        </w:rPr>
      </w:pPr>
      <w:r w:rsidRPr="360E68E9" w:rsidR="00A25E8D">
        <w:rPr>
          <w:rFonts w:ascii="Roboto" w:hAnsi="Roboto"/>
          <w:lang w:val="en-US"/>
        </w:rPr>
        <w:t xml:space="preserve">The High-level representatives of the Parties to the Convention will be invited to deliver keynote speeches/statements on behalf of their Governments. </w:t>
      </w:r>
    </w:p>
    <w:p w:rsidRPr="00E34602" w:rsidR="00A25E8D" w:rsidP="004F7BA9" w:rsidRDefault="00A25E8D" w14:paraId="71465D50" w14:textId="77777777">
      <w:pPr>
        <w:keepNext/>
        <w:keepLines/>
        <w:ind w:left="709"/>
        <w:jc w:val="both"/>
        <w:rPr>
          <w:rFonts w:ascii="Roboto" w:hAnsi="Roboto"/>
          <w:lang w:val="en-US"/>
        </w:rPr>
      </w:pPr>
    </w:p>
    <w:p w:rsidRPr="00E34602" w:rsidR="00A25E8D" w:rsidP="004F7BA9" w:rsidRDefault="00A25E8D" w14:paraId="3376AB97" w14:textId="77777777">
      <w:pPr>
        <w:keepNext/>
        <w:keepLines/>
        <w:ind w:left="709"/>
        <w:jc w:val="both"/>
        <w:rPr>
          <w:rFonts w:ascii="Roboto" w:hAnsi="Roboto"/>
          <w:b/>
          <w:bCs/>
          <w:lang w:val="en-US"/>
        </w:rPr>
      </w:pPr>
      <w:r w:rsidRPr="00E34602">
        <w:rPr>
          <w:rFonts w:ascii="Roboto" w:hAnsi="Roboto"/>
          <w:b/>
          <w:bCs/>
          <w:lang w:val="en-US"/>
        </w:rPr>
        <w:t>c)</w:t>
      </w:r>
      <w:r w:rsidRPr="00E34602">
        <w:rPr>
          <w:rFonts w:ascii="Roboto" w:hAnsi="Roboto"/>
          <w:b/>
          <w:bCs/>
          <w:lang w:val="en-US"/>
        </w:rPr>
        <w:tab/>
      </w:r>
      <w:r w:rsidRPr="00E34602">
        <w:rPr>
          <w:rFonts w:ascii="Roboto" w:hAnsi="Roboto"/>
          <w:b/>
          <w:bCs/>
          <w:lang w:val="en-US"/>
        </w:rPr>
        <w:t>Statement on behalf of the interim Secretariat to the Tehran Convention</w:t>
      </w:r>
    </w:p>
    <w:p w:rsidRPr="00E34602" w:rsidR="00A25E8D" w:rsidP="004F7BA9" w:rsidRDefault="00A25E8D" w14:paraId="6AA19E7D" w14:textId="77777777">
      <w:pPr>
        <w:keepNext/>
        <w:keepLines/>
        <w:ind w:left="709"/>
        <w:jc w:val="both"/>
        <w:rPr>
          <w:rFonts w:ascii="Roboto" w:hAnsi="Roboto"/>
          <w:lang w:val="en-US"/>
        </w:rPr>
      </w:pPr>
    </w:p>
    <w:p w:rsidRPr="00E34602" w:rsidR="00A25E8D" w:rsidP="008B1E50" w:rsidRDefault="00A25E8D" w14:paraId="554A0B0F" w14:textId="77777777">
      <w:pPr>
        <w:keepNext/>
        <w:keepLines/>
        <w:numPr>
          <w:ilvl w:val="0"/>
          <w:numId w:val="1"/>
        </w:numPr>
        <w:jc w:val="both"/>
        <w:rPr>
          <w:rFonts w:ascii="Roboto" w:hAnsi="Roboto"/>
          <w:lang w:val="en-US"/>
        </w:rPr>
      </w:pPr>
      <w:r w:rsidRPr="360E68E9" w:rsidR="00A25E8D">
        <w:rPr>
          <w:rFonts w:ascii="Roboto" w:hAnsi="Roboto"/>
          <w:lang w:val="en-US"/>
        </w:rPr>
        <w:t xml:space="preserve">A </w:t>
      </w:r>
      <w:r w:rsidRPr="360E68E9" w:rsidR="008B1E50">
        <w:rPr>
          <w:rFonts w:ascii="Roboto" w:hAnsi="Roboto"/>
          <w:lang w:val="en-US"/>
        </w:rPr>
        <w:t>video message</w:t>
      </w:r>
      <w:r w:rsidRPr="360E68E9" w:rsidR="003A609C">
        <w:rPr>
          <w:rFonts w:ascii="Roboto" w:hAnsi="Roboto"/>
          <w:lang w:val="en-US"/>
        </w:rPr>
        <w:t xml:space="preserve"> </w:t>
      </w:r>
      <w:r w:rsidRPr="360E68E9" w:rsidR="00A25E8D">
        <w:rPr>
          <w:rFonts w:ascii="Roboto" w:hAnsi="Roboto"/>
          <w:lang w:val="en-US"/>
        </w:rPr>
        <w:t xml:space="preserve">will be </w:t>
      </w:r>
      <w:r w:rsidRPr="360E68E9" w:rsidR="003A609C">
        <w:rPr>
          <w:rFonts w:ascii="Roboto" w:hAnsi="Roboto"/>
          <w:lang w:val="en-US"/>
        </w:rPr>
        <w:t>made</w:t>
      </w:r>
      <w:r w:rsidRPr="360E68E9" w:rsidR="00A25E8D">
        <w:rPr>
          <w:rFonts w:ascii="Roboto" w:hAnsi="Roboto"/>
          <w:lang w:val="en-US"/>
        </w:rPr>
        <w:t xml:space="preserve"> by </w:t>
      </w:r>
      <w:r w:rsidRPr="360E68E9" w:rsidR="00217A57">
        <w:rPr>
          <w:rFonts w:ascii="Roboto" w:hAnsi="Roboto"/>
          <w:lang w:val="en-US"/>
        </w:rPr>
        <w:t xml:space="preserve">the </w:t>
      </w:r>
      <w:r w:rsidRPr="360E68E9" w:rsidR="00434269">
        <w:rPr>
          <w:rFonts w:ascii="Roboto" w:hAnsi="Roboto"/>
          <w:lang w:val="en-US"/>
        </w:rPr>
        <w:t>Executive Director of UNEP</w:t>
      </w:r>
      <w:r w:rsidRPr="360E68E9" w:rsidR="00A25E8D">
        <w:rPr>
          <w:rFonts w:ascii="Roboto" w:hAnsi="Roboto"/>
          <w:lang w:val="en-US"/>
        </w:rPr>
        <w:t xml:space="preserve">. </w:t>
      </w:r>
    </w:p>
    <w:p w:rsidRPr="007422C5" w:rsidR="00A25E8D" w:rsidP="004F7BA9" w:rsidRDefault="00A25E8D" w14:paraId="14971CA3" w14:textId="77777777">
      <w:pPr>
        <w:keepNext/>
        <w:keepLines/>
        <w:ind w:left="709"/>
        <w:jc w:val="both"/>
        <w:rPr>
          <w:rFonts w:ascii="Roboto" w:hAnsi="Roboto"/>
          <w:lang w:val="en-US"/>
        </w:rPr>
      </w:pPr>
    </w:p>
    <w:p w:rsidRPr="007422C5" w:rsidR="00A25E8D" w:rsidP="004F7BA9" w:rsidRDefault="00A25E8D" w14:paraId="0432590F" w14:textId="77777777">
      <w:pPr>
        <w:ind w:left="720"/>
        <w:jc w:val="both"/>
        <w:rPr>
          <w:rFonts w:ascii="Roboto" w:hAnsi="Roboto"/>
          <w:b/>
          <w:bCs/>
          <w:lang w:val="en-US"/>
        </w:rPr>
      </w:pPr>
      <w:r w:rsidRPr="007422C5">
        <w:rPr>
          <w:rFonts w:ascii="Roboto" w:hAnsi="Roboto"/>
          <w:b/>
          <w:bCs/>
          <w:lang w:val="en-US"/>
        </w:rPr>
        <w:t>d)</w:t>
      </w:r>
      <w:r w:rsidRPr="007422C5">
        <w:rPr>
          <w:rFonts w:ascii="Roboto" w:hAnsi="Roboto"/>
          <w:b/>
          <w:bCs/>
          <w:lang w:val="en-US"/>
        </w:rPr>
        <w:tab/>
      </w:r>
      <w:r w:rsidRPr="007422C5">
        <w:rPr>
          <w:rFonts w:ascii="Roboto" w:hAnsi="Roboto"/>
          <w:b/>
          <w:bCs/>
          <w:lang w:val="en-US"/>
        </w:rPr>
        <w:t>Other statements</w:t>
      </w:r>
    </w:p>
    <w:p w:rsidRPr="007422C5" w:rsidR="00A25E8D" w:rsidP="004F7BA9" w:rsidRDefault="00A25E8D" w14:paraId="1A8F3EA3" w14:textId="77777777">
      <w:pPr>
        <w:keepNext/>
        <w:keepLines/>
        <w:ind w:left="709"/>
        <w:jc w:val="both"/>
        <w:rPr>
          <w:rFonts w:ascii="Roboto" w:hAnsi="Roboto"/>
          <w:lang w:val="en-US"/>
        </w:rPr>
      </w:pPr>
    </w:p>
    <w:p w:rsidRPr="007422C5" w:rsidR="00A25E8D" w:rsidP="00AC690B" w:rsidRDefault="00217A57" w14:paraId="0462B0CF" w14:textId="77777777">
      <w:pPr>
        <w:keepNext/>
        <w:keepLines/>
        <w:numPr>
          <w:ilvl w:val="0"/>
          <w:numId w:val="1"/>
        </w:numPr>
        <w:jc w:val="both"/>
        <w:rPr>
          <w:rFonts w:ascii="Roboto" w:hAnsi="Roboto"/>
          <w:lang w:val="en-US"/>
        </w:rPr>
      </w:pPr>
      <w:r w:rsidRPr="360E68E9" w:rsidR="00217A57">
        <w:rPr>
          <w:rFonts w:ascii="Roboto" w:hAnsi="Roboto"/>
          <w:lang w:val="en-US"/>
        </w:rPr>
        <w:t>Other high-l</w:t>
      </w:r>
      <w:r w:rsidRPr="360E68E9" w:rsidR="00A25E8D">
        <w:rPr>
          <w:rFonts w:ascii="Roboto" w:hAnsi="Roboto"/>
          <w:lang w:val="en-US"/>
        </w:rPr>
        <w:t xml:space="preserve">evel representatives will be invited to deliver statements. </w:t>
      </w:r>
    </w:p>
    <w:p w:rsidRPr="007422C5" w:rsidR="00A25E8D" w:rsidP="00A33117" w:rsidRDefault="00A25E8D" w14:paraId="5925B483" w14:textId="77777777">
      <w:pPr>
        <w:ind w:left="1440" w:hanging="1440"/>
        <w:jc w:val="both"/>
        <w:rPr>
          <w:rFonts w:ascii="Roboto" w:hAnsi="Roboto"/>
          <w:b/>
          <w:bCs/>
          <w:lang w:val="en-US"/>
        </w:rPr>
      </w:pPr>
    </w:p>
    <w:p w:rsidRPr="007422C5" w:rsidR="00A25E8D" w:rsidP="00A2486F" w:rsidRDefault="00A25E8D" w14:paraId="168AF217" w14:textId="77777777">
      <w:pPr>
        <w:ind w:left="1440" w:hanging="1440"/>
        <w:jc w:val="both"/>
        <w:rPr>
          <w:rFonts w:ascii="Roboto" w:hAnsi="Roboto"/>
          <w:b/>
          <w:bCs/>
          <w:lang w:val="en-US"/>
        </w:rPr>
      </w:pPr>
      <w:r w:rsidRPr="007422C5">
        <w:rPr>
          <w:rFonts w:ascii="Roboto" w:hAnsi="Roboto"/>
          <w:b/>
          <w:bCs/>
          <w:lang w:val="en-US"/>
        </w:rPr>
        <w:t>Item 1</w:t>
      </w:r>
      <w:r w:rsidRPr="007422C5" w:rsidR="000A4953">
        <w:rPr>
          <w:rFonts w:ascii="Roboto" w:hAnsi="Roboto"/>
          <w:b/>
          <w:bCs/>
          <w:lang w:val="ru-RU"/>
        </w:rPr>
        <w:t>0</w:t>
      </w:r>
      <w:r w:rsidRPr="007422C5">
        <w:rPr>
          <w:rFonts w:ascii="Roboto" w:hAnsi="Roboto"/>
          <w:b/>
          <w:bCs/>
          <w:lang w:val="en-US"/>
        </w:rPr>
        <w:t>.</w:t>
      </w:r>
      <w:r w:rsidRPr="007422C5">
        <w:rPr>
          <w:rFonts w:ascii="Roboto" w:hAnsi="Roboto"/>
          <w:b/>
          <w:bCs/>
          <w:lang w:val="en-US"/>
        </w:rPr>
        <w:tab/>
      </w:r>
      <w:r w:rsidRPr="007422C5">
        <w:rPr>
          <w:rFonts w:ascii="Roboto" w:hAnsi="Roboto"/>
          <w:b/>
          <w:bCs/>
          <w:lang w:val="en-US"/>
        </w:rPr>
        <w:t>Report of the Bureau on the working sessions</w:t>
      </w:r>
    </w:p>
    <w:p w:rsidRPr="007422C5" w:rsidR="00A25E8D" w:rsidP="00A33117" w:rsidRDefault="00A25E8D" w14:paraId="6B76106E" w14:textId="77777777">
      <w:pPr>
        <w:ind w:left="1440" w:hanging="1440"/>
        <w:jc w:val="both"/>
        <w:rPr>
          <w:rFonts w:ascii="Roboto" w:hAnsi="Roboto"/>
          <w:lang w:val="en-US"/>
        </w:rPr>
      </w:pPr>
    </w:p>
    <w:p w:rsidRPr="007422C5" w:rsidR="00A25E8D" w:rsidP="00AC690B" w:rsidRDefault="00A25E8D" w14:paraId="2B612F05" w14:textId="77777777">
      <w:pPr>
        <w:numPr>
          <w:ilvl w:val="0"/>
          <w:numId w:val="1"/>
        </w:numPr>
        <w:jc w:val="both"/>
        <w:rPr>
          <w:rFonts w:ascii="Roboto" w:hAnsi="Roboto"/>
          <w:lang w:val="en-US"/>
        </w:rPr>
      </w:pPr>
      <w:r w:rsidRPr="360E68E9" w:rsidR="00A25E8D">
        <w:rPr>
          <w:rFonts w:ascii="Roboto" w:hAnsi="Roboto"/>
          <w:lang w:val="en-US"/>
        </w:rPr>
        <w:t>The Rapporteur will present the report of the working sessions</w:t>
      </w:r>
      <w:r w:rsidRPr="360E68E9" w:rsidR="009E7A8C">
        <w:rPr>
          <w:rFonts w:ascii="Roboto" w:hAnsi="Roboto"/>
          <w:lang w:val="en-US"/>
        </w:rPr>
        <w:t xml:space="preserve"> </w:t>
      </w:r>
      <w:r w:rsidRPr="360E68E9" w:rsidR="00DB60C2">
        <w:rPr>
          <w:rFonts w:ascii="Roboto" w:hAnsi="Roboto"/>
          <w:lang w:val="en-US"/>
        </w:rPr>
        <w:t>of the COP</w:t>
      </w:r>
      <w:r w:rsidRPr="360E68E9" w:rsidR="00A25E8D">
        <w:rPr>
          <w:rFonts w:ascii="Roboto" w:hAnsi="Roboto"/>
          <w:lang w:val="en-US"/>
        </w:rPr>
        <w:t xml:space="preserve">. </w:t>
      </w:r>
    </w:p>
    <w:p w:rsidRPr="007422C5" w:rsidR="00A25E8D" w:rsidP="00A33117" w:rsidRDefault="00A25E8D" w14:paraId="4A558B63" w14:textId="77777777">
      <w:pPr>
        <w:ind w:left="1440" w:hanging="1440"/>
        <w:jc w:val="both"/>
        <w:rPr>
          <w:rFonts w:ascii="Roboto" w:hAnsi="Roboto"/>
          <w:lang w:val="en-US"/>
        </w:rPr>
      </w:pPr>
    </w:p>
    <w:p w:rsidRPr="007422C5" w:rsidR="00A25E8D" w:rsidP="004F7BA9" w:rsidRDefault="00A25E8D" w14:paraId="4ED13420" w14:textId="77777777">
      <w:pPr>
        <w:ind w:left="1440" w:hanging="1440"/>
        <w:jc w:val="both"/>
        <w:rPr>
          <w:rFonts w:ascii="Roboto" w:hAnsi="Roboto"/>
          <w:b/>
          <w:bCs/>
          <w:lang w:val="en-US"/>
        </w:rPr>
      </w:pPr>
    </w:p>
    <w:p w:rsidRPr="00467374" w:rsidR="00A25E8D" w:rsidP="00A2486F" w:rsidRDefault="009E7A8C" w14:paraId="4AC97D53" w14:textId="77777777">
      <w:pPr>
        <w:ind w:left="1440" w:hanging="1440"/>
        <w:jc w:val="both"/>
        <w:rPr>
          <w:rFonts w:ascii="Roboto" w:hAnsi="Roboto"/>
          <w:b/>
          <w:bCs/>
          <w:lang w:val="en-US"/>
        </w:rPr>
      </w:pPr>
      <w:r w:rsidRPr="00467374">
        <w:rPr>
          <w:rFonts w:ascii="Roboto" w:hAnsi="Roboto"/>
          <w:b/>
          <w:bCs/>
          <w:lang w:val="en-US"/>
        </w:rPr>
        <w:t>Item 1</w:t>
      </w:r>
      <w:r w:rsidR="00E34602">
        <w:rPr>
          <w:rFonts w:ascii="Roboto" w:hAnsi="Roboto"/>
          <w:b/>
          <w:bCs/>
          <w:lang w:val="en-US"/>
        </w:rPr>
        <w:t>1</w:t>
      </w:r>
      <w:r w:rsidRPr="00467374" w:rsidR="00A25E8D">
        <w:rPr>
          <w:rFonts w:ascii="Roboto" w:hAnsi="Roboto"/>
          <w:b/>
          <w:bCs/>
          <w:lang w:val="en-US"/>
        </w:rPr>
        <w:t>.</w:t>
      </w:r>
      <w:r w:rsidRPr="00467374" w:rsidR="00A25E8D">
        <w:rPr>
          <w:rFonts w:ascii="Roboto" w:hAnsi="Roboto"/>
          <w:b/>
          <w:bCs/>
          <w:lang w:val="en-US"/>
        </w:rPr>
        <w:tab/>
      </w:r>
      <w:r w:rsidRPr="00467374" w:rsidR="00A25E8D">
        <w:rPr>
          <w:rFonts w:ascii="Roboto" w:hAnsi="Roboto"/>
          <w:b/>
          <w:bCs/>
          <w:lang w:val="en-US"/>
        </w:rPr>
        <w:t>Adoption of the Ministerial Statement and Decisions</w:t>
      </w:r>
    </w:p>
    <w:p w:rsidRPr="00467374" w:rsidR="00A25E8D" w:rsidP="004F7BA9" w:rsidRDefault="00A25E8D" w14:paraId="2ED9C0DB" w14:textId="77777777">
      <w:pPr>
        <w:ind w:left="1440" w:hanging="1440"/>
        <w:jc w:val="both"/>
        <w:rPr>
          <w:rFonts w:ascii="Roboto" w:hAnsi="Roboto"/>
          <w:lang w:val="en-US"/>
        </w:rPr>
      </w:pPr>
    </w:p>
    <w:p w:rsidRPr="00467374" w:rsidR="00AC690B" w:rsidP="005A4898" w:rsidRDefault="00A25E8D" w14:paraId="72C85404" w14:textId="77777777">
      <w:pPr>
        <w:numPr>
          <w:ilvl w:val="0"/>
          <w:numId w:val="1"/>
        </w:numPr>
        <w:jc w:val="both"/>
        <w:rPr>
          <w:rFonts w:ascii="Roboto" w:hAnsi="Roboto"/>
          <w:lang w:val="en-US"/>
        </w:rPr>
      </w:pPr>
      <w:r w:rsidRPr="360E68E9" w:rsidR="00A25E8D">
        <w:rPr>
          <w:rFonts w:ascii="Roboto" w:hAnsi="Roboto"/>
          <w:lang w:val="en-US"/>
        </w:rPr>
        <w:t xml:space="preserve">The </w:t>
      </w:r>
      <w:r w:rsidRPr="360E68E9" w:rsidR="00AC690B">
        <w:rPr>
          <w:rFonts w:ascii="Roboto" w:hAnsi="Roboto"/>
        </w:rPr>
        <w:t xml:space="preserve">Ministers/Heads of Delegations </w:t>
      </w:r>
      <w:r w:rsidRPr="360E68E9" w:rsidR="00A25E8D">
        <w:rPr>
          <w:rFonts w:ascii="Roboto" w:hAnsi="Roboto"/>
          <w:lang w:val="en-US"/>
        </w:rPr>
        <w:t>will be requested to consider and adopt the draft Ministerial Statement and Decisions prepared by the Conference of the Parties at its working sessions.</w:t>
      </w:r>
    </w:p>
    <w:p w:rsidRPr="00467374" w:rsidR="00AC690B" w:rsidP="00AC690B" w:rsidRDefault="00AC690B" w14:paraId="0A4C2214" w14:textId="77777777">
      <w:pPr>
        <w:ind w:left="1260"/>
        <w:jc w:val="both"/>
        <w:rPr>
          <w:rFonts w:ascii="Roboto" w:hAnsi="Roboto"/>
          <w:lang w:val="en-US"/>
        </w:rPr>
      </w:pPr>
    </w:p>
    <w:p w:rsidRPr="00467374" w:rsidR="00AC690B" w:rsidP="00AC690B" w:rsidRDefault="009E7A8C" w14:paraId="25C4203A" w14:textId="77777777">
      <w:pPr>
        <w:jc w:val="both"/>
        <w:rPr>
          <w:rFonts w:ascii="Roboto" w:hAnsi="Roboto"/>
          <w:b/>
          <w:bCs/>
          <w:lang w:val="en-US"/>
        </w:rPr>
      </w:pPr>
      <w:r w:rsidRPr="00467374">
        <w:rPr>
          <w:rFonts w:ascii="Roboto" w:hAnsi="Roboto"/>
          <w:b/>
          <w:bCs/>
          <w:lang w:val="en-US"/>
        </w:rPr>
        <w:t>Item 1</w:t>
      </w:r>
      <w:r w:rsidR="00E34602">
        <w:rPr>
          <w:rFonts w:ascii="Roboto" w:hAnsi="Roboto"/>
          <w:b/>
          <w:bCs/>
        </w:rPr>
        <w:t>2</w:t>
      </w:r>
      <w:r w:rsidRPr="00467374" w:rsidR="00A25E8D">
        <w:rPr>
          <w:rFonts w:ascii="Roboto" w:hAnsi="Roboto"/>
          <w:b/>
          <w:bCs/>
          <w:lang w:val="en-US"/>
        </w:rPr>
        <w:t>.</w:t>
      </w:r>
      <w:r w:rsidRPr="00467374" w:rsidR="00AC690B">
        <w:rPr>
          <w:rFonts w:ascii="Roboto" w:hAnsi="Roboto"/>
          <w:b/>
          <w:bCs/>
          <w:lang w:val="en-US"/>
        </w:rPr>
        <w:tab/>
      </w:r>
      <w:r w:rsidRPr="00467374" w:rsidR="00AC690B">
        <w:rPr>
          <w:rFonts w:ascii="Roboto" w:hAnsi="Roboto"/>
          <w:b/>
          <w:bCs/>
          <w:lang w:val="en-US"/>
        </w:rPr>
        <w:t>Adoption and signing of the Final Act</w:t>
      </w:r>
    </w:p>
    <w:p w:rsidRPr="00DB569D" w:rsidR="00AC690B" w:rsidP="00AC690B" w:rsidRDefault="00AC690B" w14:paraId="70150511" w14:textId="77777777">
      <w:pPr>
        <w:jc w:val="both"/>
        <w:rPr>
          <w:rFonts w:ascii="Roboto" w:hAnsi="Roboto"/>
          <w:b/>
          <w:bCs/>
          <w:lang w:val="ru-RU"/>
        </w:rPr>
      </w:pPr>
    </w:p>
    <w:p w:rsidRPr="00E34602" w:rsidR="00126145" w:rsidP="005A4898" w:rsidRDefault="00AC690B" w14:paraId="71705FA0" w14:textId="77777777">
      <w:pPr>
        <w:numPr>
          <w:ilvl w:val="0"/>
          <w:numId w:val="1"/>
        </w:numPr>
        <w:jc w:val="both"/>
        <w:rPr>
          <w:rFonts w:ascii="Roboto" w:hAnsi="Roboto"/>
          <w:b w:val="1"/>
          <w:bCs w:val="1"/>
          <w:lang w:val="en-US"/>
        </w:rPr>
      </w:pPr>
      <w:r w:rsidRPr="360E68E9" w:rsidR="00AC690B">
        <w:rPr>
          <w:rFonts w:ascii="Roboto" w:hAnsi="Roboto"/>
          <w:lang w:val="en-US"/>
        </w:rPr>
        <w:t xml:space="preserve">The </w:t>
      </w:r>
      <w:r w:rsidRPr="360E68E9" w:rsidR="00AC690B">
        <w:rPr>
          <w:rFonts w:ascii="Roboto" w:hAnsi="Roboto"/>
        </w:rPr>
        <w:t xml:space="preserve">Ministers/Heads of Delegations </w:t>
      </w:r>
      <w:r w:rsidRPr="360E68E9" w:rsidR="00AC690B">
        <w:rPr>
          <w:rFonts w:ascii="Roboto" w:hAnsi="Roboto"/>
          <w:lang w:val="en-US"/>
        </w:rPr>
        <w:t xml:space="preserve">will be requested to consider, adopt and sign the Final </w:t>
      </w:r>
      <w:r w:rsidRPr="360E68E9" w:rsidR="00AC690B">
        <w:rPr>
          <w:rFonts w:ascii="Roboto" w:hAnsi="Roboto"/>
          <w:lang w:val="en-US"/>
        </w:rPr>
        <w:t xml:space="preserve">Act of the </w:t>
      </w:r>
      <w:r w:rsidRPr="360E68E9" w:rsidR="00BF7030">
        <w:rPr>
          <w:rFonts w:ascii="Roboto" w:hAnsi="Roboto"/>
          <w:lang w:val="en-US"/>
        </w:rPr>
        <w:t>sixth</w:t>
      </w:r>
      <w:r w:rsidRPr="360E68E9" w:rsidR="00AC690B">
        <w:rPr>
          <w:rFonts w:ascii="Roboto" w:hAnsi="Roboto"/>
          <w:lang w:val="en-US"/>
        </w:rPr>
        <w:t xml:space="preserve"> Meeting of the Conference of the Parties to the Framework Convention for the Protection of the Marine Environment of the Caspian Sea.</w:t>
      </w:r>
    </w:p>
    <w:p w:rsidRPr="00E34602" w:rsidR="00AC690B" w:rsidP="00AC690B" w:rsidRDefault="00AC690B" w14:paraId="7F11601A" w14:textId="77777777">
      <w:pPr>
        <w:ind w:left="1260"/>
        <w:jc w:val="both"/>
        <w:rPr>
          <w:rFonts w:ascii="Roboto" w:hAnsi="Roboto"/>
          <w:b/>
          <w:bCs/>
          <w:lang w:val="en-US"/>
        </w:rPr>
      </w:pPr>
    </w:p>
    <w:p w:rsidRPr="00E34602" w:rsidR="00A25E8D" w:rsidP="00AC690B" w:rsidRDefault="00126145" w14:paraId="58A0C3B3" w14:textId="77777777">
      <w:pPr>
        <w:keepNext/>
        <w:keepLines/>
        <w:widowControl w:val="0"/>
        <w:ind w:left="1440" w:hanging="1440"/>
        <w:jc w:val="both"/>
        <w:rPr>
          <w:rFonts w:ascii="Roboto" w:hAnsi="Roboto"/>
          <w:b/>
          <w:bCs/>
          <w:lang w:val="en-US"/>
        </w:rPr>
      </w:pPr>
      <w:r w:rsidRPr="00E34602">
        <w:rPr>
          <w:rFonts w:ascii="Roboto" w:hAnsi="Roboto"/>
          <w:b/>
          <w:bCs/>
          <w:lang w:val="en-US"/>
        </w:rPr>
        <w:t>Item 1</w:t>
      </w:r>
      <w:r w:rsidRPr="00E34602" w:rsidR="00E34602">
        <w:rPr>
          <w:rFonts w:ascii="Roboto" w:hAnsi="Roboto"/>
          <w:b/>
          <w:bCs/>
          <w:lang w:val="en-US"/>
        </w:rPr>
        <w:t>3</w:t>
      </w:r>
      <w:r w:rsidRPr="00E34602">
        <w:rPr>
          <w:rFonts w:ascii="Roboto" w:hAnsi="Roboto"/>
          <w:b/>
          <w:bCs/>
          <w:lang w:val="en-US"/>
        </w:rPr>
        <w:t xml:space="preserve">. </w:t>
      </w:r>
      <w:r w:rsidRPr="00E34602">
        <w:rPr>
          <w:rFonts w:ascii="Roboto" w:hAnsi="Roboto"/>
          <w:b/>
          <w:bCs/>
          <w:lang w:val="en-US"/>
        </w:rPr>
        <w:tab/>
      </w:r>
      <w:r w:rsidRPr="00E34602" w:rsidR="00A25E8D">
        <w:rPr>
          <w:rFonts w:ascii="Roboto" w:hAnsi="Roboto"/>
          <w:b/>
          <w:bCs/>
          <w:lang w:val="en-US"/>
        </w:rPr>
        <w:t xml:space="preserve">Closure of the </w:t>
      </w:r>
      <w:r w:rsidRPr="00E34602" w:rsidR="008E329C">
        <w:rPr>
          <w:rFonts w:ascii="Roboto" w:hAnsi="Roboto"/>
          <w:b/>
          <w:bCs/>
          <w:lang w:val="en-US"/>
        </w:rPr>
        <w:t>sixth</w:t>
      </w:r>
      <w:r w:rsidRPr="00E34602" w:rsidR="00A25E8D">
        <w:rPr>
          <w:rFonts w:ascii="Roboto" w:hAnsi="Roboto"/>
          <w:b/>
          <w:bCs/>
          <w:lang w:val="en-US"/>
        </w:rPr>
        <w:t xml:space="preserve"> Meeting of the Conference of the Parties to the Framework Convention </w:t>
      </w:r>
      <w:r w:rsidRPr="00E34602" w:rsidR="00AC690B">
        <w:rPr>
          <w:rFonts w:ascii="Roboto" w:hAnsi="Roboto"/>
          <w:b/>
          <w:bCs/>
          <w:lang w:val="en-US"/>
        </w:rPr>
        <w:t>for</w:t>
      </w:r>
      <w:r w:rsidRPr="00E34602" w:rsidR="00A25E8D">
        <w:rPr>
          <w:rFonts w:ascii="Roboto" w:hAnsi="Roboto"/>
          <w:b/>
          <w:bCs/>
          <w:lang w:val="en-US"/>
        </w:rPr>
        <w:t xml:space="preserve"> the Protection of the Marine Environment of the Caspian Sea</w:t>
      </w:r>
    </w:p>
    <w:p w:rsidRPr="00E34602" w:rsidR="00AC690B" w:rsidP="00AC690B" w:rsidRDefault="00AC690B" w14:paraId="2A80866A" w14:textId="77777777">
      <w:pPr>
        <w:keepNext/>
        <w:keepLines/>
        <w:widowControl w:val="0"/>
        <w:jc w:val="both"/>
        <w:rPr>
          <w:rFonts w:ascii="Roboto" w:hAnsi="Roboto"/>
          <w:lang w:val="en-US"/>
        </w:rPr>
      </w:pPr>
    </w:p>
    <w:p w:rsidRPr="00E34602" w:rsidR="00A25E8D" w:rsidP="005A4898" w:rsidRDefault="00A25E8D" w14:paraId="1FB168ED" w14:textId="77777777">
      <w:pPr>
        <w:keepNext/>
        <w:keepLines/>
        <w:widowControl w:val="0"/>
        <w:numPr>
          <w:ilvl w:val="0"/>
          <w:numId w:val="1"/>
        </w:numPr>
        <w:jc w:val="both"/>
        <w:rPr>
          <w:rFonts w:ascii="Roboto" w:hAnsi="Roboto"/>
          <w:lang w:val="en-US"/>
        </w:rPr>
      </w:pPr>
      <w:r w:rsidRPr="360E68E9" w:rsidR="00A25E8D">
        <w:rPr>
          <w:rFonts w:ascii="Roboto" w:hAnsi="Roboto"/>
          <w:lang w:val="en-US"/>
        </w:rPr>
        <w:t xml:space="preserve">The Chairperson will make a summary of the meeting outcomes and the high-level participants will be invited to deliver closing remarks. In accordance with Rule 14 of the Rules of Procedure, the Chairperson will announce the closing of the meeting. </w:t>
      </w:r>
    </w:p>
    <w:p w:rsidRPr="007422C5" w:rsidR="00A25E8D" w:rsidRDefault="00A25E8D" w14:paraId="74130C75" w14:textId="77777777">
      <w:pPr>
        <w:rPr>
          <w:rFonts w:ascii="Roboto" w:hAnsi="Roboto"/>
          <w:sz w:val="22"/>
          <w:szCs w:val="22"/>
          <w:lang w:val="en-US"/>
        </w:rPr>
      </w:pPr>
    </w:p>
    <w:sectPr w:rsidRPr="007422C5" w:rsidR="00A25E8D" w:rsidSect="00F1236E">
      <w:headerReference w:type="even" r:id="rId11"/>
      <w:headerReference w:type="default" r:id="rId12"/>
      <w:footerReference w:type="default" r:id="rId13"/>
      <w:headerReference w:type="first" r:id="rId14"/>
      <w:endnotePr>
        <w:numFmt w:val="decimal"/>
      </w:endnotePr>
      <w:pgSz w:w="11906" w:h="16838" w:orient="portrait" w:code="9"/>
      <w:pgMar w:top="1440" w:right="1797" w:bottom="1440"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AF0" w:rsidP="00657E87" w:rsidRDefault="000D0AF0" w14:paraId="10323621" w14:textId="77777777">
      <w:r>
        <w:separator/>
      </w:r>
    </w:p>
  </w:endnote>
  <w:endnote w:type="continuationSeparator" w:id="0">
    <w:p w:rsidR="000D0AF0" w:rsidP="00657E87" w:rsidRDefault="000D0AF0" w14:paraId="23C88C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Roboto">
    <w:panose1 w:val="00000000000000000000"/>
    <w:charset w:val="00"/>
    <w:family w:val="auto"/>
    <w:pitch w:val="variable"/>
    <w:sig w:usb0="E00002E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AC0" w:rsidRDefault="00E66AC0" w14:paraId="515DE1BE" w14:textId="77777777">
    <w:pPr>
      <w:widowControl w:val="0"/>
      <w:spacing w:line="240" w:lineRule="exac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AF0" w:rsidP="00657E87" w:rsidRDefault="000D0AF0" w14:paraId="33ABB417" w14:textId="77777777">
      <w:r>
        <w:separator/>
      </w:r>
    </w:p>
  </w:footnote>
  <w:footnote w:type="continuationSeparator" w:id="0">
    <w:p w:rsidR="000D0AF0" w:rsidP="00657E87" w:rsidRDefault="000D0AF0" w14:paraId="7ADA186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AC0" w:rsidRDefault="00E66AC0" w14:paraId="78A76F5B"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6AC0" w:rsidRDefault="00E66AC0" w14:paraId="4A67E314"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AC0" w:rsidRDefault="00E66AC0" w14:paraId="46DA5A57"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A45">
      <w:rPr>
        <w:rStyle w:val="PageNumber"/>
        <w:noProof/>
      </w:rPr>
      <w:t>7</w:t>
    </w:r>
    <w:r>
      <w:rPr>
        <w:rStyle w:val="PageNumber"/>
      </w:rPr>
      <w:fldChar w:fldCharType="end"/>
    </w:r>
  </w:p>
  <w:p w:rsidRPr="007422C5" w:rsidR="00E66AC0" w:rsidP="007422C5" w:rsidRDefault="007422C5" w14:paraId="41C898E4" w14:textId="77777777">
    <w:pPr>
      <w:pStyle w:val="Header"/>
      <w:pBdr>
        <w:bottom w:val="single" w:color="auto" w:sz="4" w:space="1"/>
      </w:pBdr>
      <w:ind w:right="360"/>
      <w:rPr>
        <w:rFonts w:ascii="Roboto" w:hAnsi="Roboto"/>
        <w:i/>
        <w:iCs/>
        <w:lang w:val="en-US"/>
      </w:rPr>
    </w:pPr>
    <w:r w:rsidRPr="007422C5">
      <w:rPr>
        <w:rFonts w:ascii="Roboto" w:hAnsi="Roboto"/>
        <w:b/>
        <w:sz w:val="22"/>
        <w:szCs w:val="22"/>
      </w:rPr>
      <w:t>TC/COP6/1/Add.1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7"/>
      <w:gridCol w:w="2126"/>
    </w:tblGrid>
    <w:tr w:rsidRPr="00DF700A" w:rsidR="0052762D" w14:paraId="31E88C06" w14:textId="77777777">
      <w:tc>
        <w:tcPr>
          <w:tcW w:w="6487" w:type="dxa"/>
          <w:tcBorders>
            <w:top w:val="nil"/>
            <w:left w:val="nil"/>
            <w:bottom w:val="nil"/>
            <w:right w:val="nil"/>
          </w:tcBorders>
        </w:tcPr>
        <w:p w:rsidRPr="00DF700A" w:rsidR="0052762D" w:rsidP="0052762D" w:rsidRDefault="0052762D" w14:paraId="2BCDA75B" w14:textId="77777777">
          <w:pPr>
            <w:tabs>
              <w:tab w:val="center" w:pos="4320"/>
              <w:tab w:val="right" w:pos="8640"/>
            </w:tabs>
            <w:rPr>
              <w:rFonts w:ascii="Roboto" w:hAnsi="Roboto" w:eastAsia="PMingLiU"/>
              <w:lang w:val="en-US" w:eastAsia="zh-TW"/>
            </w:rPr>
          </w:pPr>
        </w:p>
      </w:tc>
      <w:tc>
        <w:tcPr>
          <w:tcW w:w="2126" w:type="dxa"/>
          <w:tcBorders>
            <w:top w:val="nil"/>
            <w:left w:val="nil"/>
            <w:bottom w:val="nil"/>
            <w:right w:val="nil"/>
          </w:tcBorders>
        </w:tcPr>
        <w:p w:rsidRPr="00DF700A" w:rsidR="0052762D" w:rsidP="0052762D" w:rsidRDefault="0052762D" w14:paraId="0B9A1A1D" w14:textId="77777777">
          <w:pPr>
            <w:tabs>
              <w:tab w:val="center" w:pos="4320"/>
              <w:tab w:val="right" w:pos="8640"/>
            </w:tabs>
            <w:jc w:val="right"/>
            <w:rPr>
              <w:rFonts w:ascii="Roboto" w:hAnsi="Roboto" w:eastAsia="PMingLiU"/>
              <w:b/>
              <w:bCs/>
              <w:lang w:val="en-US" w:eastAsia="zh-TW"/>
            </w:rPr>
          </w:pPr>
          <w:r w:rsidRPr="00DF700A">
            <w:rPr>
              <w:rFonts w:ascii="Roboto" w:hAnsi="Roboto" w:eastAsia="PMingLiU"/>
              <w:b/>
              <w:bCs/>
              <w:lang w:val="en-US" w:eastAsia="zh-TW"/>
            </w:rPr>
            <w:t>TC</w:t>
          </w:r>
        </w:p>
      </w:tc>
    </w:tr>
    <w:tr w:rsidRPr="00DF700A" w:rsidR="0052762D" w14:paraId="5B619F93" w14:textId="77777777">
      <w:tc>
        <w:tcPr>
          <w:tcW w:w="6487" w:type="dxa"/>
          <w:tcBorders>
            <w:top w:val="nil"/>
            <w:left w:val="nil"/>
            <w:bottom w:val="single" w:color="auto" w:sz="2" w:space="0"/>
            <w:right w:val="nil"/>
          </w:tcBorders>
        </w:tcPr>
        <w:p w:rsidRPr="00DF700A" w:rsidR="0052762D" w:rsidP="0052762D" w:rsidRDefault="0052762D" w14:paraId="41509294" w14:textId="77777777">
          <w:pPr>
            <w:tabs>
              <w:tab w:val="center" w:pos="4320"/>
              <w:tab w:val="right" w:pos="8640"/>
            </w:tabs>
            <w:jc w:val="right"/>
            <w:rPr>
              <w:rFonts w:ascii="Roboto" w:hAnsi="Roboto" w:eastAsia="PMingLiU"/>
              <w:lang w:val="en-US" w:eastAsia="zh-TW"/>
            </w:rPr>
          </w:pPr>
        </w:p>
      </w:tc>
      <w:tc>
        <w:tcPr>
          <w:tcW w:w="2126" w:type="dxa"/>
          <w:tcBorders>
            <w:top w:val="nil"/>
            <w:left w:val="nil"/>
            <w:bottom w:val="single" w:color="auto" w:sz="4" w:space="0"/>
            <w:right w:val="nil"/>
          </w:tcBorders>
        </w:tcPr>
        <w:p w:rsidRPr="00DF700A" w:rsidR="0052762D" w:rsidP="0052762D" w:rsidRDefault="0052762D" w14:paraId="4B140DC8" w14:textId="77777777">
          <w:pPr>
            <w:tabs>
              <w:tab w:val="center" w:pos="4320"/>
              <w:tab w:val="right" w:pos="8640"/>
            </w:tabs>
            <w:jc w:val="right"/>
            <w:rPr>
              <w:rFonts w:ascii="Roboto" w:hAnsi="Roboto" w:eastAsia="PMingLiU"/>
              <w:lang w:val="en-US" w:eastAsia="zh-TW"/>
            </w:rPr>
          </w:pPr>
          <w:r w:rsidRPr="0052762D">
            <w:rPr>
              <w:rFonts w:ascii="Roboto" w:hAnsi="Roboto" w:eastAsia="PMingLiU"/>
              <w:lang w:val="en-US" w:eastAsia="zh-TW"/>
            </w:rPr>
            <w:t>TC/COP6/1/Add.1</w:t>
          </w:r>
        </w:p>
      </w:tc>
    </w:tr>
    <w:tr w:rsidRPr="00DF700A" w:rsidR="0052762D" w14:paraId="28AF9CFB" w14:textId="77777777">
      <w:trPr>
        <w:trHeight w:val="1905"/>
      </w:trPr>
      <w:tc>
        <w:tcPr>
          <w:tcW w:w="6487" w:type="dxa"/>
          <w:tcBorders>
            <w:top w:val="single" w:color="auto" w:sz="2" w:space="0"/>
            <w:left w:val="nil"/>
            <w:bottom w:val="single" w:color="auto" w:sz="18" w:space="0"/>
            <w:right w:val="nil"/>
          </w:tcBorders>
        </w:tcPr>
        <w:p w:rsidRPr="00DF700A" w:rsidR="0052762D" w:rsidP="0052762D" w:rsidRDefault="001C3923" w14:paraId="4B33B626" w14:textId="09598475">
          <w:pPr>
            <w:tabs>
              <w:tab w:val="left" w:pos="993"/>
              <w:tab w:val="left" w:pos="1985"/>
              <w:tab w:val="left" w:pos="2977"/>
              <w:tab w:val="left" w:pos="3969"/>
            </w:tabs>
            <w:rPr>
              <w:rFonts w:ascii="Roboto" w:hAnsi="Roboto" w:eastAsia="PMingLiU"/>
              <w:color w:val="000000"/>
              <w:lang w:val="en-US" w:eastAsia="zh-TW"/>
            </w:rPr>
          </w:pPr>
          <w:bookmarkStart w:name="_Hlk114094135" w:id="9"/>
          <w:r>
            <w:rPr>
              <w:noProof/>
            </w:rPr>
            <w:drawing>
              <wp:anchor distT="0" distB="0" distL="114300" distR="114300" simplePos="0" relativeHeight="251657728" behindDoc="1" locked="0" layoutInCell="1" allowOverlap="1" wp14:anchorId="3B6008DC" wp14:editId="7C2DEFE8">
                <wp:simplePos x="0" y="0"/>
                <wp:positionH relativeFrom="margin">
                  <wp:posOffset>2291080</wp:posOffset>
                </wp:positionH>
                <wp:positionV relativeFrom="paragraph">
                  <wp:posOffset>150495</wp:posOffset>
                </wp:positionV>
                <wp:extent cx="695325" cy="752475"/>
                <wp:effectExtent l="0" t="0" r="0" b="0"/>
                <wp:wrapNone/>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62D" w:rsidP="0052762D" w:rsidRDefault="0052762D" w14:paraId="19DFB14A" w14:textId="77777777">
          <w:pPr>
            <w:pStyle w:val="Header"/>
            <w:jc w:val="center"/>
          </w:pPr>
        </w:p>
        <w:p w:rsidRPr="00DF700A" w:rsidR="0052762D" w:rsidP="0052762D" w:rsidRDefault="0052762D" w14:paraId="35A1236C" w14:textId="77777777">
          <w:pPr>
            <w:rPr>
              <w:rFonts w:ascii="Roboto" w:hAnsi="Roboto" w:eastAsia="PMingLiU"/>
              <w:lang w:val="en-US" w:eastAsia="zh-TW"/>
            </w:rPr>
          </w:pPr>
        </w:p>
        <w:p w:rsidRPr="00DF700A" w:rsidR="0052762D" w:rsidP="0052762D" w:rsidRDefault="0052762D" w14:paraId="01D8C147" w14:textId="77777777">
          <w:pPr>
            <w:tabs>
              <w:tab w:val="left" w:pos="4065"/>
            </w:tabs>
            <w:rPr>
              <w:rFonts w:ascii="Roboto" w:hAnsi="Roboto" w:eastAsia="Batang"/>
              <w:b/>
              <w:bCs/>
              <w:lang w:val="en-US" w:eastAsia="zh-TW"/>
            </w:rPr>
          </w:pPr>
          <w:r w:rsidRPr="00DF700A">
            <w:rPr>
              <w:rFonts w:ascii="Roboto" w:hAnsi="Roboto" w:eastAsia="Batang"/>
              <w:b/>
              <w:bCs/>
              <w:lang w:val="en-US" w:eastAsia="zh-TW"/>
            </w:rPr>
            <w:t xml:space="preserve">Framework Convention </w:t>
          </w:r>
          <w:r>
            <w:rPr>
              <w:rFonts w:ascii="Roboto" w:hAnsi="Roboto" w:eastAsia="Batang"/>
              <w:b/>
              <w:bCs/>
              <w:lang w:val="en-US" w:eastAsia="zh-TW"/>
            </w:rPr>
            <w:tab/>
          </w:r>
        </w:p>
        <w:p w:rsidRPr="00DF700A" w:rsidR="0052762D" w:rsidP="0052762D" w:rsidRDefault="0052762D" w14:paraId="737B6881" w14:textId="77777777">
          <w:pPr>
            <w:rPr>
              <w:rFonts w:ascii="Roboto" w:hAnsi="Roboto" w:eastAsia="Batang"/>
              <w:b/>
              <w:bCs/>
              <w:lang w:val="en-US" w:eastAsia="zh-TW"/>
            </w:rPr>
          </w:pPr>
          <w:r w:rsidRPr="00DF700A">
            <w:rPr>
              <w:rFonts w:ascii="Roboto" w:hAnsi="Roboto" w:eastAsia="Batang"/>
              <w:b/>
              <w:bCs/>
              <w:lang w:val="en-US" w:eastAsia="zh-TW"/>
            </w:rPr>
            <w:t xml:space="preserve">for the Protection of the Marine </w:t>
          </w:r>
        </w:p>
        <w:p w:rsidRPr="00DF700A" w:rsidR="0052762D" w:rsidP="0052762D" w:rsidRDefault="0052762D" w14:paraId="6065010B" w14:textId="77777777">
          <w:pPr>
            <w:rPr>
              <w:rFonts w:ascii="Roboto" w:hAnsi="Roboto" w:eastAsia="Batang"/>
              <w:b/>
              <w:bCs/>
              <w:lang w:val="en-US" w:eastAsia="zh-TW"/>
            </w:rPr>
          </w:pPr>
          <w:r w:rsidRPr="00DF700A">
            <w:rPr>
              <w:rFonts w:ascii="Roboto" w:hAnsi="Roboto" w:eastAsia="Batang"/>
              <w:b/>
              <w:bCs/>
              <w:lang w:val="en-US" w:eastAsia="zh-TW"/>
            </w:rPr>
            <w:t>Environment of the Caspian Sea</w:t>
          </w:r>
        </w:p>
        <w:p w:rsidRPr="00DF700A" w:rsidR="0052762D" w:rsidP="0052762D" w:rsidRDefault="0052762D" w14:paraId="1DE5EE39" w14:textId="77777777">
          <w:pPr>
            <w:tabs>
              <w:tab w:val="center" w:pos="4320"/>
              <w:tab w:val="left" w:pos="6150"/>
              <w:tab w:val="right" w:pos="6980"/>
              <w:tab w:val="right" w:pos="8640"/>
            </w:tabs>
            <w:rPr>
              <w:rFonts w:ascii="Roboto" w:hAnsi="Roboto" w:eastAsia="PMingLiU"/>
              <w:lang w:val="en-US" w:eastAsia="zh-TW"/>
            </w:rPr>
          </w:pPr>
        </w:p>
      </w:tc>
      <w:tc>
        <w:tcPr>
          <w:tcW w:w="2126" w:type="dxa"/>
          <w:tcBorders>
            <w:top w:val="single" w:color="auto" w:sz="4" w:space="0"/>
            <w:left w:val="nil"/>
            <w:bottom w:val="single" w:color="auto" w:sz="18" w:space="0"/>
            <w:right w:val="nil"/>
          </w:tcBorders>
        </w:tcPr>
        <w:p w:rsidRPr="00DF700A" w:rsidR="0052762D" w:rsidP="0052762D" w:rsidRDefault="0052762D" w14:paraId="18F0B16A" w14:textId="77777777">
          <w:pPr>
            <w:rPr>
              <w:rFonts w:ascii="Roboto" w:hAnsi="Roboto" w:eastAsia="PMingLiU"/>
              <w:lang w:val="en-US" w:eastAsia="zh-TW"/>
            </w:rPr>
          </w:pPr>
        </w:p>
        <w:p w:rsidRPr="00DF700A" w:rsidR="0052762D" w:rsidP="0052762D" w:rsidRDefault="0052762D" w14:paraId="64D2E587" w14:textId="77777777">
          <w:pPr>
            <w:rPr>
              <w:rFonts w:ascii="Roboto" w:hAnsi="Roboto" w:eastAsia="PMingLiU"/>
              <w:lang w:val="en-US" w:eastAsia="zh-TW"/>
            </w:rPr>
          </w:pPr>
        </w:p>
        <w:p w:rsidRPr="00DF700A" w:rsidR="0052762D" w:rsidP="0052762D" w:rsidRDefault="0052762D" w14:paraId="09BC6AD3" w14:textId="77777777">
          <w:pPr>
            <w:rPr>
              <w:rFonts w:ascii="Roboto" w:hAnsi="Roboto" w:eastAsia="PMingLiU"/>
              <w:lang w:val="en-US" w:eastAsia="zh-TW"/>
            </w:rPr>
          </w:pPr>
          <w:r w:rsidRPr="00DF700A">
            <w:rPr>
              <w:rFonts w:ascii="Roboto" w:hAnsi="Roboto" w:eastAsia="PMingLiU"/>
              <w:lang w:val="en-US" w:eastAsia="zh-TW"/>
            </w:rPr>
            <w:t>Distr.: General</w:t>
          </w:r>
        </w:p>
        <w:p w:rsidRPr="00DF700A" w:rsidR="0052762D" w:rsidP="0052762D" w:rsidRDefault="001C3923" w14:paraId="1C5AE105" w14:textId="354A4E41">
          <w:pPr>
            <w:tabs>
              <w:tab w:val="right" w:pos="1910"/>
            </w:tabs>
            <w:rPr>
              <w:rFonts w:ascii="Roboto" w:hAnsi="Roboto" w:eastAsia="PMingLiU"/>
              <w:lang w:val="en-US" w:eastAsia="zh-TW"/>
            </w:rPr>
          </w:pPr>
          <w:r>
            <w:rPr>
              <w:rFonts w:ascii="Roboto" w:hAnsi="Roboto" w:eastAsia="PMingLiU"/>
              <w:lang w:val="en-US" w:eastAsia="zh-TW"/>
            </w:rPr>
            <w:t>October</w:t>
          </w:r>
          <w:r w:rsidRPr="00DF700A" w:rsidR="0052762D">
            <w:rPr>
              <w:rFonts w:ascii="Roboto" w:hAnsi="Roboto" w:eastAsia="PMingLiU"/>
              <w:lang w:val="en-US" w:eastAsia="zh-TW"/>
            </w:rPr>
            <w:t xml:space="preserve"> 20</w:t>
          </w:r>
          <w:r w:rsidR="0052762D">
            <w:rPr>
              <w:rFonts w:ascii="Roboto" w:hAnsi="Roboto" w:eastAsia="PMingLiU"/>
              <w:lang w:val="en-US" w:eastAsia="zh-TW"/>
            </w:rPr>
            <w:t>22</w:t>
          </w:r>
          <w:r w:rsidR="0052762D">
            <w:rPr>
              <w:rFonts w:ascii="Roboto" w:hAnsi="Roboto" w:eastAsia="PMingLiU"/>
              <w:lang w:val="en-US" w:eastAsia="zh-TW"/>
            </w:rPr>
            <w:tab/>
          </w:r>
        </w:p>
        <w:p w:rsidRPr="00DF700A" w:rsidR="0052762D" w:rsidP="0052762D" w:rsidRDefault="0052762D" w14:paraId="6577316A" w14:textId="77777777">
          <w:pPr>
            <w:rPr>
              <w:rFonts w:ascii="Roboto" w:hAnsi="Roboto" w:eastAsia="PMingLiU"/>
              <w:lang w:val="en-US" w:eastAsia="zh-TW"/>
            </w:rPr>
          </w:pPr>
          <w:r w:rsidRPr="00DF700A">
            <w:rPr>
              <w:rFonts w:ascii="Roboto" w:hAnsi="Roboto" w:eastAsia="PMingLiU"/>
              <w:lang w:val="en-US" w:eastAsia="zh-TW"/>
            </w:rPr>
            <w:t>Original: English</w:t>
          </w:r>
        </w:p>
      </w:tc>
    </w:tr>
  </w:tbl>
  <w:p w:rsidRPr="00DF700A" w:rsidR="0052762D" w:rsidP="0052762D" w:rsidRDefault="0052762D" w14:paraId="74260B1E" w14:textId="77777777">
    <w:pPr>
      <w:rPr>
        <w:rFonts w:ascii="Roboto" w:hAnsi="Roboto" w:eastAsia="PMingLiU"/>
        <w:lang w:val="en-US" w:eastAsia="zh-TW"/>
      </w:rPr>
    </w:pPr>
  </w:p>
  <w:p w:rsidRPr="00DF700A" w:rsidR="0052762D" w:rsidP="0052762D" w:rsidRDefault="0052762D" w14:paraId="7285781B" w14:textId="77777777">
    <w:pPr>
      <w:rPr>
        <w:rFonts w:ascii="Roboto" w:hAnsi="Roboto" w:eastAsia="PMingLiU"/>
        <w:b/>
        <w:bCs/>
        <w:lang w:val="en-US" w:eastAsia="zh-TW"/>
      </w:rPr>
    </w:pPr>
    <w:r w:rsidRPr="00DF700A">
      <w:rPr>
        <w:rFonts w:ascii="Roboto" w:hAnsi="Roboto" w:eastAsia="PMingLiU"/>
        <w:b/>
        <w:bCs/>
        <w:lang w:val="en-US" w:eastAsia="zh-TW"/>
      </w:rPr>
      <w:t>CONFERENCE OF THE PARTIES</w:t>
    </w:r>
  </w:p>
  <w:p w:rsidRPr="00DF700A" w:rsidR="0052762D" w:rsidP="0052762D" w:rsidRDefault="0052762D" w14:paraId="055D878B" w14:textId="77777777">
    <w:pPr>
      <w:rPr>
        <w:rFonts w:ascii="Roboto" w:hAnsi="Roboto" w:eastAsia="PMingLiU"/>
        <w:b/>
        <w:bCs/>
        <w:lang w:val="en-US" w:eastAsia="zh-TW"/>
      </w:rPr>
    </w:pPr>
    <w:r w:rsidRPr="00DF700A">
      <w:rPr>
        <w:rFonts w:ascii="Roboto" w:hAnsi="Roboto" w:eastAsia="PMingLiU"/>
        <w:b/>
        <w:bCs/>
        <w:lang w:val="en-US" w:eastAsia="zh-TW"/>
      </w:rPr>
      <w:t xml:space="preserve">Sixth Meeting </w:t>
    </w:r>
  </w:p>
  <w:p w:rsidRPr="00DF700A" w:rsidR="0052762D" w:rsidP="0052762D" w:rsidRDefault="0052762D" w14:paraId="702589FA" w14:textId="77777777">
    <w:pPr>
      <w:rPr>
        <w:rFonts w:ascii="Roboto" w:hAnsi="Roboto" w:eastAsia="PMingLiU"/>
        <w:b/>
        <w:bCs/>
        <w:lang w:val="en-US" w:eastAsia="zh-TW"/>
      </w:rPr>
    </w:pPr>
    <w:r>
      <w:rPr>
        <w:rFonts w:ascii="Roboto" w:hAnsi="Roboto" w:eastAsia="PMingLiU"/>
        <w:b/>
        <w:bCs/>
        <w:lang w:val="en-US" w:eastAsia="zh-TW"/>
      </w:rPr>
      <w:t>19-21 October 2022</w:t>
    </w:r>
    <w:r w:rsidRPr="00DF700A">
      <w:rPr>
        <w:rFonts w:ascii="Roboto" w:hAnsi="Roboto" w:eastAsia="PMingLiU"/>
        <w:b/>
        <w:bCs/>
        <w:lang w:val="en-US" w:eastAsia="zh-TW"/>
      </w:rPr>
      <w:t>, Baku, Azerbaijan</w:t>
    </w:r>
    <w:bookmarkEnd w:id="9"/>
    <w:r w:rsidRPr="00DF700A">
      <w:rPr>
        <w:rFonts w:ascii="Roboto" w:hAnsi="Roboto" w:eastAsia="PMingLiU"/>
        <w:b/>
        <w:bCs/>
        <w:lang w:val="en-US" w:eastAsia="zh-TW"/>
      </w:rPr>
      <w:t xml:space="preserve"> </w:t>
    </w:r>
  </w:p>
  <w:p w:rsidR="00E66AC0" w:rsidRDefault="00E66AC0" w14:paraId="6B2B3B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D5A"/>
    <w:multiLevelType w:val="hybridMultilevel"/>
    <w:tmpl w:val="A99C6DC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CE0D59"/>
    <w:multiLevelType w:val="hybridMultilevel"/>
    <w:tmpl w:val="8542CB18"/>
    <w:lvl w:ilvl="0" w:tplc="2056E6C6">
      <w:start w:val="1"/>
      <w:numFmt w:val="decimal"/>
      <w:lvlText w:val="%1."/>
      <w:lvlJc w:val="left"/>
      <w:pPr>
        <w:tabs>
          <w:tab w:val="num" w:pos="1069"/>
        </w:tabs>
        <w:ind w:left="1069" w:hanging="360"/>
      </w:pPr>
      <w:rPr>
        <w:rFonts w:hint="default" w:cs="Times New Roman"/>
      </w:rPr>
    </w:lvl>
    <w:lvl w:ilvl="1" w:tplc="04090019">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085D7D98"/>
    <w:multiLevelType w:val="hybridMultilevel"/>
    <w:tmpl w:val="FFCA998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10AB265B"/>
    <w:multiLevelType w:val="hybridMultilevel"/>
    <w:tmpl w:val="46F203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22C5B6E"/>
    <w:multiLevelType w:val="hybridMultilevel"/>
    <w:tmpl w:val="55B8E6B8"/>
    <w:lvl w:ilvl="0" w:tplc="889E854C">
      <w:start w:val="2"/>
      <w:numFmt w:val="lowerLetter"/>
      <w:lvlText w:val="%1)"/>
      <w:lvlJc w:val="left"/>
      <w:pPr>
        <w:tabs>
          <w:tab w:val="num" w:pos="2164"/>
        </w:tabs>
        <w:ind w:left="2164" w:hanging="1455"/>
      </w:pPr>
      <w:rPr>
        <w:rFonts w:hint="default" w:cs="Times New Roman"/>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22F58B5"/>
    <w:multiLevelType w:val="hybridMultilevel"/>
    <w:tmpl w:val="B6B27E66"/>
    <w:lvl w:ilvl="0" w:tplc="04090017">
      <w:start w:val="1"/>
      <w:numFmt w:val="lowerLetter"/>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171B4"/>
    <w:multiLevelType w:val="hybridMultilevel"/>
    <w:tmpl w:val="C6309840"/>
    <w:lvl w:ilvl="0" w:tplc="5B80925A">
      <w:start w:val="1"/>
      <w:numFmt w:val="lowerLetter"/>
      <w:lvlText w:val="%1)"/>
      <w:lvlJc w:val="left"/>
      <w:pPr>
        <w:tabs>
          <w:tab w:val="num" w:pos="720"/>
        </w:tabs>
        <w:ind w:left="720" w:hanging="360"/>
      </w:pPr>
      <w:rPr>
        <w:rFonts w:hint="default" w:cs="Times New Roman"/>
        <w:b/>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1665FB"/>
    <w:multiLevelType w:val="hybridMultilevel"/>
    <w:tmpl w:val="EE64241A"/>
    <w:lvl w:ilvl="0" w:tplc="FFFFFFFF">
      <w:start w:val="1"/>
      <w:numFmt w:val="decimal"/>
      <w:lvlText w:val="%1."/>
      <w:lvlJc w:val="left"/>
      <w:pPr>
        <w:tabs>
          <w:tab w:val="num" w:pos="1260"/>
        </w:tabs>
        <w:ind w:left="1260" w:hanging="360"/>
      </w:pPr>
      <w:rPr>
        <w:rFonts w:hint="default" w:cs="Times New Roman"/>
        <w:b w:val="0"/>
        <w:bCs w:val="0"/>
      </w:rPr>
    </w:lvl>
    <w:lvl w:ilvl="1" w:tplc="FFFFFFFF">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8" w15:restartNumberingAfterBreak="0">
    <w:nsid w:val="1FCC7D29"/>
    <w:multiLevelType w:val="multilevel"/>
    <w:tmpl w:val="E136627C"/>
    <w:lvl w:ilvl="0">
      <w:start w:val="1"/>
      <w:numFmt w:val="decimal"/>
      <w:lvlText w:val="%1."/>
      <w:lvlJc w:val="left"/>
      <w:pPr>
        <w:tabs>
          <w:tab w:val="num" w:pos="1260"/>
        </w:tabs>
        <w:ind w:left="1260" w:hanging="360"/>
      </w:pPr>
      <w:rPr>
        <w:rFonts w:hint="default"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9" w15:restartNumberingAfterBreak="0">
    <w:nsid w:val="22D33726"/>
    <w:multiLevelType w:val="hybridMultilevel"/>
    <w:tmpl w:val="C67AC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E96B0C"/>
    <w:multiLevelType w:val="multilevel"/>
    <w:tmpl w:val="E136627C"/>
    <w:lvl w:ilvl="0">
      <w:start w:val="1"/>
      <w:numFmt w:val="decimal"/>
      <w:lvlText w:val="%1."/>
      <w:lvlJc w:val="left"/>
      <w:pPr>
        <w:tabs>
          <w:tab w:val="num" w:pos="1260"/>
        </w:tabs>
        <w:ind w:left="1260" w:hanging="360"/>
      </w:pPr>
      <w:rPr>
        <w:rFonts w:hint="default"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1" w15:restartNumberingAfterBreak="0">
    <w:nsid w:val="2A7764EA"/>
    <w:multiLevelType w:val="multilevel"/>
    <w:tmpl w:val="E136627C"/>
    <w:lvl w:ilvl="0">
      <w:start w:val="1"/>
      <w:numFmt w:val="decimal"/>
      <w:lvlText w:val="%1."/>
      <w:lvlJc w:val="left"/>
      <w:pPr>
        <w:tabs>
          <w:tab w:val="num" w:pos="1260"/>
        </w:tabs>
        <w:ind w:left="1260" w:hanging="360"/>
      </w:pPr>
      <w:rPr>
        <w:rFonts w:hint="default"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2" w15:restartNumberingAfterBreak="0">
    <w:nsid w:val="40D56C1F"/>
    <w:multiLevelType w:val="hybridMultilevel"/>
    <w:tmpl w:val="5BA8D264"/>
    <w:lvl w:ilvl="0" w:tplc="0BCE22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0C4F59"/>
    <w:multiLevelType w:val="hybridMultilevel"/>
    <w:tmpl w:val="E2DC9B5E"/>
    <w:lvl w:ilvl="0" w:tplc="48B60130">
      <w:start w:val="1"/>
      <w:numFmt w:val="lowerLetter"/>
      <w:lvlText w:val="%1)"/>
      <w:lvlJc w:val="left"/>
      <w:pPr>
        <w:tabs>
          <w:tab w:val="num" w:pos="1440"/>
        </w:tabs>
        <w:ind w:left="1440" w:hanging="720"/>
      </w:pPr>
      <w:rPr>
        <w:rFonts w:hint="default"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DE37BD9"/>
    <w:multiLevelType w:val="hybridMultilevel"/>
    <w:tmpl w:val="1D8AA356"/>
    <w:lvl w:ilvl="0" w:tplc="08090001">
      <w:start w:val="1"/>
      <w:numFmt w:val="bullet"/>
      <w:lvlText w:val=""/>
      <w:lvlJc w:val="left"/>
      <w:pPr>
        <w:ind w:left="1980" w:hanging="360"/>
      </w:pPr>
      <w:rPr>
        <w:rFonts w:hint="default" w:ascii="Symbol" w:hAnsi="Symbol"/>
      </w:rPr>
    </w:lvl>
    <w:lvl w:ilvl="1" w:tplc="08090003" w:tentative="1">
      <w:start w:val="1"/>
      <w:numFmt w:val="bullet"/>
      <w:lvlText w:val="o"/>
      <w:lvlJc w:val="left"/>
      <w:pPr>
        <w:ind w:left="2700" w:hanging="360"/>
      </w:pPr>
      <w:rPr>
        <w:rFonts w:hint="default" w:ascii="Courier New" w:hAnsi="Courier New" w:cs="Courier New"/>
      </w:rPr>
    </w:lvl>
    <w:lvl w:ilvl="2" w:tplc="08090005" w:tentative="1">
      <w:start w:val="1"/>
      <w:numFmt w:val="bullet"/>
      <w:lvlText w:val=""/>
      <w:lvlJc w:val="left"/>
      <w:pPr>
        <w:ind w:left="3420" w:hanging="360"/>
      </w:pPr>
      <w:rPr>
        <w:rFonts w:hint="default" w:ascii="Wingdings" w:hAnsi="Wingdings"/>
      </w:rPr>
    </w:lvl>
    <w:lvl w:ilvl="3" w:tplc="08090001" w:tentative="1">
      <w:start w:val="1"/>
      <w:numFmt w:val="bullet"/>
      <w:lvlText w:val=""/>
      <w:lvlJc w:val="left"/>
      <w:pPr>
        <w:ind w:left="4140" w:hanging="360"/>
      </w:pPr>
      <w:rPr>
        <w:rFonts w:hint="default" w:ascii="Symbol" w:hAnsi="Symbol"/>
      </w:rPr>
    </w:lvl>
    <w:lvl w:ilvl="4" w:tplc="08090003" w:tentative="1">
      <w:start w:val="1"/>
      <w:numFmt w:val="bullet"/>
      <w:lvlText w:val="o"/>
      <w:lvlJc w:val="left"/>
      <w:pPr>
        <w:ind w:left="4860" w:hanging="360"/>
      </w:pPr>
      <w:rPr>
        <w:rFonts w:hint="default" w:ascii="Courier New" w:hAnsi="Courier New" w:cs="Courier New"/>
      </w:rPr>
    </w:lvl>
    <w:lvl w:ilvl="5" w:tplc="08090005" w:tentative="1">
      <w:start w:val="1"/>
      <w:numFmt w:val="bullet"/>
      <w:lvlText w:val=""/>
      <w:lvlJc w:val="left"/>
      <w:pPr>
        <w:ind w:left="5580" w:hanging="360"/>
      </w:pPr>
      <w:rPr>
        <w:rFonts w:hint="default" w:ascii="Wingdings" w:hAnsi="Wingdings"/>
      </w:rPr>
    </w:lvl>
    <w:lvl w:ilvl="6" w:tplc="08090001" w:tentative="1">
      <w:start w:val="1"/>
      <w:numFmt w:val="bullet"/>
      <w:lvlText w:val=""/>
      <w:lvlJc w:val="left"/>
      <w:pPr>
        <w:ind w:left="6300" w:hanging="360"/>
      </w:pPr>
      <w:rPr>
        <w:rFonts w:hint="default" w:ascii="Symbol" w:hAnsi="Symbol"/>
      </w:rPr>
    </w:lvl>
    <w:lvl w:ilvl="7" w:tplc="08090003" w:tentative="1">
      <w:start w:val="1"/>
      <w:numFmt w:val="bullet"/>
      <w:lvlText w:val="o"/>
      <w:lvlJc w:val="left"/>
      <w:pPr>
        <w:ind w:left="7020" w:hanging="360"/>
      </w:pPr>
      <w:rPr>
        <w:rFonts w:hint="default" w:ascii="Courier New" w:hAnsi="Courier New" w:cs="Courier New"/>
      </w:rPr>
    </w:lvl>
    <w:lvl w:ilvl="8" w:tplc="08090005" w:tentative="1">
      <w:start w:val="1"/>
      <w:numFmt w:val="bullet"/>
      <w:lvlText w:val=""/>
      <w:lvlJc w:val="left"/>
      <w:pPr>
        <w:ind w:left="7740" w:hanging="360"/>
      </w:pPr>
      <w:rPr>
        <w:rFonts w:hint="default" w:ascii="Wingdings" w:hAnsi="Wingdings"/>
      </w:rPr>
    </w:lvl>
  </w:abstractNum>
  <w:abstractNum w:abstractNumId="15" w15:restartNumberingAfterBreak="0">
    <w:nsid w:val="76D16EC6"/>
    <w:multiLevelType w:val="multilevel"/>
    <w:tmpl w:val="8542CB18"/>
    <w:lvl w:ilvl="0">
      <w:start w:val="1"/>
      <w:numFmt w:val="decimal"/>
      <w:lvlText w:val="%1."/>
      <w:lvlJc w:val="left"/>
      <w:pPr>
        <w:tabs>
          <w:tab w:val="num" w:pos="1069"/>
        </w:tabs>
        <w:ind w:left="1069" w:hanging="360"/>
      </w:pPr>
      <w:rPr>
        <w:rFonts w:hint="default"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6" w15:restartNumberingAfterBreak="0">
    <w:nsid w:val="7D031E9B"/>
    <w:multiLevelType w:val="hybridMultilevel"/>
    <w:tmpl w:val="EE64241A"/>
    <w:lvl w:ilvl="0" w:tplc="559CAACA">
      <w:start w:val="1"/>
      <w:numFmt w:val="decimal"/>
      <w:lvlText w:val="%1."/>
      <w:lvlJc w:val="left"/>
      <w:pPr>
        <w:tabs>
          <w:tab w:val="num" w:pos="1260"/>
        </w:tabs>
        <w:ind w:left="1260" w:hanging="360"/>
      </w:pPr>
      <w:rPr>
        <w:rFonts w:hint="default" w:cs="Times New Roman"/>
        <w:b w:val="0"/>
        <w:bCs w:val="0"/>
      </w:rPr>
    </w:lvl>
    <w:lvl w:ilvl="1" w:tplc="04090019">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num w:numId="1">
    <w:abstractNumId w:val="16"/>
  </w:num>
  <w:num w:numId="2">
    <w:abstractNumId w:val="4"/>
  </w:num>
  <w:num w:numId="3">
    <w:abstractNumId w:val="13"/>
  </w:num>
  <w:num w:numId="4">
    <w:abstractNumId w:val="1"/>
  </w:num>
  <w:num w:numId="5">
    <w:abstractNumId w:val="15"/>
  </w:num>
  <w:num w:numId="6">
    <w:abstractNumId w:val="10"/>
  </w:num>
  <w:num w:numId="7">
    <w:abstractNumId w:val="11"/>
  </w:num>
  <w:num w:numId="8">
    <w:abstractNumId w:val="8"/>
  </w:num>
  <w:num w:numId="9">
    <w:abstractNumId w:val="5"/>
  </w:num>
  <w:num w:numId="10">
    <w:abstractNumId w:val="6"/>
  </w:num>
  <w:num w:numId="11">
    <w:abstractNumId w:val="9"/>
  </w:num>
  <w:num w:numId="12">
    <w:abstractNumId w:val="12"/>
  </w:num>
  <w:num w:numId="13">
    <w:abstractNumId w:val="0"/>
  </w:num>
  <w:num w:numId="14">
    <w:abstractNumId w:val="2"/>
  </w:num>
  <w:num w:numId="15">
    <w:abstractNumId w:val="14"/>
  </w:num>
  <w:num w:numId="16">
    <w:abstractNumId w:val="3"/>
  </w:num>
  <w:num w:numId="1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A9"/>
    <w:rsid w:val="0001371F"/>
    <w:rsid w:val="000160AB"/>
    <w:rsid w:val="000165A3"/>
    <w:rsid w:val="00017197"/>
    <w:rsid w:val="00017878"/>
    <w:rsid w:val="00020725"/>
    <w:rsid w:val="00020B4D"/>
    <w:rsid w:val="00033484"/>
    <w:rsid w:val="00033B1E"/>
    <w:rsid w:val="00037E69"/>
    <w:rsid w:val="00051F07"/>
    <w:rsid w:val="00063913"/>
    <w:rsid w:val="00065F4C"/>
    <w:rsid w:val="000756B0"/>
    <w:rsid w:val="00076821"/>
    <w:rsid w:val="00083111"/>
    <w:rsid w:val="00091394"/>
    <w:rsid w:val="00095AC3"/>
    <w:rsid w:val="000A2D3C"/>
    <w:rsid w:val="000A42E5"/>
    <w:rsid w:val="000A4953"/>
    <w:rsid w:val="000A6612"/>
    <w:rsid w:val="000A67AD"/>
    <w:rsid w:val="000B4530"/>
    <w:rsid w:val="000B7511"/>
    <w:rsid w:val="000C3FC3"/>
    <w:rsid w:val="000D0AF0"/>
    <w:rsid w:val="000D4A25"/>
    <w:rsid w:val="000E1FBC"/>
    <w:rsid w:val="000E32C6"/>
    <w:rsid w:val="000E7065"/>
    <w:rsid w:val="000F27C0"/>
    <w:rsid w:val="000F28B2"/>
    <w:rsid w:val="000F2975"/>
    <w:rsid w:val="000F70A9"/>
    <w:rsid w:val="00104548"/>
    <w:rsid w:val="001166ED"/>
    <w:rsid w:val="00126145"/>
    <w:rsid w:val="001336E5"/>
    <w:rsid w:val="0013376A"/>
    <w:rsid w:val="00140370"/>
    <w:rsid w:val="0015061B"/>
    <w:rsid w:val="00155059"/>
    <w:rsid w:val="00167893"/>
    <w:rsid w:val="001853C1"/>
    <w:rsid w:val="001943E1"/>
    <w:rsid w:val="00196C71"/>
    <w:rsid w:val="001A20E3"/>
    <w:rsid w:val="001C3923"/>
    <w:rsid w:val="001D3874"/>
    <w:rsid w:val="001D5B60"/>
    <w:rsid w:val="001E031B"/>
    <w:rsid w:val="001E2044"/>
    <w:rsid w:val="001E5521"/>
    <w:rsid w:val="00217A57"/>
    <w:rsid w:val="002247A8"/>
    <w:rsid w:val="002348C6"/>
    <w:rsid w:val="00234AC8"/>
    <w:rsid w:val="002417A3"/>
    <w:rsid w:val="0025540B"/>
    <w:rsid w:val="002629BF"/>
    <w:rsid w:val="0026738C"/>
    <w:rsid w:val="00267E78"/>
    <w:rsid w:val="0027673B"/>
    <w:rsid w:val="00283860"/>
    <w:rsid w:val="002860CE"/>
    <w:rsid w:val="002932A3"/>
    <w:rsid w:val="002962BB"/>
    <w:rsid w:val="002C340F"/>
    <w:rsid w:val="002C449F"/>
    <w:rsid w:val="002D4993"/>
    <w:rsid w:val="002D76E4"/>
    <w:rsid w:val="002D7D4B"/>
    <w:rsid w:val="002E31D9"/>
    <w:rsid w:val="002F79EA"/>
    <w:rsid w:val="002F7A55"/>
    <w:rsid w:val="00311AD3"/>
    <w:rsid w:val="00315F59"/>
    <w:rsid w:val="00337499"/>
    <w:rsid w:val="0034460B"/>
    <w:rsid w:val="0034694A"/>
    <w:rsid w:val="00353F40"/>
    <w:rsid w:val="00356D78"/>
    <w:rsid w:val="00361B97"/>
    <w:rsid w:val="003657E8"/>
    <w:rsid w:val="0036590A"/>
    <w:rsid w:val="00367170"/>
    <w:rsid w:val="0038126B"/>
    <w:rsid w:val="0038409B"/>
    <w:rsid w:val="003857F0"/>
    <w:rsid w:val="00393337"/>
    <w:rsid w:val="0039547C"/>
    <w:rsid w:val="0039576D"/>
    <w:rsid w:val="003A038A"/>
    <w:rsid w:val="003A0469"/>
    <w:rsid w:val="003A1C81"/>
    <w:rsid w:val="003A35D1"/>
    <w:rsid w:val="003A3B83"/>
    <w:rsid w:val="003A609C"/>
    <w:rsid w:val="003B1940"/>
    <w:rsid w:val="003B63E3"/>
    <w:rsid w:val="003B7B4D"/>
    <w:rsid w:val="003C46F2"/>
    <w:rsid w:val="003C5FEF"/>
    <w:rsid w:val="003C7A33"/>
    <w:rsid w:val="003E0568"/>
    <w:rsid w:val="003F0154"/>
    <w:rsid w:val="003F43A5"/>
    <w:rsid w:val="003F7BB4"/>
    <w:rsid w:val="0040038B"/>
    <w:rsid w:val="00403178"/>
    <w:rsid w:val="00403598"/>
    <w:rsid w:val="00410730"/>
    <w:rsid w:val="00423214"/>
    <w:rsid w:val="00424107"/>
    <w:rsid w:val="00426CC4"/>
    <w:rsid w:val="00426D15"/>
    <w:rsid w:val="00434269"/>
    <w:rsid w:val="0043665C"/>
    <w:rsid w:val="00457203"/>
    <w:rsid w:val="00461ECC"/>
    <w:rsid w:val="004632A5"/>
    <w:rsid w:val="00467374"/>
    <w:rsid w:val="00467435"/>
    <w:rsid w:val="00467A30"/>
    <w:rsid w:val="004725AD"/>
    <w:rsid w:val="00482877"/>
    <w:rsid w:val="00485D55"/>
    <w:rsid w:val="00487F10"/>
    <w:rsid w:val="004B66CA"/>
    <w:rsid w:val="004C2713"/>
    <w:rsid w:val="004C52DC"/>
    <w:rsid w:val="004D491A"/>
    <w:rsid w:val="004D7454"/>
    <w:rsid w:val="004F2510"/>
    <w:rsid w:val="004F7634"/>
    <w:rsid w:val="004F7BA9"/>
    <w:rsid w:val="005058B8"/>
    <w:rsid w:val="00520417"/>
    <w:rsid w:val="00520C27"/>
    <w:rsid w:val="005232B3"/>
    <w:rsid w:val="0052699C"/>
    <w:rsid w:val="0052762D"/>
    <w:rsid w:val="00536AB7"/>
    <w:rsid w:val="00544917"/>
    <w:rsid w:val="005453DD"/>
    <w:rsid w:val="00552C93"/>
    <w:rsid w:val="00554B9C"/>
    <w:rsid w:val="005612FE"/>
    <w:rsid w:val="00561FC0"/>
    <w:rsid w:val="00571EAF"/>
    <w:rsid w:val="0057642F"/>
    <w:rsid w:val="005A4898"/>
    <w:rsid w:val="005A744B"/>
    <w:rsid w:val="005B1B13"/>
    <w:rsid w:val="005B26C2"/>
    <w:rsid w:val="005B5A05"/>
    <w:rsid w:val="005D1720"/>
    <w:rsid w:val="005D5488"/>
    <w:rsid w:val="005D55B8"/>
    <w:rsid w:val="005D57BC"/>
    <w:rsid w:val="005E3052"/>
    <w:rsid w:val="005E4376"/>
    <w:rsid w:val="005F4C54"/>
    <w:rsid w:val="005F593E"/>
    <w:rsid w:val="005F5AC0"/>
    <w:rsid w:val="0060546F"/>
    <w:rsid w:val="00607A45"/>
    <w:rsid w:val="00614E37"/>
    <w:rsid w:val="00616339"/>
    <w:rsid w:val="00617DDD"/>
    <w:rsid w:val="0062064B"/>
    <w:rsid w:val="006210FD"/>
    <w:rsid w:val="006256CB"/>
    <w:rsid w:val="00630253"/>
    <w:rsid w:val="00631A64"/>
    <w:rsid w:val="00632E17"/>
    <w:rsid w:val="00634CD4"/>
    <w:rsid w:val="00636A7F"/>
    <w:rsid w:val="006405AB"/>
    <w:rsid w:val="00646E9D"/>
    <w:rsid w:val="00647FA5"/>
    <w:rsid w:val="00657E87"/>
    <w:rsid w:val="00660BFA"/>
    <w:rsid w:val="006648F7"/>
    <w:rsid w:val="00666732"/>
    <w:rsid w:val="0067394A"/>
    <w:rsid w:val="00677A5A"/>
    <w:rsid w:val="00696657"/>
    <w:rsid w:val="006C7D1A"/>
    <w:rsid w:val="006D39FD"/>
    <w:rsid w:val="006D5BC0"/>
    <w:rsid w:val="006D7565"/>
    <w:rsid w:val="006F17E5"/>
    <w:rsid w:val="00700C3A"/>
    <w:rsid w:val="007029E6"/>
    <w:rsid w:val="007031BF"/>
    <w:rsid w:val="00703586"/>
    <w:rsid w:val="00711DF4"/>
    <w:rsid w:val="0071288A"/>
    <w:rsid w:val="0071539F"/>
    <w:rsid w:val="00720C4A"/>
    <w:rsid w:val="0073409B"/>
    <w:rsid w:val="007377F8"/>
    <w:rsid w:val="00740556"/>
    <w:rsid w:val="007422C5"/>
    <w:rsid w:val="00746F18"/>
    <w:rsid w:val="00750AF4"/>
    <w:rsid w:val="0075295F"/>
    <w:rsid w:val="00757E08"/>
    <w:rsid w:val="0076719F"/>
    <w:rsid w:val="007765AB"/>
    <w:rsid w:val="00777476"/>
    <w:rsid w:val="00777AF4"/>
    <w:rsid w:val="00786EAF"/>
    <w:rsid w:val="007873EB"/>
    <w:rsid w:val="0079064C"/>
    <w:rsid w:val="00793564"/>
    <w:rsid w:val="00796395"/>
    <w:rsid w:val="007A3151"/>
    <w:rsid w:val="007A5560"/>
    <w:rsid w:val="007A6AF4"/>
    <w:rsid w:val="007B2CFB"/>
    <w:rsid w:val="007B49EE"/>
    <w:rsid w:val="007B58DA"/>
    <w:rsid w:val="007B59A6"/>
    <w:rsid w:val="007C7FDE"/>
    <w:rsid w:val="007D0D3D"/>
    <w:rsid w:val="007D0DDF"/>
    <w:rsid w:val="007D1064"/>
    <w:rsid w:val="007D323C"/>
    <w:rsid w:val="007D7C23"/>
    <w:rsid w:val="007F53AD"/>
    <w:rsid w:val="00805AD3"/>
    <w:rsid w:val="0081334D"/>
    <w:rsid w:val="00833F42"/>
    <w:rsid w:val="0084034E"/>
    <w:rsid w:val="00862425"/>
    <w:rsid w:val="00865660"/>
    <w:rsid w:val="008659F9"/>
    <w:rsid w:val="00872BAD"/>
    <w:rsid w:val="00883482"/>
    <w:rsid w:val="00885881"/>
    <w:rsid w:val="00897676"/>
    <w:rsid w:val="008B1E50"/>
    <w:rsid w:val="008B55BE"/>
    <w:rsid w:val="008B580F"/>
    <w:rsid w:val="008D37E4"/>
    <w:rsid w:val="008D5496"/>
    <w:rsid w:val="008D770F"/>
    <w:rsid w:val="008E3256"/>
    <w:rsid w:val="008E329C"/>
    <w:rsid w:val="008E447A"/>
    <w:rsid w:val="00904F9B"/>
    <w:rsid w:val="00905DF4"/>
    <w:rsid w:val="00914F4E"/>
    <w:rsid w:val="0091510A"/>
    <w:rsid w:val="009268D4"/>
    <w:rsid w:val="009307B2"/>
    <w:rsid w:val="009332DE"/>
    <w:rsid w:val="00933470"/>
    <w:rsid w:val="0094147E"/>
    <w:rsid w:val="00943252"/>
    <w:rsid w:val="009451C3"/>
    <w:rsid w:val="00952932"/>
    <w:rsid w:val="00953461"/>
    <w:rsid w:val="009612E4"/>
    <w:rsid w:val="0096362B"/>
    <w:rsid w:val="00963E05"/>
    <w:rsid w:val="00966EF2"/>
    <w:rsid w:val="00974676"/>
    <w:rsid w:val="009774C1"/>
    <w:rsid w:val="0098543A"/>
    <w:rsid w:val="00985B22"/>
    <w:rsid w:val="009935C6"/>
    <w:rsid w:val="00994BBB"/>
    <w:rsid w:val="009A0EA0"/>
    <w:rsid w:val="009A1C9C"/>
    <w:rsid w:val="009A3CA5"/>
    <w:rsid w:val="009C2A14"/>
    <w:rsid w:val="009C470B"/>
    <w:rsid w:val="009D7299"/>
    <w:rsid w:val="009E0B2F"/>
    <w:rsid w:val="009E40C2"/>
    <w:rsid w:val="009E594E"/>
    <w:rsid w:val="009E7A8C"/>
    <w:rsid w:val="00A0145A"/>
    <w:rsid w:val="00A11654"/>
    <w:rsid w:val="00A12679"/>
    <w:rsid w:val="00A23484"/>
    <w:rsid w:val="00A2486F"/>
    <w:rsid w:val="00A24FA9"/>
    <w:rsid w:val="00A25E8D"/>
    <w:rsid w:val="00A3002E"/>
    <w:rsid w:val="00A31478"/>
    <w:rsid w:val="00A327A4"/>
    <w:rsid w:val="00A33117"/>
    <w:rsid w:val="00A34144"/>
    <w:rsid w:val="00A57C44"/>
    <w:rsid w:val="00A65485"/>
    <w:rsid w:val="00A713B4"/>
    <w:rsid w:val="00A73C24"/>
    <w:rsid w:val="00A8244D"/>
    <w:rsid w:val="00A87D7A"/>
    <w:rsid w:val="00A90C95"/>
    <w:rsid w:val="00A92691"/>
    <w:rsid w:val="00A928D6"/>
    <w:rsid w:val="00A940B2"/>
    <w:rsid w:val="00A94E1C"/>
    <w:rsid w:val="00A95DC4"/>
    <w:rsid w:val="00AA18B9"/>
    <w:rsid w:val="00AA576F"/>
    <w:rsid w:val="00AC690B"/>
    <w:rsid w:val="00AD2B0D"/>
    <w:rsid w:val="00AD2DED"/>
    <w:rsid w:val="00AE35BD"/>
    <w:rsid w:val="00AF386D"/>
    <w:rsid w:val="00AF5AE4"/>
    <w:rsid w:val="00AF6BC3"/>
    <w:rsid w:val="00AF7C99"/>
    <w:rsid w:val="00B031F6"/>
    <w:rsid w:val="00B04B26"/>
    <w:rsid w:val="00B07A58"/>
    <w:rsid w:val="00B11A80"/>
    <w:rsid w:val="00B12D6D"/>
    <w:rsid w:val="00B20457"/>
    <w:rsid w:val="00B23686"/>
    <w:rsid w:val="00B25A6A"/>
    <w:rsid w:val="00B273A5"/>
    <w:rsid w:val="00B4203E"/>
    <w:rsid w:val="00B43F51"/>
    <w:rsid w:val="00B47A8F"/>
    <w:rsid w:val="00B53B2D"/>
    <w:rsid w:val="00B74904"/>
    <w:rsid w:val="00B7630C"/>
    <w:rsid w:val="00B815FB"/>
    <w:rsid w:val="00B85B48"/>
    <w:rsid w:val="00B96C09"/>
    <w:rsid w:val="00BA3623"/>
    <w:rsid w:val="00BC31D6"/>
    <w:rsid w:val="00BD08AE"/>
    <w:rsid w:val="00BD302A"/>
    <w:rsid w:val="00BD6992"/>
    <w:rsid w:val="00BD6DF9"/>
    <w:rsid w:val="00BE57E2"/>
    <w:rsid w:val="00BE5C5B"/>
    <w:rsid w:val="00BF7030"/>
    <w:rsid w:val="00BF7B68"/>
    <w:rsid w:val="00BF7D33"/>
    <w:rsid w:val="00C0224B"/>
    <w:rsid w:val="00C05F82"/>
    <w:rsid w:val="00C16B35"/>
    <w:rsid w:val="00C25088"/>
    <w:rsid w:val="00C30C8A"/>
    <w:rsid w:val="00C31490"/>
    <w:rsid w:val="00C31972"/>
    <w:rsid w:val="00C31BB9"/>
    <w:rsid w:val="00C42912"/>
    <w:rsid w:val="00C43F1B"/>
    <w:rsid w:val="00C472D5"/>
    <w:rsid w:val="00C47B91"/>
    <w:rsid w:val="00C550BD"/>
    <w:rsid w:val="00C6244A"/>
    <w:rsid w:val="00C749BF"/>
    <w:rsid w:val="00C75055"/>
    <w:rsid w:val="00C76BE2"/>
    <w:rsid w:val="00C81D88"/>
    <w:rsid w:val="00C8433B"/>
    <w:rsid w:val="00C97D32"/>
    <w:rsid w:val="00CA2D79"/>
    <w:rsid w:val="00CB367B"/>
    <w:rsid w:val="00CE71EB"/>
    <w:rsid w:val="00CF1FDE"/>
    <w:rsid w:val="00CF7F75"/>
    <w:rsid w:val="00D00944"/>
    <w:rsid w:val="00D00C6F"/>
    <w:rsid w:val="00D020A2"/>
    <w:rsid w:val="00D07CE5"/>
    <w:rsid w:val="00D07D99"/>
    <w:rsid w:val="00D25282"/>
    <w:rsid w:val="00D25E33"/>
    <w:rsid w:val="00D30034"/>
    <w:rsid w:val="00D4133F"/>
    <w:rsid w:val="00D44322"/>
    <w:rsid w:val="00D46A8F"/>
    <w:rsid w:val="00D52385"/>
    <w:rsid w:val="00D5396B"/>
    <w:rsid w:val="00D6537C"/>
    <w:rsid w:val="00D673C0"/>
    <w:rsid w:val="00D72DA0"/>
    <w:rsid w:val="00D73F48"/>
    <w:rsid w:val="00D751F7"/>
    <w:rsid w:val="00D84500"/>
    <w:rsid w:val="00D84F27"/>
    <w:rsid w:val="00D90F2C"/>
    <w:rsid w:val="00D93F1B"/>
    <w:rsid w:val="00D95409"/>
    <w:rsid w:val="00D96782"/>
    <w:rsid w:val="00DA5DB9"/>
    <w:rsid w:val="00DB0225"/>
    <w:rsid w:val="00DB569D"/>
    <w:rsid w:val="00DB5D6D"/>
    <w:rsid w:val="00DB60C2"/>
    <w:rsid w:val="00DB7D54"/>
    <w:rsid w:val="00DC1F35"/>
    <w:rsid w:val="00DC3585"/>
    <w:rsid w:val="00DC4104"/>
    <w:rsid w:val="00DD0D65"/>
    <w:rsid w:val="00DD1C13"/>
    <w:rsid w:val="00DD63FD"/>
    <w:rsid w:val="00DE039D"/>
    <w:rsid w:val="00DE0778"/>
    <w:rsid w:val="00DE1188"/>
    <w:rsid w:val="00DE266C"/>
    <w:rsid w:val="00DE5BA3"/>
    <w:rsid w:val="00DE7967"/>
    <w:rsid w:val="00DF13BB"/>
    <w:rsid w:val="00DF171A"/>
    <w:rsid w:val="00DF4004"/>
    <w:rsid w:val="00E0157F"/>
    <w:rsid w:val="00E1462A"/>
    <w:rsid w:val="00E24517"/>
    <w:rsid w:val="00E328EA"/>
    <w:rsid w:val="00E34602"/>
    <w:rsid w:val="00E363D1"/>
    <w:rsid w:val="00E450C7"/>
    <w:rsid w:val="00E45140"/>
    <w:rsid w:val="00E65BB7"/>
    <w:rsid w:val="00E66865"/>
    <w:rsid w:val="00E66AC0"/>
    <w:rsid w:val="00E72C42"/>
    <w:rsid w:val="00E800E9"/>
    <w:rsid w:val="00E921F5"/>
    <w:rsid w:val="00E95E2D"/>
    <w:rsid w:val="00EA609D"/>
    <w:rsid w:val="00EA701E"/>
    <w:rsid w:val="00EB2DD0"/>
    <w:rsid w:val="00EB3719"/>
    <w:rsid w:val="00EB5362"/>
    <w:rsid w:val="00ED7748"/>
    <w:rsid w:val="00ED7C50"/>
    <w:rsid w:val="00EE1A3D"/>
    <w:rsid w:val="00EE5D5B"/>
    <w:rsid w:val="00EE79B7"/>
    <w:rsid w:val="00EF1ADD"/>
    <w:rsid w:val="00EF357A"/>
    <w:rsid w:val="00EF6B43"/>
    <w:rsid w:val="00F0019C"/>
    <w:rsid w:val="00F11DE1"/>
    <w:rsid w:val="00F1236E"/>
    <w:rsid w:val="00F221F8"/>
    <w:rsid w:val="00F23ECB"/>
    <w:rsid w:val="00F25C10"/>
    <w:rsid w:val="00F33E1E"/>
    <w:rsid w:val="00F43136"/>
    <w:rsid w:val="00F50787"/>
    <w:rsid w:val="00F524E8"/>
    <w:rsid w:val="00F53870"/>
    <w:rsid w:val="00F5742B"/>
    <w:rsid w:val="00F7663E"/>
    <w:rsid w:val="00F902AF"/>
    <w:rsid w:val="00FA180E"/>
    <w:rsid w:val="00FA50FE"/>
    <w:rsid w:val="00FC3A01"/>
    <w:rsid w:val="00FD013C"/>
    <w:rsid w:val="00FD1592"/>
    <w:rsid w:val="00FF2BF1"/>
    <w:rsid w:val="0804BD09"/>
    <w:rsid w:val="0DBF3F21"/>
    <w:rsid w:val="11ECA1AC"/>
    <w:rsid w:val="19D34F47"/>
    <w:rsid w:val="1D18F198"/>
    <w:rsid w:val="1D1D0769"/>
    <w:rsid w:val="1E8E4FF9"/>
    <w:rsid w:val="1EB52EE5"/>
    <w:rsid w:val="241B23A9"/>
    <w:rsid w:val="266AF7D6"/>
    <w:rsid w:val="29870861"/>
    <w:rsid w:val="2B70B9C5"/>
    <w:rsid w:val="2DD9BCD9"/>
    <w:rsid w:val="2E0DC01D"/>
    <w:rsid w:val="309F054C"/>
    <w:rsid w:val="350702C0"/>
    <w:rsid w:val="360E68E9"/>
    <w:rsid w:val="4217EFB4"/>
    <w:rsid w:val="46747795"/>
    <w:rsid w:val="509186DD"/>
    <w:rsid w:val="544CC481"/>
    <w:rsid w:val="5493FE39"/>
    <w:rsid w:val="55B377AA"/>
    <w:rsid w:val="560A747F"/>
    <w:rsid w:val="5673EB1F"/>
    <w:rsid w:val="57CB9EFB"/>
    <w:rsid w:val="62375B13"/>
    <w:rsid w:val="63274FB4"/>
    <w:rsid w:val="71478041"/>
    <w:rsid w:val="7C553D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2E70DBD"/>
  <w15:docId w15:val="{3FFB5B3D-3E44-49D8-BB58-216DD27932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Balloon Text" w:locked="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F7BA9"/>
    <w:rPr>
      <w:rFonts w:ascii="Times New Roman" w:hAnsi="Times New Roman" w:cs="Times New Roman"/>
      <w:lang w:val="en-GB" w:eastAsia="en-US"/>
    </w:rPr>
  </w:style>
  <w:style w:type="paragraph" w:styleId="Heading2">
    <w:name w:val="heading 2"/>
    <w:basedOn w:val="Normal"/>
    <w:next w:val="Normal"/>
    <w:link w:val="Heading2Char"/>
    <w:qFormat/>
    <w:rsid w:val="004F7BA9"/>
    <w:pPr>
      <w:keepNext/>
      <w:jc w:val="center"/>
      <w:outlineLvl w:val="1"/>
    </w:pPr>
    <w:rPr>
      <w:b/>
      <w:bCs/>
      <w:sz w:val="22"/>
      <w:lang w:val="en-US"/>
    </w:rPr>
  </w:style>
  <w:style w:type="paragraph" w:styleId="Heading3">
    <w:name w:val="heading 3"/>
    <w:basedOn w:val="Normal"/>
    <w:next w:val="Normal"/>
    <w:link w:val="Heading3Char"/>
    <w:qFormat/>
    <w:rsid w:val="004F7BA9"/>
    <w:pPr>
      <w:keepNext/>
      <w:spacing w:before="240" w:after="60"/>
      <w:outlineLvl w:val="2"/>
    </w:pPr>
    <w:rPr>
      <w:rFonts w:ascii="Arial" w:hAnsi="Arial" w:cs="Arial"/>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link w:val="BalloonTextChar"/>
    <w:semiHidden/>
    <w:rsid w:val="00D95409"/>
    <w:rPr>
      <w:rFonts w:ascii="Tahoma" w:hAnsi="Tahoma" w:cs="Tahoma"/>
      <w:sz w:val="16"/>
      <w:szCs w:val="16"/>
    </w:rPr>
  </w:style>
  <w:style w:type="character" w:styleId="Heading2Char" w:customStyle="1">
    <w:name w:val="Heading 2 Char"/>
    <w:link w:val="Heading2"/>
    <w:locked/>
    <w:rsid w:val="004F7BA9"/>
    <w:rPr>
      <w:rFonts w:ascii="Times New Roman" w:hAnsi="Times New Roman" w:cs="Times New Roman"/>
      <w:b/>
      <w:bCs/>
      <w:sz w:val="20"/>
      <w:szCs w:val="20"/>
    </w:rPr>
  </w:style>
  <w:style w:type="character" w:styleId="Heading3Char" w:customStyle="1">
    <w:name w:val="Heading 3 Char"/>
    <w:link w:val="Heading3"/>
    <w:locked/>
    <w:rsid w:val="004F7BA9"/>
    <w:rPr>
      <w:rFonts w:ascii="Arial" w:hAnsi="Arial" w:cs="Arial"/>
      <w:b/>
      <w:bCs/>
      <w:sz w:val="26"/>
      <w:szCs w:val="26"/>
      <w:lang w:val="en-GB" w:eastAsia="x-none"/>
    </w:rPr>
  </w:style>
  <w:style w:type="paragraph" w:styleId="Header">
    <w:name w:val="header"/>
    <w:basedOn w:val="Normal"/>
    <w:link w:val="HeaderChar"/>
    <w:uiPriority w:val="99"/>
    <w:rsid w:val="004F7BA9"/>
    <w:pPr>
      <w:tabs>
        <w:tab w:val="center" w:pos="4320"/>
        <w:tab w:val="right" w:pos="8640"/>
      </w:tabs>
    </w:pPr>
  </w:style>
  <w:style w:type="character" w:styleId="HeaderChar" w:customStyle="1">
    <w:name w:val="Header Char"/>
    <w:link w:val="Header"/>
    <w:uiPriority w:val="99"/>
    <w:locked/>
    <w:rsid w:val="004F7BA9"/>
    <w:rPr>
      <w:rFonts w:ascii="Times New Roman" w:hAnsi="Times New Roman" w:cs="Times New Roman"/>
      <w:sz w:val="20"/>
      <w:szCs w:val="20"/>
      <w:lang w:val="en-GB" w:eastAsia="x-none"/>
    </w:rPr>
  </w:style>
  <w:style w:type="paragraph" w:styleId="NormalWeb">
    <w:name w:val="Normal (Web)"/>
    <w:basedOn w:val="Normal"/>
    <w:rsid w:val="004F7BA9"/>
    <w:pPr>
      <w:spacing w:before="100" w:beforeAutospacing="1" w:after="100" w:afterAutospacing="1"/>
    </w:pPr>
    <w:rPr>
      <w:sz w:val="24"/>
      <w:szCs w:val="24"/>
    </w:rPr>
  </w:style>
  <w:style w:type="character" w:styleId="PageNumber">
    <w:name w:val="page number"/>
    <w:rsid w:val="004F7BA9"/>
    <w:rPr>
      <w:rFonts w:cs="Times New Roman"/>
    </w:rPr>
  </w:style>
  <w:style w:type="paragraph" w:styleId="Footer">
    <w:name w:val="footer"/>
    <w:basedOn w:val="Normal"/>
    <w:link w:val="FooterChar"/>
    <w:rsid w:val="00561FC0"/>
    <w:pPr>
      <w:tabs>
        <w:tab w:val="center" w:pos="4320"/>
        <w:tab w:val="right" w:pos="8640"/>
      </w:tabs>
    </w:pPr>
  </w:style>
  <w:style w:type="character" w:styleId="FooterChar" w:customStyle="1">
    <w:name w:val="Footer Char"/>
    <w:link w:val="Footer"/>
    <w:semiHidden/>
    <w:locked/>
    <w:rsid w:val="00AF7C99"/>
    <w:rPr>
      <w:rFonts w:ascii="Times New Roman" w:hAnsi="Times New Roman" w:cs="Times New Roman"/>
      <w:sz w:val="20"/>
      <w:szCs w:val="20"/>
      <w:lang w:val="en-GB" w:eastAsia="en-US"/>
    </w:rPr>
  </w:style>
  <w:style w:type="character" w:styleId="BalloonTextChar" w:customStyle="1">
    <w:name w:val="Balloon Text Char"/>
    <w:link w:val="BalloonText"/>
    <w:semiHidden/>
    <w:locked/>
    <w:rsid w:val="00D84F27"/>
    <w:rPr>
      <w:rFonts w:ascii="Times New Roman" w:hAnsi="Times New Roman" w:cs="Times New Roman"/>
      <w:sz w:val="2"/>
      <w:lang w:val="en-GB" w:eastAsia="x-none"/>
    </w:rPr>
  </w:style>
  <w:style w:type="paragraph" w:styleId="ListParagraph">
    <w:name w:val="List Paragraph"/>
    <w:basedOn w:val="Normal"/>
    <w:qFormat/>
    <w:rsid w:val="00E450C7"/>
    <w:pPr>
      <w:ind w:left="708"/>
    </w:pPr>
  </w:style>
  <w:style w:type="paragraph" w:styleId="FootnoteText">
    <w:name w:val="footnote text"/>
    <w:basedOn w:val="Normal"/>
    <w:semiHidden/>
    <w:rsid w:val="00140370"/>
    <w:rPr>
      <w:rFonts w:eastAsia="PMingLiU"/>
      <w:lang w:val="en-US" w:eastAsia="zh-TW"/>
    </w:rPr>
  </w:style>
  <w:style w:type="character" w:styleId="FootnoteReference">
    <w:name w:val="footnote reference"/>
    <w:semiHidden/>
    <w:rsid w:val="00140370"/>
    <w:rPr>
      <w:vertAlign w:val="superscript"/>
    </w:rPr>
  </w:style>
  <w:style w:type="character" w:styleId="CommentReference">
    <w:name w:val="annotation reference"/>
    <w:rsid w:val="0034460B"/>
    <w:rPr>
      <w:sz w:val="16"/>
      <w:szCs w:val="16"/>
    </w:rPr>
  </w:style>
  <w:style w:type="paragraph" w:styleId="CommentText">
    <w:name w:val="annotation text"/>
    <w:basedOn w:val="Normal"/>
    <w:link w:val="CommentTextChar"/>
    <w:rsid w:val="0034460B"/>
  </w:style>
  <w:style w:type="character" w:styleId="CommentTextChar" w:customStyle="1">
    <w:name w:val="Comment Text Char"/>
    <w:link w:val="CommentText"/>
    <w:rsid w:val="0034460B"/>
    <w:rPr>
      <w:rFonts w:ascii="Times New Roman" w:hAnsi="Times New Roman" w:cs="Times New Roman"/>
      <w:lang w:eastAsia="en-US"/>
    </w:rPr>
  </w:style>
  <w:style w:type="paragraph" w:styleId="CommentSubject">
    <w:name w:val="annotation subject"/>
    <w:basedOn w:val="CommentText"/>
    <w:next w:val="CommentText"/>
    <w:link w:val="CommentSubjectChar"/>
    <w:rsid w:val="0034460B"/>
    <w:rPr>
      <w:b/>
      <w:bCs/>
    </w:rPr>
  </w:style>
  <w:style w:type="character" w:styleId="CommentSubjectChar" w:customStyle="1">
    <w:name w:val="Comment Subject Char"/>
    <w:link w:val="CommentSubject"/>
    <w:rsid w:val="0034460B"/>
    <w:rPr>
      <w:rFonts w:ascii="Times New Roman" w:hAnsi="Times New Roman" w:cs="Times New Roman"/>
      <w:b/>
      <w:bCs/>
      <w:lang w:eastAsia="en-US"/>
    </w:rPr>
  </w:style>
  <w:style w:type="paragraph" w:styleId="Revision">
    <w:name w:val="Revision"/>
    <w:hidden/>
    <w:uiPriority w:val="99"/>
    <w:semiHidden/>
    <w:rsid w:val="00FA50FE"/>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1552">
      <w:bodyDiv w:val="1"/>
      <w:marLeft w:val="0"/>
      <w:marRight w:val="0"/>
      <w:marTop w:val="0"/>
      <w:marBottom w:val="0"/>
      <w:divBdr>
        <w:top w:val="none" w:sz="0" w:space="0" w:color="auto"/>
        <w:left w:val="none" w:sz="0" w:space="0" w:color="auto"/>
        <w:bottom w:val="none" w:sz="0" w:space="0" w:color="auto"/>
        <w:right w:val="none" w:sz="0" w:space="0" w:color="auto"/>
      </w:divBdr>
      <w:divsChild>
        <w:div w:id="951474310">
          <w:marLeft w:val="0"/>
          <w:marRight w:val="0"/>
          <w:marTop w:val="0"/>
          <w:marBottom w:val="0"/>
          <w:divBdr>
            <w:top w:val="none" w:sz="0" w:space="0" w:color="auto"/>
            <w:left w:val="none" w:sz="0" w:space="0" w:color="auto"/>
            <w:bottom w:val="none" w:sz="0" w:space="0" w:color="auto"/>
            <w:right w:val="none" w:sz="0" w:space="0" w:color="auto"/>
          </w:divBdr>
          <w:divsChild>
            <w:div w:id="1540239588">
              <w:marLeft w:val="0"/>
              <w:marRight w:val="0"/>
              <w:marTop w:val="0"/>
              <w:marBottom w:val="0"/>
              <w:divBdr>
                <w:top w:val="none" w:sz="0" w:space="0" w:color="auto"/>
                <w:left w:val="single" w:sz="12" w:space="4" w:color="000000"/>
                <w:bottom w:val="none" w:sz="0" w:space="0" w:color="auto"/>
                <w:right w:val="none" w:sz="0" w:space="0" w:color="auto"/>
              </w:divBdr>
              <w:divsChild>
                <w:div w:id="2579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E3B522-2948-4038-953E-11D63C79B88C}">
  <ds:schemaRefs>
    <ds:schemaRef ds:uri="http://schemas.microsoft.com/sharepoint/v3/contenttype/forms"/>
  </ds:schemaRefs>
</ds:datastoreItem>
</file>

<file path=customXml/itemProps2.xml><?xml version="1.0" encoding="utf-8"?>
<ds:datastoreItem xmlns:ds="http://schemas.openxmlformats.org/officeDocument/2006/customXml" ds:itemID="{AA02762B-37A6-48A9-8398-B3DE170AB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60349-C87D-4F12-8359-1E9FB1BED956}">
  <ds:schemaRefs>
    <ds:schemaRef ds:uri="http://schemas.openxmlformats.org/officeDocument/2006/bibliography"/>
  </ds:schemaRefs>
</ds:datastoreItem>
</file>

<file path=customXml/itemProps4.xml><?xml version="1.0" encoding="utf-8"?>
<ds:datastoreItem xmlns:ds="http://schemas.openxmlformats.org/officeDocument/2006/customXml" ds:itemID="{F6559A5A-48AA-435A-A25F-F8611A61667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United Nations Office at Geneva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Item 2 b) of the provisional agenda</dc:title>
  <dc:subject/>
  <dc:creator>Frederik Schlingemann</dc:creator>
  <keywords/>
  <dc:description/>
  <lastModifiedBy>Kristina Russkikh</lastModifiedBy>
  <revision>6</revision>
  <lastPrinted>2011-07-22T14:31:00.0000000Z</lastPrinted>
  <dcterms:created xsi:type="dcterms:W3CDTF">2022-10-05T14:44:00.0000000Z</dcterms:created>
  <dcterms:modified xsi:type="dcterms:W3CDTF">2022-10-07T09:43:47.9643759Z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0x0101000F12496B5ECF774F8542B4A0E765D2AA</vt:lpwstr>
  </property>
</Properties>
</file>