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139C" w14:textId="77777777" w:rsidR="00A25E8D" w:rsidRPr="007422C5" w:rsidRDefault="00A25E8D" w:rsidP="004F7BA9">
      <w:pPr>
        <w:rPr>
          <w:rFonts w:ascii="Roboto" w:hAnsi="Roboto"/>
          <w:sz w:val="22"/>
          <w:szCs w:val="22"/>
        </w:rPr>
      </w:pPr>
    </w:p>
    <w:p w14:paraId="48B6093C" w14:textId="77777777" w:rsidR="00A25E8D" w:rsidRPr="007422C5" w:rsidRDefault="00A25E8D" w:rsidP="004F7BA9">
      <w:pPr>
        <w:rPr>
          <w:rFonts w:ascii="Roboto" w:hAnsi="Roboto"/>
          <w:sz w:val="22"/>
          <w:szCs w:val="22"/>
          <w:lang w:val="en-US"/>
        </w:rPr>
      </w:pPr>
    </w:p>
    <w:p w14:paraId="0A8D1A2B" w14:textId="151131D4" w:rsidR="00A25E8D" w:rsidRPr="00F931A9" w:rsidRDefault="005B2C83" w:rsidP="004F7BA9">
      <w:pPr>
        <w:pStyle w:val="Heading2"/>
        <w:rPr>
          <w:rFonts w:ascii="Roboto" w:hAnsi="Roboto"/>
          <w:sz w:val="20"/>
          <w:lang w:val="ru-RU"/>
        </w:rPr>
      </w:pPr>
      <w:r w:rsidRPr="00F931A9">
        <w:rPr>
          <w:rFonts w:ascii="Roboto" w:hAnsi="Roboto"/>
          <w:sz w:val="20"/>
          <w:lang w:val="ru-RU"/>
        </w:rPr>
        <w:t>ПРЕДВАРИТЕЛЬНАЯ АННОТИРОВАННАЯ ПОВЕСТКА ДНЯ</w:t>
      </w:r>
    </w:p>
    <w:p w14:paraId="62318F27" w14:textId="77777777" w:rsidR="00A25E8D" w:rsidRPr="00F931A9" w:rsidRDefault="00A25E8D" w:rsidP="004F7BA9">
      <w:pPr>
        <w:rPr>
          <w:rFonts w:ascii="Roboto" w:hAnsi="Roboto"/>
          <w:sz w:val="22"/>
          <w:szCs w:val="22"/>
          <w:lang w:val="ru-RU"/>
        </w:rPr>
      </w:pPr>
    </w:p>
    <w:p w14:paraId="224DB977" w14:textId="77777777" w:rsidR="00963E05" w:rsidRPr="00F931A9" w:rsidRDefault="00963E05" w:rsidP="00D90F2C">
      <w:pPr>
        <w:rPr>
          <w:rFonts w:ascii="Roboto" w:hAnsi="Roboto"/>
          <w:b/>
          <w:bCs/>
          <w:sz w:val="22"/>
          <w:szCs w:val="22"/>
          <w:lang w:val="ru-RU"/>
        </w:rPr>
      </w:pPr>
    </w:p>
    <w:p w14:paraId="581BF8EF" w14:textId="1897B63B" w:rsidR="00F931A9" w:rsidRDefault="00F931A9" w:rsidP="00F931A9">
      <w:pPr>
        <w:jc w:val="both"/>
        <w:rPr>
          <w:rFonts w:ascii="Roboto" w:hAnsi="Roboto"/>
          <w:b/>
          <w:bCs/>
          <w:lang w:val="ru-RU"/>
        </w:rPr>
      </w:pPr>
      <w:r w:rsidRPr="00F931A9">
        <w:rPr>
          <w:rFonts w:ascii="Roboto" w:hAnsi="Roboto"/>
          <w:b/>
          <w:bCs/>
          <w:lang w:val="ru-RU"/>
        </w:rPr>
        <w:t>РАБОЧИЕ СЕССИИ</w:t>
      </w:r>
    </w:p>
    <w:p w14:paraId="0F36A970" w14:textId="77777777" w:rsidR="00F931A9" w:rsidRPr="00F931A9" w:rsidRDefault="00F931A9" w:rsidP="00F931A9">
      <w:pPr>
        <w:jc w:val="both"/>
        <w:rPr>
          <w:rFonts w:ascii="Roboto" w:hAnsi="Roboto"/>
          <w:b/>
          <w:bCs/>
          <w:lang w:val="ru-RU"/>
        </w:rPr>
      </w:pPr>
    </w:p>
    <w:p w14:paraId="02D48952" w14:textId="3F0EE369" w:rsidR="00A25E8D" w:rsidRDefault="00F931A9" w:rsidP="00F931A9">
      <w:pPr>
        <w:jc w:val="both"/>
        <w:rPr>
          <w:rFonts w:ascii="Roboto" w:hAnsi="Roboto"/>
          <w:b/>
          <w:bCs/>
          <w:lang w:val="en-US"/>
        </w:rPr>
      </w:pPr>
      <w:proofErr w:type="spellStart"/>
      <w:r w:rsidRPr="00F931A9">
        <w:rPr>
          <w:rFonts w:ascii="Roboto" w:hAnsi="Roboto"/>
          <w:b/>
          <w:bCs/>
          <w:lang w:val="en-US"/>
        </w:rPr>
        <w:t>Пункт</w:t>
      </w:r>
      <w:proofErr w:type="spellEnd"/>
      <w:r w:rsidRPr="00F931A9">
        <w:rPr>
          <w:rFonts w:ascii="Roboto" w:hAnsi="Roboto"/>
          <w:b/>
          <w:bCs/>
          <w:lang w:val="en-US"/>
        </w:rPr>
        <w:t xml:space="preserve"> 1. </w:t>
      </w:r>
      <w:proofErr w:type="spellStart"/>
      <w:r w:rsidRPr="00F931A9">
        <w:rPr>
          <w:rFonts w:ascii="Roboto" w:hAnsi="Roboto"/>
          <w:b/>
          <w:bCs/>
          <w:lang w:val="en-US"/>
        </w:rPr>
        <w:t>Открытие</w:t>
      </w:r>
      <w:proofErr w:type="spellEnd"/>
      <w:r w:rsidRPr="00F931A9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F931A9">
        <w:rPr>
          <w:rFonts w:ascii="Roboto" w:hAnsi="Roboto"/>
          <w:b/>
          <w:bCs/>
          <w:lang w:val="en-US"/>
        </w:rPr>
        <w:t>сессии</w:t>
      </w:r>
      <w:proofErr w:type="spellEnd"/>
    </w:p>
    <w:p w14:paraId="3937160D" w14:textId="77777777" w:rsidR="00F931A9" w:rsidRDefault="00F931A9" w:rsidP="00F931A9">
      <w:pPr>
        <w:jc w:val="both"/>
        <w:rPr>
          <w:rFonts w:ascii="Roboto" w:hAnsi="Roboto"/>
          <w:b/>
          <w:bCs/>
          <w:lang w:val="en-US"/>
        </w:rPr>
      </w:pPr>
    </w:p>
    <w:p w14:paraId="412A8E09" w14:textId="77777777" w:rsidR="00F931A9" w:rsidRPr="007422C5" w:rsidRDefault="00F931A9" w:rsidP="00F931A9">
      <w:pPr>
        <w:jc w:val="both"/>
        <w:rPr>
          <w:rFonts w:ascii="Roboto" w:hAnsi="Roboto"/>
          <w:lang w:val="en-US"/>
        </w:rPr>
      </w:pPr>
    </w:p>
    <w:p w14:paraId="2EA4AF9C" w14:textId="21A7B1F3" w:rsidR="00A25E8D" w:rsidRPr="00EE7426" w:rsidRDefault="00A9798A" w:rsidP="00EE7426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>
        <w:rPr>
          <w:rFonts w:ascii="Roboto" w:hAnsi="Roboto"/>
          <w:lang w:val="ru-RU"/>
        </w:rPr>
        <w:t>Шестая</w:t>
      </w:r>
      <w:r w:rsidR="00A25E8D" w:rsidRPr="00A9798A">
        <w:rPr>
          <w:rFonts w:ascii="Roboto" w:hAnsi="Roboto"/>
          <w:lang w:val="ru-RU"/>
        </w:rPr>
        <w:t xml:space="preserve"> </w:t>
      </w:r>
      <w:r w:rsidRPr="00A9798A">
        <w:rPr>
          <w:rFonts w:ascii="Roboto" w:hAnsi="Roboto"/>
          <w:lang w:val="ru-RU"/>
        </w:rPr>
        <w:t>сессия Конференции Сторон Рамочной конвенции по защите</w:t>
      </w:r>
      <w:r w:rsidR="00EE7426">
        <w:rPr>
          <w:rFonts w:ascii="Roboto" w:hAnsi="Roboto"/>
          <w:lang w:val="ru-RU"/>
        </w:rPr>
        <w:t xml:space="preserve"> </w:t>
      </w:r>
      <w:r w:rsidRPr="00EE7426">
        <w:rPr>
          <w:rFonts w:ascii="Roboto" w:hAnsi="Roboto"/>
          <w:lang w:val="ru-RU"/>
        </w:rPr>
        <w:t>морской среды Каспийского моря (Тегеранская конвенция) состоится с</w:t>
      </w:r>
      <w:r w:rsidR="00A25E8D" w:rsidRPr="00EE7426">
        <w:rPr>
          <w:rFonts w:ascii="Roboto" w:hAnsi="Roboto"/>
          <w:lang w:val="ru-RU"/>
        </w:rPr>
        <w:t xml:space="preserve"> </w:t>
      </w:r>
      <w:r w:rsidR="002E31D9" w:rsidRPr="00EE7426">
        <w:rPr>
          <w:rFonts w:ascii="Roboto" w:hAnsi="Roboto"/>
          <w:lang w:val="ru-RU"/>
        </w:rPr>
        <w:t>19</w:t>
      </w:r>
      <w:r w:rsidR="00DE7967" w:rsidRPr="00EE7426">
        <w:rPr>
          <w:rFonts w:ascii="Roboto" w:hAnsi="Roboto"/>
          <w:lang w:val="ru-RU"/>
        </w:rPr>
        <w:t xml:space="preserve"> </w:t>
      </w:r>
      <w:r w:rsidRPr="00EE7426">
        <w:rPr>
          <w:rFonts w:ascii="Roboto" w:hAnsi="Roboto"/>
          <w:lang w:val="ru-RU"/>
        </w:rPr>
        <w:t>по</w:t>
      </w:r>
      <w:r w:rsidR="00DE7967" w:rsidRPr="00EE7426">
        <w:rPr>
          <w:rFonts w:ascii="Roboto" w:hAnsi="Roboto"/>
          <w:lang w:val="ru-RU"/>
        </w:rPr>
        <w:t xml:space="preserve"> </w:t>
      </w:r>
      <w:r w:rsidR="002E31D9" w:rsidRPr="00EE7426">
        <w:rPr>
          <w:rFonts w:ascii="Roboto" w:hAnsi="Roboto"/>
          <w:lang w:val="ru-RU"/>
        </w:rPr>
        <w:t>21</w:t>
      </w:r>
      <w:r w:rsidR="00DE7967" w:rsidRPr="00EE7426">
        <w:rPr>
          <w:rFonts w:ascii="Roboto" w:hAnsi="Roboto"/>
          <w:lang w:val="ru-RU"/>
        </w:rPr>
        <w:t xml:space="preserve"> </w:t>
      </w:r>
      <w:r w:rsidRPr="00EE7426">
        <w:rPr>
          <w:rFonts w:ascii="Roboto" w:hAnsi="Roboto"/>
          <w:lang w:val="ru-RU"/>
        </w:rPr>
        <w:t>октября</w:t>
      </w:r>
      <w:r w:rsidR="00F1236E" w:rsidRPr="00EE7426">
        <w:rPr>
          <w:rFonts w:ascii="Roboto" w:hAnsi="Roboto"/>
          <w:lang w:val="ru-RU"/>
        </w:rPr>
        <w:t xml:space="preserve"> 20</w:t>
      </w:r>
      <w:r w:rsidR="002E31D9" w:rsidRPr="00EE7426">
        <w:rPr>
          <w:rFonts w:ascii="Roboto" w:hAnsi="Roboto"/>
          <w:lang w:val="ru-RU"/>
        </w:rPr>
        <w:t>22</w:t>
      </w:r>
      <w:r w:rsidR="00F1236E" w:rsidRPr="00EE7426">
        <w:rPr>
          <w:rFonts w:ascii="Roboto" w:hAnsi="Roboto"/>
          <w:lang w:val="ru-RU"/>
        </w:rPr>
        <w:t xml:space="preserve"> </w:t>
      </w:r>
      <w:r w:rsidRPr="00EE7426">
        <w:rPr>
          <w:rFonts w:ascii="Roboto" w:hAnsi="Roboto"/>
          <w:lang w:val="ru-RU"/>
        </w:rPr>
        <w:t>года в Баку, Азербайджан</w:t>
      </w:r>
      <w:r w:rsidR="00A25E8D" w:rsidRPr="00EE7426">
        <w:rPr>
          <w:rFonts w:ascii="Roboto" w:hAnsi="Roboto"/>
          <w:lang w:val="ru-RU"/>
        </w:rPr>
        <w:t xml:space="preserve">. </w:t>
      </w:r>
      <w:r w:rsidR="00E558A9" w:rsidRPr="00EE7426">
        <w:rPr>
          <w:rFonts w:ascii="Roboto" w:hAnsi="Roboto"/>
          <w:lang w:val="ru-RU"/>
        </w:rPr>
        <w:t xml:space="preserve">Сессия </w:t>
      </w:r>
      <w:proofErr w:type="spellStart"/>
      <w:r w:rsidR="00E558A9" w:rsidRPr="00EE7426">
        <w:rPr>
          <w:rFonts w:ascii="Roboto" w:hAnsi="Roboto"/>
          <w:lang w:val="ru-RU"/>
        </w:rPr>
        <w:t>начнет</w:t>
      </w:r>
      <w:proofErr w:type="spellEnd"/>
      <w:r w:rsidR="00E558A9" w:rsidRPr="00EE7426">
        <w:rPr>
          <w:rFonts w:ascii="Roboto" w:hAnsi="Roboto"/>
          <w:lang w:val="ru-RU"/>
        </w:rPr>
        <w:t xml:space="preserve"> свою работу в 9 утра в среду</w:t>
      </w:r>
      <w:r w:rsidR="00A25E8D" w:rsidRPr="00EE7426">
        <w:rPr>
          <w:rFonts w:ascii="Roboto" w:hAnsi="Roboto"/>
          <w:lang w:val="ru-RU"/>
        </w:rPr>
        <w:t xml:space="preserve">, </w:t>
      </w:r>
      <w:r w:rsidR="00E558A9" w:rsidRPr="00EE7426">
        <w:rPr>
          <w:rFonts w:ascii="Roboto" w:hAnsi="Roboto"/>
          <w:lang w:val="ru-RU"/>
        </w:rPr>
        <w:t>19 октября</w:t>
      </w:r>
      <w:r w:rsidR="003C7A33" w:rsidRPr="00EE7426">
        <w:rPr>
          <w:rFonts w:ascii="Roboto" w:hAnsi="Roboto"/>
          <w:lang w:val="ru-RU"/>
        </w:rPr>
        <w:t>.</w:t>
      </w:r>
      <w:r w:rsidR="00A25E8D" w:rsidRPr="00EE7426">
        <w:rPr>
          <w:rFonts w:ascii="Roboto" w:hAnsi="Roboto"/>
          <w:lang w:val="ru-RU"/>
        </w:rPr>
        <w:t xml:space="preserve"> </w:t>
      </w:r>
    </w:p>
    <w:p w14:paraId="7EF1BC93" w14:textId="77777777" w:rsidR="00A25E8D" w:rsidRPr="00E558A9" w:rsidRDefault="00A25E8D" w:rsidP="00561FC0">
      <w:pPr>
        <w:ind w:left="900"/>
        <w:jc w:val="both"/>
        <w:rPr>
          <w:rFonts w:ascii="Roboto" w:hAnsi="Roboto"/>
          <w:lang w:val="ru-RU"/>
        </w:rPr>
      </w:pPr>
    </w:p>
    <w:p w14:paraId="1ADC607F" w14:textId="0A0F248C" w:rsidR="00A25E8D" w:rsidRPr="00E558A9" w:rsidRDefault="00E558A9" w:rsidP="00E558A9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E558A9">
        <w:rPr>
          <w:rFonts w:ascii="Roboto" w:hAnsi="Roboto"/>
          <w:lang w:val="ru-RU"/>
        </w:rPr>
        <w:t>В соответствии с принятыми Правилами процедуры, сессия будет</w:t>
      </w:r>
      <w:r>
        <w:rPr>
          <w:rFonts w:ascii="Roboto" w:hAnsi="Roboto"/>
          <w:lang w:val="ru-RU"/>
        </w:rPr>
        <w:t xml:space="preserve"> </w:t>
      </w:r>
      <w:r w:rsidRPr="00E558A9">
        <w:rPr>
          <w:rFonts w:ascii="Roboto" w:hAnsi="Roboto"/>
          <w:lang w:val="ru-RU"/>
        </w:rPr>
        <w:t>объявлена открытой действующим Председателем</w:t>
      </w:r>
      <w:r w:rsidR="00A25E8D" w:rsidRPr="00E558A9">
        <w:rPr>
          <w:rFonts w:ascii="Roboto" w:hAnsi="Roboto"/>
          <w:lang w:val="ru-RU"/>
        </w:rPr>
        <w:t>,</w:t>
      </w:r>
      <w:r w:rsidR="001E2044" w:rsidRPr="00E558A9">
        <w:rPr>
          <w:rFonts w:ascii="Roboto" w:hAnsi="Roboto"/>
          <w:lang w:val="ru-RU"/>
        </w:rPr>
        <w:t xml:space="preserve"> </w:t>
      </w:r>
      <w:r w:rsidRPr="00E558A9">
        <w:rPr>
          <w:rFonts w:ascii="Roboto" w:hAnsi="Roboto"/>
          <w:lang w:val="sr-Latn-RS"/>
        </w:rPr>
        <w:t>Его</w:t>
      </w:r>
      <w:r>
        <w:rPr>
          <w:rFonts w:ascii="Roboto" w:hAnsi="Roboto"/>
          <w:lang w:val="ru-RU"/>
        </w:rPr>
        <w:t xml:space="preserve"> </w:t>
      </w:r>
      <w:r w:rsidRPr="00E558A9">
        <w:rPr>
          <w:rFonts w:ascii="Roboto" w:hAnsi="Roboto"/>
          <w:lang w:val="sr-Latn-RS"/>
        </w:rPr>
        <w:t>превосходительством г-ном</w:t>
      </w:r>
      <w:r w:rsidR="00660BFA" w:rsidRPr="00E558A9">
        <w:rPr>
          <w:rFonts w:ascii="Roboto" w:hAnsi="Roboto"/>
          <w:lang w:val="sr-Latn-RS"/>
        </w:rPr>
        <w:t xml:space="preserve"> </w:t>
      </w:r>
      <w:proofErr w:type="spellStart"/>
      <w:r w:rsidRPr="00E558A9">
        <w:rPr>
          <w:rFonts w:ascii="Roboto" w:hAnsi="Roboto"/>
          <w:lang w:val="ru-RU"/>
        </w:rPr>
        <w:t>Аллануром</w:t>
      </w:r>
      <w:proofErr w:type="spellEnd"/>
      <w:r w:rsidRPr="00E558A9">
        <w:rPr>
          <w:rFonts w:ascii="Roboto" w:hAnsi="Roboto"/>
          <w:lang w:val="sr-Latn-RS"/>
        </w:rPr>
        <w:t xml:space="preserve"> </w:t>
      </w:r>
      <w:proofErr w:type="spellStart"/>
      <w:r w:rsidRPr="00E558A9">
        <w:rPr>
          <w:rFonts w:ascii="Roboto" w:hAnsi="Roboto"/>
          <w:lang w:val="ru-RU"/>
        </w:rPr>
        <w:t>Алтыевым</w:t>
      </w:r>
      <w:proofErr w:type="spellEnd"/>
      <w:r w:rsidR="00660BFA" w:rsidRPr="00E558A9">
        <w:rPr>
          <w:rFonts w:ascii="Roboto" w:hAnsi="Roboto"/>
          <w:lang w:val="sr-Latn-RS"/>
        </w:rPr>
        <w:t xml:space="preserve">, </w:t>
      </w:r>
      <w:r w:rsidR="00EE7426" w:rsidRPr="00EE7426">
        <w:rPr>
          <w:rFonts w:ascii="Roboto" w:hAnsi="Roboto"/>
          <w:lang w:val="sr-Latn-RS"/>
        </w:rPr>
        <w:t>министр</w:t>
      </w:r>
      <w:r w:rsidR="00EE7426">
        <w:rPr>
          <w:rFonts w:ascii="Roboto" w:hAnsi="Roboto"/>
          <w:lang w:val="ru-RU"/>
        </w:rPr>
        <w:t>ом</w:t>
      </w:r>
      <w:r w:rsidR="00EE7426" w:rsidRPr="00EE7426">
        <w:rPr>
          <w:rFonts w:ascii="Roboto" w:hAnsi="Roboto"/>
          <w:lang w:val="sr-Latn-RS"/>
        </w:rPr>
        <w:t xml:space="preserve"> сельского хозяйства и охраны окружающей среды Туркменистана.</w:t>
      </w:r>
    </w:p>
    <w:p w14:paraId="136E9CD0" w14:textId="77777777" w:rsidR="00A25E8D" w:rsidRPr="00E558A9" w:rsidRDefault="00A25E8D" w:rsidP="00561FC0">
      <w:pPr>
        <w:jc w:val="both"/>
        <w:rPr>
          <w:rFonts w:ascii="Roboto" w:hAnsi="Roboto"/>
          <w:lang w:val="sr-Latn-RS"/>
        </w:rPr>
      </w:pPr>
    </w:p>
    <w:p w14:paraId="1582A5A4" w14:textId="2FF221B8" w:rsidR="00A25E8D" w:rsidRPr="00F00F49" w:rsidRDefault="00F00F49" w:rsidP="00F00F49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F00F49">
        <w:rPr>
          <w:rFonts w:ascii="Roboto" w:hAnsi="Roboto"/>
          <w:lang w:val="ru-RU"/>
        </w:rPr>
        <w:t>С приветственными словами выступят представитель или представители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 xml:space="preserve">Правительства </w:t>
      </w:r>
      <w:r w:rsidRPr="00F00F49">
        <w:rPr>
          <w:rFonts w:ascii="Roboto" w:hAnsi="Roboto"/>
          <w:lang w:val="ru-RU"/>
        </w:rPr>
        <w:t>Азербайджана</w:t>
      </w:r>
      <w:r w:rsidRPr="00F00F49">
        <w:rPr>
          <w:rFonts w:ascii="Roboto" w:hAnsi="Roboto"/>
          <w:lang w:val="ru-RU"/>
        </w:rPr>
        <w:t xml:space="preserve"> и Представитель временного Секретариата</w:t>
      </w:r>
      <w:r w:rsidR="00A25E8D" w:rsidRPr="00F00F49">
        <w:rPr>
          <w:rFonts w:ascii="Roboto" w:hAnsi="Roboto"/>
          <w:lang w:val="ru-RU"/>
        </w:rPr>
        <w:t xml:space="preserve">. </w:t>
      </w:r>
    </w:p>
    <w:p w14:paraId="50194265" w14:textId="77777777" w:rsidR="00A25E8D" w:rsidRPr="00F00F49" w:rsidRDefault="00A25E8D" w:rsidP="004F7BA9">
      <w:pPr>
        <w:ind w:left="709"/>
        <w:jc w:val="both"/>
        <w:rPr>
          <w:rFonts w:ascii="Roboto" w:hAnsi="Roboto"/>
          <w:lang w:val="ru-RU"/>
        </w:rPr>
      </w:pPr>
    </w:p>
    <w:p w14:paraId="7414F0E8" w14:textId="77777777" w:rsidR="00A25E8D" w:rsidRPr="00F00F49" w:rsidRDefault="00A25E8D" w:rsidP="004F7BA9">
      <w:pPr>
        <w:ind w:left="709"/>
        <w:jc w:val="both"/>
        <w:rPr>
          <w:rFonts w:ascii="Roboto" w:hAnsi="Roboto"/>
          <w:lang w:val="ru-RU"/>
        </w:rPr>
      </w:pPr>
    </w:p>
    <w:p w14:paraId="1B60ECFB" w14:textId="5927564D" w:rsidR="00F931A9" w:rsidRPr="00F931A9" w:rsidRDefault="00F931A9" w:rsidP="00F931A9">
      <w:pPr>
        <w:tabs>
          <w:tab w:val="left" w:pos="1418"/>
        </w:tabs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b/>
          <w:bCs/>
          <w:lang w:val="ru-RU"/>
        </w:rPr>
        <w:t>Пункт</w:t>
      </w:r>
      <w:r w:rsidR="00A25E8D" w:rsidRPr="00F931A9">
        <w:rPr>
          <w:rFonts w:ascii="Roboto" w:hAnsi="Roboto"/>
          <w:b/>
          <w:bCs/>
          <w:lang w:val="ru-RU"/>
        </w:rPr>
        <w:t xml:space="preserve"> 2.</w:t>
      </w:r>
      <w:r w:rsidR="00EB15E7" w:rsidRPr="00A9798A">
        <w:rPr>
          <w:rFonts w:ascii="Roboto" w:hAnsi="Roboto"/>
          <w:b/>
          <w:bCs/>
          <w:lang w:val="ru-RU"/>
        </w:rPr>
        <w:t xml:space="preserve"> </w:t>
      </w:r>
      <w:r w:rsidRPr="00F931A9">
        <w:rPr>
          <w:rFonts w:ascii="Roboto" w:hAnsi="Roboto"/>
          <w:b/>
          <w:bCs/>
          <w:lang w:val="ru-RU"/>
        </w:rPr>
        <w:t>Организационные вопросы</w:t>
      </w:r>
    </w:p>
    <w:p w14:paraId="68EB4AC7" w14:textId="05A4A67C" w:rsidR="00F931A9" w:rsidRPr="00A9798A" w:rsidRDefault="00F931A9" w:rsidP="00F931A9">
      <w:pPr>
        <w:tabs>
          <w:tab w:val="left" w:pos="1418"/>
        </w:tabs>
        <w:jc w:val="both"/>
        <w:rPr>
          <w:rFonts w:ascii="Roboto" w:hAnsi="Roboto"/>
          <w:b/>
          <w:bCs/>
          <w:lang w:val="ru-RU"/>
        </w:rPr>
      </w:pPr>
    </w:p>
    <w:p w14:paraId="189397B9" w14:textId="77777777" w:rsidR="00F931A9" w:rsidRPr="00A9798A" w:rsidRDefault="00F931A9" w:rsidP="00F931A9">
      <w:pPr>
        <w:tabs>
          <w:tab w:val="left" w:pos="1418"/>
        </w:tabs>
        <w:jc w:val="both"/>
        <w:rPr>
          <w:rFonts w:ascii="Roboto" w:hAnsi="Roboto"/>
          <w:b/>
          <w:bCs/>
          <w:lang w:val="ru-RU"/>
        </w:rPr>
      </w:pPr>
    </w:p>
    <w:p w14:paraId="15EFACEC" w14:textId="22B2FE1D" w:rsidR="00A25E8D" w:rsidRPr="00F931A9" w:rsidRDefault="00F931A9" w:rsidP="00F931A9">
      <w:pPr>
        <w:tabs>
          <w:tab w:val="left" w:pos="709"/>
        </w:tabs>
        <w:jc w:val="both"/>
        <w:rPr>
          <w:rFonts w:ascii="Roboto" w:hAnsi="Roboto"/>
          <w:b/>
          <w:bCs/>
          <w:lang w:val="ru-RU"/>
        </w:rPr>
      </w:pPr>
      <w:r w:rsidRPr="00A9798A">
        <w:rPr>
          <w:rFonts w:ascii="Roboto" w:hAnsi="Roboto"/>
          <w:b/>
          <w:bCs/>
          <w:lang w:val="ru-RU"/>
        </w:rPr>
        <w:tab/>
      </w:r>
      <w:r w:rsidRPr="00F931A9">
        <w:rPr>
          <w:rFonts w:ascii="Roboto" w:hAnsi="Roboto"/>
          <w:b/>
          <w:bCs/>
          <w:lang w:val="en-US"/>
        </w:rPr>
        <w:t>a</w:t>
      </w:r>
      <w:r w:rsidRPr="00F931A9">
        <w:rPr>
          <w:rFonts w:ascii="Roboto" w:hAnsi="Roboto"/>
          <w:b/>
          <w:bCs/>
          <w:lang w:val="ru-RU"/>
        </w:rPr>
        <w:t>) Выборы должностных лиц</w:t>
      </w:r>
    </w:p>
    <w:p w14:paraId="26C99CF2" w14:textId="71306248" w:rsidR="00A25E8D" w:rsidRDefault="00A25E8D" w:rsidP="004F7BA9">
      <w:pPr>
        <w:jc w:val="both"/>
        <w:rPr>
          <w:rFonts w:ascii="Roboto" w:hAnsi="Roboto"/>
          <w:lang w:val="ru-RU"/>
        </w:rPr>
      </w:pPr>
    </w:p>
    <w:p w14:paraId="68374855" w14:textId="77777777" w:rsidR="00F931A9" w:rsidRPr="00F931A9" w:rsidRDefault="00F931A9" w:rsidP="004F7BA9">
      <w:pPr>
        <w:jc w:val="both"/>
        <w:rPr>
          <w:rFonts w:ascii="Roboto" w:hAnsi="Roboto"/>
          <w:lang w:val="ru-RU"/>
        </w:rPr>
      </w:pPr>
    </w:p>
    <w:p w14:paraId="1F96C722" w14:textId="60D6BB52" w:rsidR="00A25E8D" w:rsidRPr="00F00F49" w:rsidRDefault="00F00F49" w:rsidP="00F00F49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F00F49">
        <w:rPr>
          <w:rFonts w:ascii="Roboto" w:hAnsi="Roboto"/>
          <w:lang w:val="ru-RU"/>
        </w:rPr>
        <w:t>Конференции Сторон будет предложено избрать Бюро. В соответствии с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Правилом 13 Правил процедуры, Конференция Сторон должна выбрать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Председателя и одного Вице-председателя (для замещения Председателя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в случае его отсутствия). В отсутствие Исполнительного секретаря, глава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временного Секретариата или его представитель будет исполнять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 xml:space="preserve">функции Докладчика. </w:t>
      </w:r>
      <w:r w:rsidRPr="00F00F49">
        <w:rPr>
          <w:rFonts w:ascii="Roboto" w:hAnsi="Roboto"/>
          <w:lang w:val="ru-RU"/>
        </w:rPr>
        <w:cr/>
      </w:r>
      <w:r w:rsidR="00A25E8D" w:rsidRPr="00F00F49">
        <w:rPr>
          <w:rFonts w:ascii="Roboto" w:hAnsi="Roboto"/>
          <w:lang w:val="ru-RU"/>
        </w:rPr>
        <w:t xml:space="preserve">  </w:t>
      </w:r>
    </w:p>
    <w:p w14:paraId="7662274F" w14:textId="77777777" w:rsidR="00A25E8D" w:rsidRPr="00F00F49" w:rsidRDefault="00A25E8D" w:rsidP="00561FC0">
      <w:pPr>
        <w:ind w:left="900"/>
        <w:jc w:val="both"/>
        <w:rPr>
          <w:rFonts w:ascii="Roboto" w:hAnsi="Roboto"/>
          <w:lang w:val="ru-RU"/>
        </w:rPr>
      </w:pPr>
    </w:p>
    <w:p w14:paraId="2461FD6D" w14:textId="6A8C6B25" w:rsidR="00A25E8D" w:rsidRDefault="00F00F49" w:rsidP="00F00F49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F00F49">
        <w:rPr>
          <w:rFonts w:ascii="Roboto" w:hAnsi="Roboto"/>
          <w:lang w:val="ru-RU"/>
        </w:rPr>
        <w:t>После избрания и в соответствии с Правилом 14 Правил процедуры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Председатель председательствует на заседаниях сессии, обеспечивает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соблюдение правил процедуры, предоставляет слово, ставит вопросы на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голосование и объявляет о принятых решениях</w:t>
      </w:r>
      <w:r w:rsidR="00A25E8D" w:rsidRPr="00F00F49">
        <w:rPr>
          <w:rFonts w:ascii="Roboto" w:hAnsi="Roboto"/>
          <w:lang w:val="ru-RU"/>
        </w:rPr>
        <w:t xml:space="preserve">. </w:t>
      </w:r>
    </w:p>
    <w:p w14:paraId="27F74E66" w14:textId="77777777" w:rsidR="00F00F49" w:rsidRPr="00F00F49" w:rsidRDefault="00F00F49" w:rsidP="00F00F49">
      <w:pPr>
        <w:ind w:left="900"/>
        <w:jc w:val="both"/>
        <w:rPr>
          <w:rFonts w:ascii="Roboto" w:hAnsi="Roboto"/>
          <w:lang w:val="ru-RU"/>
        </w:rPr>
      </w:pPr>
    </w:p>
    <w:p w14:paraId="49580E96" w14:textId="77777777" w:rsidR="00F931A9" w:rsidRPr="00F00F49" w:rsidRDefault="00F931A9" w:rsidP="004F7BA9">
      <w:pPr>
        <w:jc w:val="both"/>
        <w:rPr>
          <w:rFonts w:ascii="Roboto" w:hAnsi="Roboto"/>
          <w:lang w:val="ru-RU"/>
        </w:rPr>
      </w:pPr>
    </w:p>
    <w:p w14:paraId="5E43FA17" w14:textId="01E715B9" w:rsidR="00A25E8D" w:rsidRPr="00660BFA" w:rsidRDefault="00F931A9" w:rsidP="00F931A9">
      <w:pPr>
        <w:ind w:firstLine="720"/>
        <w:jc w:val="both"/>
        <w:rPr>
          <w:rFonts w:ascii="Roboto" w:hAnsi="Roboto"/>
          <w:b/>
          <w:bCs/>
          <w:lang w:val="en-US"/>
        </w:rPr>
      </w:pPr>
      <w:r w:rsidRPr="00F931A9">
        <w:rPr>
          <w:rFonts w:ascii="Roboto" w:hAnsi="Roboto"/>
          <w:b/>
          <w:bCs/>
          <w:lang w:val="en-US"/>
        </w:rPr>
        <w:t xml:space="preserve">b) </w:t>
      </w:r>
      <w:proofErr w:type="spellStart"/>
      <w:r w:rsidRPr="00F931A9">
        <w:rPr>
          <w:rFonts w:ascii="Roboto" w:hAnsi="Roboto"/>
          <w:b/>
          <w:bCs/>
          <w:lang w:val="en-US"/>
        </w:rPr>
        <w:t>Принятие</w:t>
      </w:r>
      <w:proofErr w:type="spellEnd"/>
      <w:r w:rsidRPr="00F931A9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F931A9">
        <w:rPr>
          <w:rFonts w:ascii="Roboto" w:hAnsi="Roboto"/>
          <w:b/>
          <w:bCs/>
          <w:lang w:val="en-US"/>
        </w:rPr>
        <w:t>Повестки</w:t>
      </w:r>
      <w:proofErr w:type="spellEnd"/>
      <w:r w:rsidRPr="00F931A9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F931A9">
        <w:rPr>
          <w:rFonts w:ascii="Roboto" w:hAnsi="Roboto"/>
          <w:b/>
          <w:bCs/>
          <w:lang w:val="en-US"/>
        </w:rPr>
        <w:t>дня</w:t>
      </w:r>
      <w:proofErr w:type="spellEnd"/>
    </w:p>
    <w:p w14:paraId="70DE26BC" w14:textId="52347C3D" w:rsidR="00A25E8D" w:rsidRDefault="00A25E8D" w:rsidP="004F7BA9">
      <w:pPr>
        <w:ind w:left="709"/>
        <w:jc w:val="both"/>
        <w:rPr>
          <w:rFonts w:ascii="Roboto" w:hAnsi="Roboto"/>
          <w:lang w:val="en-US"/>
        </w:rPr>
      </w:pPr>
    </w:p>
    <w:p w14:paraId="428F11A4" w14:textId="77777777" w:rsidR="00F931A9" w:rsidRPr="00660BFA" w:rsidRDefault="00F931A9" w:rsidP="004F7BA9">
      <w:pPr>
        <w:ind w:left="709"/>
        <w:jc w:val="both"/>
        <w:rPr>
          <w:rFonts w:ascii="Roboto" w:hAnsi="Roboto"/>
          <w:lang w:val="en-US"/>
        </w:rPr>
      </w:pPr>
    </w:p>
    <w:p w14:paraId="1580E718" w14:textId="728DC253" w:rsidR="00A25E8D" w:rsidRPr="00F00F49" w:rsidRDefault="00F00F49" w:rsidP="00F00F49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F00F49">
        <w:rPr>
          <w:rFonts w:ascii="Roboto" w:hAnsi="Roboto"/>
          <w:lang w:val="ru-RU"/>
        </w:rPr>
        <w:t>Конференция, может пожелать рассмотреть и утвердить предварительную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Повестку дня, в соответствии с тем, как она предложена в документе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en-US"/>
        </w:rPr>
        <w:t>TC</w:t>
      </w:r>
      <w:r w:rsidRPr="00F00F49">
        <w:rPr>
          <w:rFonts w:ascii="Roboto" w:hAnsi="Roboto"/>
          <w:lang w:val="ru-RU"/>
        </w:rPr>
        <w:t>/</w:t>
      </w:r>
      <w:r w:rsidRPr="00F00F49">
        <w:rPr>
          <w:rFonts w:ascii="Roboto" w:hAnsi="Roboto"/>
          <w:lang w:val="en-US"/>
        </w:rPr>
        <w:t>COP</w:t>
      </w:r>
      <w:r w:rsidRPr="00F00F49">
        <w:rPr>
          <w:rFonts w:ascii="Roboto" w:hAnsi="Roboto"/>
          <w:lang w:val="ru-RU"/>
        </w:rPr>
        <w:t>6</w:t>
      </w:r>
      <w:r w:rsidRPr="00F00F49">
        <w:rPr>
          <w:rFonts w:ascii="Roboto" w:hAnsi="Roboto"/>
          <w:lang w:val="ru-RU"/>
        </w:rPr>
        <w:t xml:space="preserve">/1 </w:t>
      </w:r>
      <w:r w:rsidRPr="00F00F49">
        <w:rPr>
          <w:rFonts w:ascii="Roboto" w:hAnsi="Roboto"/>
          <w:lang w:val="en-US"/>
        </w:rPr>
        <w:t>Rev</w:t>
      </w:r>
      <w:r w:rsidRPr="00F00F49">
        <w:rPr>
          <w:rFonts w:ascii="Roboto" w:hAnsi="Roboto"/>
          <w:lang w:val="ru-RU"/>
        </w:rPr>
        <w:t>.1, подготовленном временным Секретариатом в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соответствии с Правилами 6 и 7 Правил процедуры</w:t>
      </w:r>
      <w:r w:rsidR="00A25E8D" w:rsidRPr="00F00F49">
        <w:rPr>
          <w:rFonts w:ascii="Roboto" w:hAnsi="Roboto"/>
          <w:lang w:val="ru-RU"/>
        </w:rPr>
        <w:t>.</w:t>
      </w:r>
    </w:p>
    <w:p w14:paraId="453C28A5" w14:textId="77777777" w:rsidR="00F00F49" w:rsidRPr="00F00F49" w:rsidRDefault="00F00F49" w:rsidP="00F00F49">
      <w:pPr>
        <w:ind w:left="1260"/>
        <w:jc w:val="both"/>
        <w:rPr>
          <w:rFonts w:ascii="Roboto" w:hAnsi="Roboto"/>
          <w:lang w:val="ru-RU"/>
        </w:rPr>
      </w:pPr>
    </w:p>
    <w:p w14:paraId="0D2E53AC" w14:textId="7D3C7D09" w:rsidR="00A25E8D" w:rsidRPr="00F00F49" w:rsidRDefault="00F00F49" w:rsidP="00F00F49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F00F49">
        <w:rPr>
          <w:rFonts w:ascii="Roboto" w:hAnsi="Roboto"/>
          <w:lang w:val="ru-RU"/>
        </w:rPr>
        <w:t>При подготовке предварительной Повестки дня временный Секретариат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 xml:space="preserve">основывал свою работу на Заявлении Министров и решениях </w:t>
      </w:r>
      <w:r w:rsidRPr="00F00F49">
        <w:rPr>
          <w:rFonts w:ascii="Roboto" w:hAnsi="Roboto"/>
          <w:lang w:val="ru-RU"/>
        </w:rPr>
        <w:t>пя</w:t>
      </w:r>
      <w:r w:rsidRPr="00F00F49">
        <w:rPr>
          <w:rFonts w:ascii="Roboto" w:hAnsi="Roboto"/>
          <w:lang w:val="ru-RU"/>
        </w:rPr>
        <w:t>той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сессии Конференции Сторон, а также учитывал обсуждения и решения</w:t>
      </w:r>
      <w:r>
        <w:rPr>
          <w:rFonts w:ascii="Roboto" w:hAnsi="Roboto"/>
          <w:lang w:val="ru-RU"/>
        </w:rPr>
        <w:t xml:space="preserve">, </w:t>
      </w:r>
      <w:r w:rsidRPr="00F00F49">
        <w:rPr>
          <w:rFonts w:ascii="Roboto" w:hAnsi="Roboto"/>
          <w:lang w:val="ru-RU"/>
        </w:rPr>
        <w:t xml:space="preserve">принятые в ходе заседания Подготовительного комитета к </w:t>
      </w:r>
      <w:r>
        <w:rPr>
          <w:rFonts w:ascii="Roboto" w:hAnsi="Roboto"/>
          <w:lang w:val="ru-RU"/>
        </w:rPr>
        <w:t>шес</w:t>
      </w:r>
      <w:r w:rsidRPr="00F00F49">
        <w:rPr>
          <w:rFonts w:ascii="Roboto" w:hAnsi="Roboto"/>
          <w:lang w:val="ru-RU"/>
        </w:rPr>
        <w:t>той сессии</w:t>
      </w:r>
      <w:r>
        <w:rPr>
          <w:rFonts w:ascii="Roboto" w:hAnsi="Roboto"/>
          <w:lang w:val="ru-RU"/>
        </w:rPr>
        <w:t xml:space="preserve"> </w:t>
      </w:r>
      <w:r w:rsidRPr="00F00F49">
        <w:rPr>
          <w:rFonts w:ascii="Roboto" w:hAnsi="Roboto"/>
          <w:lang w:val="ru-RU"/>
        </w:rPr>
        <w:t>Конференции Сторон Тегеранской конвенции</w:t>
      </w:r>
      <w:r w:rsidR="00A928D6" w:rsidRPr="00F00F49">
        <w:rPr>
          <w:rFonts w:ascii="Roboto" w:hAnsi="Roboto"/>
          <w:lang w:val="ru-RU"/>
        </w:rPr>
        <w:t xml:space="preserve"> (</w:t>
      </w:r>
      <w:bookmarkStart w:id="0" w:name="_Hlk115338704"/>
      <w:r w:rsidR="00A928D6" w:rsidRPr="00F00F49">
        <w:rPr>
          <w:rFonts w:ascii="Roboto" w:hAnsi="Roboto"/>
          <w:lang w:val="ru-RU"/>
        </w:rPr>
        <w:t>24</w:t>
      </w:r>
      <w:r>
        <w:rPr>
          <w:rFonts w:ascii="Roboto" w:hAnsi="Roboto"/>
          <w:lang w:val="ru-RU"/>
        </w:rPr>
        <w:t>–</w:t>
      </w:r>
      <w:r w:rsidR="00A928D6" w:rsidRPr="00F00F49">
        <w:rPr>
          <w:rFonts w:ascii="Roboto" w:hAnsi="Roboto"/>
          <w:lang w:val="ru-RU"/>
        </w:rPr>
        <w:t xml:space="preserve">27 </w:t>
      </w:r>
      <w:r>
        <w:rPr>
          <w:rFonts w:ascii="Roboto" w:hAnsi="Roboto"/>
          <w:lang w:val="ru-RU"/>
        </w:rPr>
        <w:t>ноября</w:t>
      </w:r>
      <w:r w:rsidR="00A928D6" w:rsidRPr="00F00F49">
        <w:rPr>
          <w:rFonts w:ascii="Roboto" w:hAnsi="Roboto"/>
          <w:lang w:val="ru-RU"/>
        </w:rPr>
        <w:t xml:space="preserve"> 2014</w:t>
      </w:r>
      <w:r>
        <w:rPr>
          <w:rFonts w:ascii="Roboto" w:hAnsi="Roboto"/>
          <w:lang w:val="ru-RU"/>
        </w:rPr>
        <w:t xml:space="preserve"> года</w:t>
      </w:r>
      <w:r w:rsidR="00A928D6" w:rsidRPr="00F00F49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Баку</w:t>
      </w:r>
      <w:r w:rsidR="00A928D6" w:rsidRPr="00F00F49">
        <w:rPr>
          <w:rFonts w:ascii="Roboto" w:hAnsi="Roboto"/>
          <w:lang w:val="ru-RU"/>
        </w:rPr>
        <w:t xml:space="preserve">, </w:t>
      </w:r>
      <w:r w:rsidRPr="00F00F49">
        <w:rPr>
          <w:rFonts w:ascii="Roboto" w:hAnsi="Roboto"/>
          <w:lang w:val="ru-RU"/>
        </w:rPr>
        <w:t>Азербайджан</w:t>
      </w:r>
      <w:r w:rsidR="00A928D6" w:rsidRPr="00F00F49">
        <w:rPr>
          <w:rFonts w:ascii="Roboto" w:hAnsi="Roboto"/>
          <w:lang w:val="ru-RU"/>
        </w:rPr>
        <w:t xml:space="preserve">; 31 </w:t>
      </w:r>
      <w:r>
        <w:rPr>
          <w:rFonts w:ascii="Roboto" w:hAnsi="Roboto"/>
          <w:lang w:val="ru-RU"/>
        </w:rPr>
        <w:t xml:space="preserve">мая – </w:t>
      </w:r>
      <w:r w:rsidR="00A928D6" w:rsidRPr="00F00F49">
        <w:rPr>
          <w:rFonts w:ascii="Roboto" w:hAnsi="Roboto"/>
          <w:lang w:val="ru-RU"/>
        </w:rPr>
        <w:t xml:space="preserve">3 </w:t>
      </w:r>
      <w:r>
        <w:rPr>
          <w:rFonts w:ascii="Roboto" w:hAnsi="Roboto"/>
          <w:lang w:val="ru-RU"/>
        </w:rPr>
        <w:t>июня</w:t>
      </w:r>
      <w:r w:rsidR="00A928D6" w:rsidRPr="00F00F49">
        <w:rPr>
          <w:rFonts w:ascii="Roboto" w:hAnsi="Roboto"/>
          <w:lang w:val="ru-RU"/>
        </w:rPr>
        <w:t xml:space="preserve"> 2015</w:t>
      </w:r>
      <w:r>
        <w:rPr>
          <w:rFonts w:ascii="Roboto" w:hAnsi="Roboto"/>
          <w:lang w:val="ru-RU"/>
        </w:rPr>
        <w:t xml:space="preserve"> года</w:t>
      </w:r>
      <w:r w:rsidR="00A928D6" w:rsidRPr="00F00F49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Баку</w:t>
      </w:r>
      <w:r w:rsidR="00A928D6" w:rsidRPr="00F00F49">
        <w:rPr>
          <w:rFonts w:ascii="Roboto" w:hAnsi="Roboto"/>
          <w:lang w:val="ru-RU"/>
        </w:rPr>
        <w:t xml:space="preserve">, </w:t>
      </w:r>
      <w:r w:rsidRPr="00F00F49">
        <w:rPr>
          <w:rFonts w:ascii="Roboto" w:hAnsi="Roboto"/>
          <w:lang w:val="ru-RU"/>
        </w:rPr>
        <w:t>Азербайджан</w:t>
      </w:r>
      <w:r w:rsidR="00A928D6" w:rsidRPr="00F00F49">
        <w:rPr>
          <w:rFonts w:ascii="Roboto" w:hAnsi="Roboto"/>
          <w:lang w:val="ru-RU"/>
        </w:rPr>
        <w:t xml:space="preserve">; 10–11 </w:t>
      </w:r>
      <w:r>
        <w:rPr>
          <w:rFonts w:ascii="Roboto" w:hAnsi="Roboto"/>
          <w:lang w:val="ru-RU"/>
        </w:rPr>
        <w:t xml:space="preserve">ноября </w:t>
      </w:r>
      <w:r w:rsidR="00A928D6" w:rsidRPr="00F00F49">
        <w:rPr>
          <w:rFonts w:ascii="Roboto" w:hAnsi="Roboto"/>
          <w:lang w:val="ru-RU"/>
        </w:rPr>
        <w:t>2015</w:t>
      </w:r>
      <w:r>
        <w:rPr>
          <w:rFonts w:ascii="Roboto" w:hAnsi="Roboto"/>
          <w:lang w:val="ru-RU"/>
        </w:rPr>
        <w:t xml:space="preserve"> года</w:t>
      </w:r>
      <w:r w:rsidR="00A928D6" w:rsidRPr="00F00F49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Баку</w:t>
      </w:r>
      <w:r w:rsidR="00A928D6" w:rsidRPr="00F00F49">
        <w:rPr>
          <w:rFonts w:ascii="Roboto" w:hAnsi="Roboto"/>
          <w:lang w:val="ru-RU"/>
        </w:rPr>
        <w:t xml:space="preserve">, </w:t>
      </w:r>
      <w:r w:rsidRPr="00F00F49">
        <w:rPr>
          <w:rFonts w:ascii="Roboto" w:hAnsi="Roboto"/>
          <w:lang w:val="ru-RU"/>
        </w:rPr>
        <w:t>Азербайджан</w:t>
      </w:r>
      <w:r w:rsidR="00A928D6" w:rsidRPr="00F00F49">
        <w:rPr>
          <w:rFonts w:ascii="Roboto" w:hAnsi="Roboto"/>
          <w:lang w:val="ru-RU"/>
        </w:rPr>
        <w:t>; 7</w:t>
      </w:r>
      <w:r w:rsidRPr="00F00F49">
        <w:rPr>
          <w:rFonts w:ascii="Roboto" w:hAnsi="Roboto"/>
          <w:lang w:val="ru-RU"/>
        </w:rPr>
        <w:t>–</w:t>
      </w:r>
      <w:r w:rsidR="00A928D6" w:rsidRPr="00F00F49">
        <w:rPr>
          <w:rFonts w:ascii="Roboto" w:hAnsi="Roboto"/>
          <w:lang w:val="ru-RU"/>
        </w:rPr>
        <w:t xml:space="preserve">10 </w:t>
      </w:r>
      <w:r>
        <w:rPr>
          <w:rFonts w:ascii="Roboto" w:hAnsi="Roboto"/>
          <w:lang w:val="ru-RU"/>
        </w:rPr>
        <w:t>ноября</w:t>
      </w:r>
      <w:r w:rsidR="00A928D6" w:rsidRPr="00F00F49">
        <w:rPr>
          <w:rFonts w:ascii="Roboto" w:hAnsi="Roboto"/>
          <w:lang w:val="ru-RU"/>
        </w:rPr>
        <w:t xml:space="preserve"> 2016</w:t>
      </w:r>
      <w:r>
        <w:rPr>
          <w:rFonts w:ascii="Roboto" w:hAnsi="Roboto"/>
          <w:lang w:val="ru-RU"/>
        </w:rPr>
        <w:t xml:space="preserve"> года</w:t>
      </w:r>
      <w:r w:rsidR="00A928D6" w:rsidRPr="00F00F49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Женева</w:t>
      </w:r>
      <w:r w:rsidR="00A928D6" w:rsidRPr="00F00F49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Швейцария</w:t>
      </w:r>
      <w:r w:rsidR="00A928D6" w:rsidRPr="00F00F49">
        <w:rPr>
          <w:rFonts w:ascii="Roboto" w:hAnsi="Roboto"/>
          <w:lang w:val="ru-RU"/>
        </w:rPr>
        <w:t>; 13</w:t>
      </w:r>
      <w:r w:rsidRPr="00F00F49">
        <w:rPr>
          <w:rFonts w:ascii="Roboto" w:hAnsi="Roboto"/>
          <w:lang w:val="ru-RU"/>
        </w:rPr>
        <w:t>–</w:t>
      </w:r>
      <w:r w:rsidR="00A928D6" w:rsidRPr="00F00F49">
        <w:rPr>
          <w:rFonts w:ascii="Roboto" w:hAnsi="Roboto"/>
          <w:lang w:val="ru-RU"/>
        </w:rPr>
        <w:t xml:space="preserve">17 </w:t>
      </w:r>
      <w:r>
        <w:rPr>
          <w:rFonts w:ascii="Roboto" w:hAnsi="Roboto"/>
          <w:lang w:val="ru-RU"/>
        </w:rPr>
        <w:t>ноября</w:t>
      </w:r>
      <w:r w:rsidR="00A928D6" w:rsidRPr="00F00F49">
        <w:rPr>
          <w:rFonts w:ascii="Roboto" w:hAnsi="Roboto"/>
          <w:lang w:val="ru-RU"/>
        </w:rPr>
        <w:t xml:space="preserve"> 2017</w:t>
      </w:r>
      <w:r>
        <w:rPr>
          <w:rFonts w:ascii="Roboto" w:hAnsi="Roboto"/>
          <w:lang w:val="ru-RU"/>
        </w:rPr>
        <w:t xml:space="preserve"> года</w:t>
      </w:r>
      <w:r w:rsidR="00A928D6" w:rsidRPr="00F00F49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Женева</w:t>
      </w:r>
      <w:r w:rsidR="00A928D6" w:rsidRPr="00F00F49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Швейцария</w:t>
      </w:r>
      <w:r w:rsidR="00A928D6" w:rsidRPr="00F00F49">
        <w:rPr>
          <w:rFonts w:ascii="Roboto" w:hAnsi="Roboto"/>
          <w:lang w:val="ru-RU"/>
        </w:rPr>
        <w:t>; 24</w:t>
      </w:r>
      <w:r>
        <w:rPr>
          <w:rFonts w:ascii="Roboto" w:hAnsi="Roboto"/>
          <w:lang w:val="ru-RU"/>
        </w:rPr>
        <w:t>–</w:t>
      </w:r>
      <w:r w:rsidR="00A928D6" w:rsidRPr="00F00F49">
        <w:rPr>
          <w:rFonts w:ascii="Roboto" w:hAnsi="Roboto"/>
          <w:lang w:val="ru-RU"/>
        </w:rPr>
        <w:t xml:space="preserve">28 </w:t>
      </w:r>
      <w:r>
        <w:rPr>
          <w:rFonts w:ascii="Roboto" w:hAnsi="Roboto"/>
          <w:lang w:val="ru-RU"/>
        </w:rPr>
        <w:t>сентября</w:t>
      </w:r>
      <w:r w:rsidR="00A928D6" w:rsidRPr="00F00F49">
        <w:rPr>
          <w:rFonts w:ascii="Roboto" w:hAnsi="Roboto"/>
          <w:lang w:val="ru-RU"/>
        </w:rPr>
        <w:t xml:space="preserve"> 2018</w:t>
      </w:r>
      <w:r>
        <w:rPr>
          <w:rFonts w:ascii="Roboto" w:hAnsi="Roboto"/>
          <w:lang w:val="ru-RU"/>
        </w:rPr>
        <w:t xml:space="preserve"> года</w:t>
      </w:r>
      <w:r w:rsidR="00A928D6" w:rsidRPr="00F00F49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Баку</w:t>
      </w:r>
      <w:r w:rsidR="00A928D6" w:rsidRPr="00F00F49">
        <w:rPr>
          <w:rFonts w:ascii="Roboto" w:hAnsi="Roboto"/>
          <w:lang w:val="ru-RU"/>
        </w:rPr>
        <w:t xml:space="preserve">, </w:t>
      </w:r>
      <w:r w:rsidRPr="00F00F49">
        <w:rPr>
          <w:rFonts w:ascii="Roboto" w:hAnsi="Roboto"/>
          <w:lang w:val="ru-RU"/>
        </w:rPr>
        <w:t>Азербайджан</w:t>
      </w:r>
      <w:r w:rsidR="00A928D6" w:rsidRPr="00F00F49">
        <w:rPr>
          <w:rFonts w:ascii="Roboto" w:hAnsi="Roboto"/>
          <w:lang w:val="ru-RU"/>
        </w:rPr>
        <w:t>; 16</w:t>
      </w:r>
      <w:r w:rsidRPr="00F00F49">
        <w:rPr>
          <w:rFonts w:ascii="Roboto" w:hAnsi="Roboto"/>
          <w:lang w:val="ru-RU"/>
        </w:rPr>
        <w:t>–</w:t>
      </w:r>
      <w:r w:rsidR="00A928D6" w:rsidRPr="00F00F49">
        <w:rPr>
          <w:rFonts w:ascii="Roboto" w:hAnsi="Roboto"/>
          <w:lang w:val="ru-RU"/>
        </w:rPr>
        <w:t xml:space="preserve">20 </w:t>
      </w:r>
      <w:r>
        <w:rPr>
          <w:rFonts w:ascii="Roboto" w:hAnsi="Roboto"/>
          <w:lang w:val="ru-RU"/>
        </w:rPr>
        <w:t>сентября</w:t>
      </w:r>
      <w:r w:rsidR="00A928D6" w:rsidRPr="00F00F49">
        <w:rPr>
          <w:rFonts w:ascii="Roboto" w:hAnsi="Roboto"/>
          <w:lang w:val="ru-RU"/>
        </w:rPr>
        <w:t xml:space="preserve"> 2019</w:t>
      </w:r>
      <w:r>
        <w:rPr>
          <w:rFonts w:ascii="Roboto" w:hAnsi="Roboto"/>
          <w:lang w:val="ru-RU"/>
        </w:rPr>
        <w:t xml:space="preserve"> года,</w:t>
      </w:r>
      <w:r w:rsidR="00A928D6" w:rsidRPr="00F00F49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Баку</w:t>
      </w:r>
      <w:r w:rsidR="00A928D6" w:rsidRPr="00F00F49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Азербайджан</w:t>
      </w:r>
      <w:r w:rsidR="00A928D6" w:rsidRPr="00F00F49">
        <w:rPr>
          <w:rFonts w:ascii="Roboto" w:hAnsi="Roboto"/>
          <w:lang w:val="ru-RU"/>
        </w:rPr>
        <w:t xml:space="preserve">; 20 </w:t>
      </w:r>
      <w:r>
        <w:rPr>
          <w:rFonts w:ascii="Roboto" w:hAnsi="Roboto"/>
          <w:lang w:val="ru-RU"/>
        </w:rPr>
        <w:t>сентября</w:t>
      </w:r>
      <w:r w:rsidR="00A928D6" w:rsidRPr="00F00F49">
        <w:rPr>
          <w:rFonts w:ascii="Roboto" w:hAnsi="Roboto"/>
          <w:lang w:val="ru-RU"/>
        </w:rPr>
        <w:t xml:space="preserve"> 2022</w:t>
      </w:r>
      <w:r>
        <w:rPr>
          <w:rFonts w:ascii="Roboto" w:hAnsi="Roboto"/>
          <w:lang w:val="ru-RU"/>
        </w:rPr>
        <w:t xml:space="preserve"> года</w:t>
      </w:r>
      <w:r w:rsidR="00A928D6" w:rsidRPr="00F00F49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онлайн-сессия</w:t>
      </w:r>
      <w:r w:rsidR="00A928D6" w:rsidRPr="00F00F49">
        <w:rPr>
          <w:rFonts w:ascii="Roboto" w:hAnsi="Roboto"/>
          <w:lang w:val="ru-RU"/>
        </w:rPr>
        <w:t xml:space="preserve">; 28 </w:t>
      </w:r>
      <w:r>
        <w:rPr>
          <w:rFonts w:ascii="Roboto" w:hAnsi="Roboto"/>
          <w:lang w:val="ru-RU"/>
        </w:rPr>
        <w:t>сентября</w:t>
      </w:r>
      <w:r w:rsidR="00A928D6" w:rsidRPr="00F00F49">
        <w:rPr>
          <w:rFonts w:ascii="Roboto" w:hAnsi="Roboto"/>
          <w:lang w:val="ru-RU"/>
        </w:rPr>
        <w:t xml:space="preserve"> 2022 </w:t>
      </w:r>
      <w:bookmarkEnd w:id="0"/>
      <w:r w:rsidR="007C420E">
        <w:rPr>
          <w:rFonts w:ascii="Roboto" w:hAnsi="Roboto"/>
          <w:lang w:val="ru-RU"/>
        </w:rPr>
        <w:t xml:space="preserve">года, </w:t>
      </w:r>
      <w:r>
        <w:rPr>
          <w:rFonts w:ascii="Roboto" w:hAnsi="Roboto"/>
          <w:lang w:val="ru-RU"/>
        </w:rPr>
        <w:t>онлайн-сессия</w:t>
      </w:r>
      <w:r w:rsidR="00A928D6" w:rsidRPr="00F00F49">
        <w:rPr>
          <w:rFonts w:ascii="Roboto" w:hAnsi="Roboto"/>
          <w:lang w:val="ru-RU"/>
        </w:rPr>
        <w:t xml:space="preserve">).  </w:t>
      </w:r>
    </w:p>
    <w:p w14:paraId="454C99B1" w14:textId="3100BD6D" w:rsidR="00A928D6" w:rsidRPr="00F00F49" w:rsidRDefault="00A928D6" w:rsidP="00A928D6">
      <w:pPr>
        <w:keepNext/>
        <w:keepLines/>
        <w:ind w:left="709"/>
        <w:jc w:val="both"/>
        <w:rPr>
          <w:rFonts w:ascii="Roboto" w:hAnsi="Roboto"/>
          <w:lang w:val="ru-RU"/>
        </w:rPr>
      </w:pPr>
    </w:p>
    <w:p w14:paraId="046FCF00" w14:textId="77777777" w:rsidR="00F931A9" w:rsidRPr="00F00F49" w:rsidRDefault="00F931A9" w:rsidP="00A928D6">
      <w:pPr>
        <w:keepNext/>
        <w:keepLines/>
        <w:ind w:left="709"/>
        <w:jc w:val="both"/>
        <w:rPr>
          <w:rFonts w:ascii="Roboto" w:hAnsi="Roboto"/>
          <w:lang w:val="ru-RU"/>
        </w:rPr>
      </w:pPr>
    </w:p>
    <w:p w14:paraId="26B0FB96" w14:textId="0E3BAEF1" w:rsidR="00A25E8D" w:rsidRPr="007422C5" w:rsidRDefault="00F931A9" w:rsidP="00F931A9">
      <w:pPr>
        <w:keepNext/>
        <w:keepLines/>
        <w:ind w:firstLine="720"/>
        <w:jc w:val="both"/>
        <w:rPr>
          <w:rFonts w:ascii="Roboto" w:hAnsi="Roboto"/>
          <w:b/>
          <w:bCs/>
          <w:lang w:val="en-US"/>
        </w:rPr>
      </w:pPr>
      <w:r w:rsidRPr="00F931A9">
        <w:rPr>
          <w:rFonts w:ascii="Roboto" w:hAnsi="Roboto"/>
          <w:b/>
          <w:bCs/>
          <w:lang w:val="en-US"/>
        </w:rPr>
        <w:t xml:space="preserve">c) </w:t>
      </w:r>
      <w:proofErr w:type="spellStart"/>
      <w:r w:rsidRPr="00F931A9">
        <w:rPr>
          <w:rFonts w:ascii="Roboto" w:hAnsi="Roboto"/>
          <w:b/>
          <w:bCs/>
          <w:lang w:val="en-US"/>
        </w:rPr>
        <w:t>Организация</w:t>
      </w:r>
      <w:proofErr w:type="spellEnd"/>
      <w:r w:rsidRPr="00F931A9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F931A9">
        <w:rPr>
          <w:rFonts w:ascii="Roboto" w:hAnsi="Roboto"/>
          <w:b/>
          <w:bCs/>
          <w:lang w:val="en-US"/>
        </w:rPr>
        <w:t>работы</w:t>
      </w:r>
      <w:proofErr w:type="spellEnd"/>
    </w:p>
    <w:p w14:paraId="6EB06CA0" w14:textId="213DF50A" w:rsidR="00A25E8D" w:rsidRDefault="00A25E8D" w:rsidP="004F7BA9">
      <w:pPr>
        <w:keepNext/>
        <w:keepLines/>
        <w:ind w:left="709"/>
        <w:jc w:val="both"/>
        <w:rPr>
          <w:rFonts w:ascii="Roboto" w:hAnsi="Roboto"/>
          <w:lang w:val="en-US"/>
        </w:rPr>
      </w:pPr>
    </w:p>
    <w:p w14:paraId="60EE4CAF" w14:textId="77777777" w:rsidR="00F931A9" w:rsidRPr="007422C5" w:rsidRDefault="00F931A9" w:rsidP="004F7BA9">
      <w:pPr>
        <w:keepNext/>
        <w:keepLines/>
        <w:ind w:left="709"/>
        <w:jc w:val="both"/>
        <w:rPr>
          <w:rFonts w:ascii="Roboto" w:hAnsi="Roboto"/>
          <w:lang w:val="en-US"/>
        </w:rPr>
      </w:pPr>
    </w:p>
    <w:p w14:paraId="01442CBE" w14:textId="3269B7C8" w:rsidR="00A25E8D" w:rsidRPr="00E5019C" w:rsidRDefault="007C420E" w:rsidP="00E5019C">
      <w:pPr>
        <w:keepNext/>
        <w:keepLines/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7C420E">
        <w:rPr>
          <w:rFonts w:ascii="Roboto" w:hAnsi="Roboto"/>
          <w:lang w:val="ru-RU"/>
        </w:rPr>
        <w:t>После вступительного слова Председателя</w:t>
      </w:r>
      <w:r w:rsidRPr="007C420E">
        <w:rPr>
          <w:rFonts w:ascii="Roboto" w:hAnsi="Roboto"/>
          <w:lang w:val="ru-RU"/>
        </w:rPr>
        <w:t xml:space="preserve"> Конференция приглашается</w:t>
      </w:r>
      <w:r>
        <w:rPr>
          <w:rFonts w:ascii="Roboto" w:hAnsi="Roboto"/>
          <w:lang w:val="ru-RU"/>
        </w:rPr>
        <w:t xml:space="preserve"> </w:t>
      </w:r>
      <w:r w:rsidRPr="007C420E">
        <w:rPr>
          <w:rFonts w:ascii="Roboto" w:hAnsi="Roboto"/>
          <w:lang w:val="ru-RU"/>
        </w:rPr>
        <w:t xml:space="preserve">рассмотреть и выразить согласие с организацией работы сессии </w:t>
      </w:r>
      <w:r w:rsidR="00A25E8D" w:rsidRPr="007C420E">
        <w:rPr>
          <w:rFonts w:ascii="Roboto" w:hAnsi="Roboto"/>
          <w:lang w:val="ru-RU"/>
        </w:rPr>
        <w:t>(</w:t>
      </w:r>
      <w:r w:rsidR="00616339" w:rsidRPr="007C420E">
        <w:rPr>
          <w:rFonts w:ascii="Roboto" w:hAnsi="Roboto"/>
          <w:lang w:val="en-US"/>
        </w:rPr>
        <w:t>TC</w:t>
      </w:r>
      <w:r w:rsidR="00616339" w:rsidRPr="007C420E">
        <w:rPr>
          <w:rFonts w:ascii="Roboto" w:hAnsi="Roboto"/>
          <w:lang w:val="ru-RU"/>
        </w:rPr>
        <w:t>/</w:t>
      </w:r>
      <w:r w:rsidR="00616339" w:rsidRPr="007C420E">
        <w:rPr>
          <w:rFonts w:ascii="Roboto" w:hAnsi="Roboto"/>
          <w:lang w:val="en-US"/>
        </w:rPr>
        <w:t>COP</w:t>
      </w:r>
      <w:r w:rsidR="00616339" w:rsidRPr="007C420E">
        <w:rPr>
          <w:rFonts w:ascii="Roboto" w:hAnsi="Roboto"/>
          <w:lang w:val="ru-RU"/>
        </w:rPr>
        <w:t>6/1/</w:t>
      </w:r>
      <w:r w:rsidR="00616339" w:rsidRPr="007C420E">
        <w:rPr>
          <w:rFonts w:ascii="Roboto" w:hAnsi="Roboto"/>
          <w:lang w:val="en-US"/>
        </w:rPr>
        <w:t>Add</w:t>
      </w:r>
      <w:r w:rsidR="00616339" w:rsidRPr="007C420E">
        <w:rPr>
          <w:rFonts w:ascii="Roboto" w:hAnsi="Roboto"/>
          <w:lang w:val="ru-RU"/>
        </w:rPr>
        <w:t>.2</w:t>
      </w:r>
      <w:r w:rsidR="00A25E8D" w:rsidRPr="007C420E">
        <w:rPr>
          <w:rFonts w:ascii="Roboto" w:hAnsi="Roboto"/>
          <w:lang w:val="ru-RU"/>
        </w:rPr>
        <w:t>)</w:t>
      </w:r>
      <w:r w:rsidR="00EA701E" w:rsidRPr="007C420E">
        <w:rPr>
          <w:rFonts w:ascii="Roboto" w:hAnsi="Roboto"/>
          <w:lang w:val="ru-RU"/>
        </w:rPr>
        <w:t>.</w:t>
      </w:r>
      <w:r w:rsidR="00A25E8D" w:rsidRPr="007C420E">
        <w:rPr>
          <w:rFonts w:ascii="Roboto" w:hAnsi="Roboto"/>
          <w:lang w:val="ru-RU"/>
        </w:rPr>
        <w:t xml:space="preserve"> </w:t>
      </w:r>
      <w:r w:rsidRPr="007C420E">
        <w:rPr>
          <w:rFonts w:ascii="Roboto" w:hAnsi="Roboto"/>
          <w:lang w:val="ru-RU"/>
        </w:rPr>
        <w:t xml:space="preserve">Предлагается, чтобы сегмент высокого уровня </w:t>
      </w:r>
      <w:r>
        <w:rPr>
          <w:rFonts w:ascii="Roboto" w:hAnsi="Roboto"/>
          <w:lang w:val="ru-RU"/>
        </w:rPr>
        <w:t>шес</w:t>
      </w:r>
      <w:r w:rsidRPr="007C420E">
        <w:rPr>
          <w:rFonts w:ascii="Roboto" w:hAnsi="Roboto"/>
          <w:lang w:val="ru-RU"/>
        </w:rPr>
        <w:t>той</w:t>
      </w:r>
      <w:r>
        <w:rPr>
          <w:rFonts w:ascii="Roboto" w:hAnsi="Roboto"/>
          <w:lang w:val="ru-RU"/>
        </w:rPr>
        <w:t xml:space="preserve"> </w:t>
      </w:r>
      <w:r w:rsidRPr="007C420E">
        <w:rPr>
          <w:rFonts w:ascii="Roboto" w:hAnsi="Roboto"/>
          <w:lang w:val="ru-RU"/>
        </w:rPr>
        <w:t xml:space="preserve">сессии Конференции Сторон </w:t>
      </w:r>
      <w:proofErr w:type="spellStart"/>
      <w:r w:rsidRPr="007C420E">
        <w:rPr>
          <w:rFonts w:ascii="Roboto" w:hAnsi="Roboto"/>
          <w:lang w:val="ru-RU"/>
        </w:rPr>
        <w:t>провел</w:t>
      </w:r>
      <w:proofErr w:type="spellEnd"/>
      <w:r w:rsidRPr="007C420E">
        <w:rPr>
          <w:rFonts w:ascii="Roboto" w:hAnsi="Roboto"/>
          <w:lang w:val="ru-RU"/>
        </w:rPr>
        <w:t xml:space="preserve"> заседание в пятницу</w:t>
      </w:r>
      <w:r w:rsidR="00B12D6D" w:rsidRPr="007C420E">
        <w:rPr>
          <w:rFonts w:ascii="Roboto" w:hAnsi="Roboto"/>
          <w:lang w:val="ru-RU"/>
        </w:rPr>
        <w:t>,</w:t>
      </w:r>
      <w:r w:rsidR="00616339" w:rsidRPr="007C420E">
        <w:rPr>
          <w:rFonts w:ascii="Roboto" w:hAnsi="Roboto"/>
          <w:lang w:val="ru-RU"/>
        </w:rPr>
        <w:t xml:space="preserve"> 21 </w:t>
      </w:r>
      <w:r w:rsidR="00E5019C">
        <w:rPr>
          <w:rFonts w:ascii="Roboto" w:hAnsi="Roboto"/>
          <w:lang w:val="ru-RU"/>
        </w:rPr>
        <w:t>октября</w:t>
      </w:r>
      <w:r w:rsidR="00616339" w:rsidRPr="007C420E">
        <w:rPr>
          <w:rFonts w:ascii="Roboto" w:hAnsi="Roboto"/>
          <w:lang w:val="ru-RU"/>
        </w:rPr>
        <w:t xml:space="preserve"> </w:t>
      </w:r>
      <w:r w:rsidR="00711DF4" w:rsidRPr="007C420E">
        <w:rPr>
          <w:rFonts w:ascii="Roboto" w:hAnsi="Roboto"/>
          <w:lang w:val="ru-RU"/>
        </w:rPr>
        <w:t>20</w:t>
      </w:r>
      <w:r w:rsidR="00410730" w:rsidRPr="007C420E">
        <w:rPr>
          <w:rFonts w:ascii="Roboto" w:hAnsi="Roboto"/>
          <w:lang w:val="ru-RU"/>
        </w:rPr>
        <w:t>22</w:t>
      </w:r>
      <w:r w:rsidR="00A25E8D" w:rsidRPr="007C420E">
        <w:rPr>
          <w:rFonts w:ascii="Roboto" w:hAnsi="Roboto"/>
          <w:lang w:val="ru-RU"/>
        </w:rPr>
        <w:t xml:space="preserve"> </w:t>
      </w:r>
      <w:r w:rsidR="00E5019C">
        <w:rPr>
          <w:rFonts w:ascii="Roboto" w:hAnsi="Roboto"/>
          <w:lang w:val="ru-RU"/>
        </w:rPr>
        <w:t>года с 10 до 13 часов</w:t>
      </w:r>
      <w:r w:rsidR="00A25E8D" w:rsidRPr="007C420E">
        <w:rPr>
          <w:rFonts w:ascii="Roboto" w:hAnsi="Roboto"/>
          <w:lang w:val="ru-RU"/>
        </w:rPr>
        <w:t xml:space="preserve">, </w:t>
      </w:r>
      <w:r w:rsidR="00E5019C" w:rsidRPr="00E5019C">
        <w:rPr>
          <w:rFonts w:ascii="Roboto" w:hAnsi="Roboto"/>
          <w:lang w:val="ru-RU"/>
        </w:rPr>
        <w:t xml:space="preserve">и главам делегаций будет предложено </w:t>
      </w:r>
      <w:r w:rsidR="00E5019C">
        <w:rPr>
          <w:rFonts w:ascii="Roboto" w:hAnsi="Roboto"/>
          <w:lang w:val="ru-RU"/>
        </w:rPr>
        <w:t>рассмотреть и принять</w:t>
      </w:r>
      <w:r w:rsidR="00A25E8D" w:rsidRPr="00E5019C">
        <w:rPr>
          <w:rFonts w:ascii="Roboto" w:hAnsi="Roboto"/>
          <w:lang w:val="ru-RU"/>
        </w:rPr>
        <w:t xml:space="preserve"> </w:t>
      </w:r>
      <w:r w:rsidR="00E5019C">
        <w:rPr>
          <w:rFonts w:ascii="Roboto" w:hAnsi="Roboto"/>
          <w:lang w:val="ru-RU"/>
        </w:rPr>
        <w:t>Заявления Министров и Решения Конференции</w:t>
      </w:r>
      <w:r w:rsidR="00A25E8D" w:rsidRPr="00E5019C">
        <w:rPr>
          <w:rFonts w:ascii="Roboto" w:hAnsi="Roboto"/>
          <w:lang w:val="ru-RU"/>
        </w:rPr>
        <w:t xml:space="preserve">. </w:t>
      </w:r>
    </w:p>
    <w:p w14:paraId="2F7516D1" w14:textId="50DFDF4F" w:rsidR="00A25E8D" w:rsidRPr="00E5019C" w:rsidRDefault="00A25E8D" w:rsidP="004F7BA9">
      <w:pPr>
        <w:ind w:left="709"/>
        <w:jc w:val="both"/>
        <w:rPr>
          <w:rFonts w:ascii="Roboto" w:hAnsi="Roboto"/>
          <w:b/>
          <w:bCs/>
          <w:lang w:val="ru-RU"/>
        </w:rPr>
      </w:pPr>
    </w:p>
    <w:p w14:paraId="3786C23A" w14:textId="77777777" w:rsidR="00F931A9" w:rsidRPr="00E5019C" w:rsidRDefault="00F931A9" w:rsidP="004F7BA9">
      <w:pPr>
        <w:ind w:left="709"/>
        <w:jc w:val="both"/>
        <w:rPr>
          <w:rFonts w:ascii="Roboto" w:hAnsi="Roboto"/>
          <w:b/>
          <w:bCs/>
          <w:lang w:val="ru-RU"/>
        </w:rPr>
      </w:pPr>
    </w:p>
    <w:p w14:paraId="264E46AE" w14:textId="311D3F94" w:rsidR="00A25E8D" w:rsidRDefault="00F931A9" w:rsidP="004F7BA9">
      <w:pPr>
        <w:ind w:left="709"/>
        <w:jc w:val="both"/>
        <w:rPr>
          <w:rFonts w:ascii="Roboto" w:hAnsi="Roboto"/>
          <w:b/>
          <w:bCs/>
          <w:lang w:val="en-US"/>
        </w:rPr>
      </w:pPr>
      <w:r w:rsidRPr="00F931A9">
        <w:rPr>
          <w:rFonts w:ascii="Roboto" w:hAnsi="Roboto"/>
          <w:b/>
          <w:bCs/>
          <w:lang w:val="en-US"/>
        </w:rPr>
        <w:t xml:space="preserve">d) </w:t>
      </w:r>
      <w:proofErr w:type="spellStart"/>
      <w:r w:rsidRPr="00F931A9">
        <w:rPr>
          <w:rFonts w:ascii="Roboto" w:hAnsi="Roboto"/>
          <w:b/>
          <w:bCs/>
          <w:lang w:val="en-US"/>
        </w:rPr>
        <w:t>Принятие</w:t>
      </w:r>
      <w:proofErr w:type="spellEnd"/>
      <w:r w:rsidRPr="00F931A9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F931A9">
        <w:rPr>
          <w:rFonts w:ascii="Roboto" w:hAnsi="Roboto"/>
          <w:b/>
          <w:bCs/>
          <w:lang w:val="en-US"/>
        </w:rPr>
        <w:t>наблюдателей</w:t>
      </w:r>
      <w:proofErr w:type="spellEnd"/>
    </w:p>
    <w:p w14:paraId="4A1CE090" w14:textId="47D5ED75" w:rsidR="00F931A9" w:rsidRDefault="00F931A9" w:rsidP="004F7BA9">
      <w:pPr>
        <w:ind w:left="709"/>
        <w:jc w:val="both"/>
        <w:rPr>
          <w:rFonts w:ascii="Roboto" w:hAnsi="Roboto"/>
          <w:lang w:val="en-US"/>
        </w:rPr>
      </w:pPr>
    </w:p>
    <w:p w14:paraId="750378CB" w14:textId="77777777" w:rsidR="00F931A9" w:rsidRPr="007422C5" w:rsidRDefault="00F931A9" w:rsidP="004F7BA9">
      <w:pPr>
        <w:ind w:left="709"/>
        <w:jc w:val="both"/>
        <w:rPr>
          <w:rFonts w:ascii="Roboto" w:hAnsi="Roboto"/>
          <w:lang w:val="en-US"/>
        </w:rPr>
      </w:pPr>
    </w:p>
    <w:p w14:paraId="23FA526F" w14:textId="3E35E403" w:rsidR="00A25E8D" w:rsidRPr="00E5019C" w:rsidRDefault="00E5019C" w:rsidP="00E5019C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E5019C">
        <w:rPr>
          <w:rFonts w:ascii="Roboto" w:hAnsi="Roboto"/>
          <w:lang w:val="ru-RU"/>
        </w:rPr>
        <w:t>В соответствии с Правилом 35 Правил процедуры Организация</w:t>
      </w:r>
      <w:r>
        <w:rPr>
          <w:rFonts w:ascii="Roboto" w:hAnsi="Roboto"/>
          <w:lang w:val="ru-RU"/>
        </w:rPr>
        <w:t xml:space="preserve"> </w:t>
      </w:r>
      <w:proofErr w:type="spellStart"/>
      <w:r w:rsidRPr="00E5019C">
        <w:rPr>
          <w:rFonts w:ascii="Roboto" w:hAnsi="Roboto"/>
          <w:lang w:val="ru-RU"/>
        </w:rPr>
        <w:t>Объединенных</w:t>
      </w:r>
      <w:proofErr w:type="spellEnd"/>
      <w:r w:rsidRPr="00E5019C">
        <w:rPr>
          <w:rFonts w:ascii="Roboto" w:hAnsi="Roboto"/>
          <w:lang w:val="ru-RU"/>
        </w:rPr>
        <w:t xml:space="preserve"> Наций, </w:t>
      </w:r>
      <w:proofErr w:type="spellStart"/>
      <w:r w:rsidRPr="00E5019C">
        <w:rPr>
          <w:rFonts w:ascii="Roboto" w:hAnsi="Roboto"/>
          <w:lang w:val="ru-RU"/>
        </w:rPr>
        <w:t>ее</w:t>
      </w:r>
      <w:proofErr w:type="spellEnd"/>
      <w:r w:rsidRPr="00E5019C">
        <w:rPr>
          <w:rFonts w:ascii="Roboto" w:hAnsi="Roboto"/>
          <w:lang w:val="ru-RU"/>
        </w:rPr>
        <w:t xml:space="preserve"> специализированные учреждения, и любое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государство, не являющееся Стороной Конвенции, могут быть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приглашены для участия в открытых заседаниях Конференции Сторон.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Такие наблюдатели по приглашению Председателя могут участвовать в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работе любого заседания без права голоса, если против этого не возражае</w:t>
      </w:r>
      <w:r>
        <w:rPr>
          <w:rFonts w:ascii="Roboto" w:hAnsi="Roboto"/>
          <w:lang w:val="ru-RU"/>
        </w:rPr>
        <w:t xml:space="preserve">м </w:t>
      </w:r>
      <w:r w:rsidRPr="00E5019C">
        <w:rPr>
          <w:rFonts w:ascii="Roboto" w:hAnsi="Roboto"/>
          <w:lang w:val="ru-RU"/>
        </w:rPr>
        <w:t>ни одна из присутствующих на заседании Сторон</w:t>
      </w:r>
      <w:r w:rsidR="00A25E8D" w:rsidRPr="00E5019C">
        <w:rPr>
          <w:rFonts w:ascii="Roboto" w:hAnsi="Roboto"/>
          <w:lang w:val="ru-RU"/>
        </w:rPr>
        <w:t xml:space="preserve">. </w:t>
      </w:r>
    </w:p>
    <w:p w14:paraId="55394244" w14:textId="77777777" w:rsidR="00A25E8D" w:rsidRPr="00E5019C" w:rsidRDefault="00A25E8D" w:rsidP="004F7BA9">
      <w:pPr>
        <w:ind w:left="709"/>
        <w:jc w:val="both"/>
        <w:rPr>
          <w:rFonts w:ascii="Roboto" w:hAnsi="Roboto"/>
          <w:lang w:val="ru-RU"/>
        </w:rPr>
      </w:pPr>
    </w:p>
    <w:p w14:paraId="10B011A8" w14:textId="11382AE3" w:rsidR="00A25E8D" w:rsidRPr="00E5019C" w:rsidRDefault="00E5019C" w:rsidP="00E5019C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E5019C">
        <w:rPr>
          <w:rFonts w:ascii="Roboto" w:hAnsi="Roboto"/>
          <w:lang w:val="ru-RU"/>
        </w:rPr>
        <w:t>Согласно Правилу 36 Правил процедуры, любой орган или учреждение,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будь то международное или национальное, межправительственное или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неправительственное, являющееся компетентным в вопросах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 xml:space="preserve">охватываемых Конвенцией, и проинформировавшее Секретариат о </w:t>
      </w:r>
      <w:proofErr w:type="spellStart"/>
      <w:r w:rsidRPr="00E5019C">
        <w:rPr>
          <w:rFonts w:ascii="Roboto" w:hAnsi="Roboto"/>
          <w:lang w:val="ru-RU"/>
        </w:rPr>
        <w:t>своем</w:t>
      </w:r>
      <w:proofErr w:type="spellEnd"/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желании быть представленным на открытых заседаниях Конференции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Сторон, может быть допущен Конференцией Сторон в качеств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наблюдателя, если против этого не возражает ни одна из присутствующи</w:t>
      </w:r>
      <w:r>
        <w:rPr>
          <w:rFonts w:ascii="Roboto" w:hAnsi="Roboto"/>
          <w:lang w:val="ru-RU"/>
        </w:rPr>
        <w:t xml:space="preserve">х </w:t>
      </w:r>
      <w:r w:rsidRPr="00E5019C">
        <w:rPr>
          <w:rFonts w:ascii="Roboto" w:hAnsi="Roboto"/>
          <w:lang w:val="ru-RU"/>
        </w:rPr>
        <w:t>на заседании Сторон. Такие наблюдатели по приглашению Председателя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могут участвовать в работе любого заседания без права голоса по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вопросам, имеющим прямое отношение к органу или учреждению,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которое они представляют, если против этого не возражает ни одна из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присутствующих на заседании Сторон</w:t>
      </w:r>
      <w:r w:rsidR="00A25E8D" w:rsidRPr="00E5019C">
        <w:rPr>
          <w:rFonts w:ascii="Roboto" w:hAnsi="Roboto"/>
          <w:lang w:val="ru-RU"/>
        </w:rPr>
        <w:t>.</w:t>
      </w:r>
    </w:p>
    <w:p w14:paraId="4DA22389" w14:textId="77777777" w:rsidR="00A25E8D" w:rsidRPr="00E5019C" w:rsidRDefault="00A25E8D" w:rsidP="004F7BA9">
      <w:pPr>
        <w:jc w:val="both"/>
        <w:rPr>
          <w:rFonts w:ascii="Roboto" w:hAnsi="Roboto"/>
          <w:lang w:val="ru-RU"/>
        </w:rPr>
      </w:pPr>
    </w:p>
    <w:p w14:paraId="603A1FE0" w14:textId="0372DAC1" w:rsidR="00A25E8D" w:rsidRPr="00E5019C" w:rsidRDefault="00E5019C" w:rsidP="00E5019C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E5019C">
        <w:rPr>
          <w:rFonts w:ascii="Roboto" w:hAnsi="Roboto"/>
          <w:lang w:val="ru-RU"/>
        </w:rPr>
        <w:t>Согласно Правилам 35 и 36 Правил процедуры Конференция Сторон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может пожелать рассмотреть проект списка наблюдателей,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подготовленный временным Секретариатом в соответствии с Правилом 38</w:t>
      </w:r>
      <w:r w:rsidR="00A25E8D" w:rsidRPr="00E5019C"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 xml:space="preserve">Правил </w:t>
      </w:r>
      <w:r w:rsidRPr="00E5019C">
        <w:rPr>
          <w:rFonts w:ascii="Roboto" w:hAnsi="Roboto"/>
          <w:lang w:val="ru-RU"/>
        </w:rPr>
        <w:lastRenderedPageBreak/>
        <w:t>процедуры</w:t>
      </w:r>
      <w:r w:rsidRPr="00E5019C">
        <w:rPr>
          <w:rFonts w:ascii="Roboto" w:hAnsi="Roboto"/>
          <w:lang w:val="ru-RU"/>
        </w:rPr>
        <w:t xml:space="preserve"> </w:t>
      </w:r>
      <w:r w:rsidR="00A25E8D" w:rsidRPr="00E5019C">
        <w:rPr>
          <w:rFonts w:ascii="Roboto" w:hAnsi="Roboto"/>
          <w:lang w:val="ru-RU"/>
        </w:rPr>
        <w:t>(</w:t>
      </w:r>
      <w:r w:rsidR="0034460B" w:rsidRPr="00E5019C">
        <w:rPr>
          <w:rFonts w:ascii="Roboto" w:hAnsi="Roboto"/>
          <w:lang w:val="en-US"/>
        </w:rPr>
        <w:t>TC</w:t>
      </w:r>
      <w:r w:rsidR="0034460B" w:rsidRPr="00E5019C">
        <w:rPr>
          <w:rFonts w:ascii="Roboto" w:hAnsi="Roboto"/>
          <w:lang w:val="ru-RU"/>
        </w:rPr>
        <w:t>/</w:t>
      </w:r>
      <w:r w:rsidR="0034460B" w:rsidRPr="00E5019C">
        <w:rPr>
          <w:rFonts w:ascii="Roboto" w:hAnsi="Roboto"/>
          <w:lang w:val="en-US"/>
        </w:rPr>
        <w:t>COP</w:t>
      </w:r>
      <w:r w:rsidR="0034460B" w:rsidRPr="00E5019C">
        <w:rPr>
          <w:rFonts w:ascii="Roboto" w:hAnsi="Roboto"/>
          <w:lang w:val="ru-RU"/>
        </w:rPr>
        <w:t>6/1</w:t>
      </w:r>
      <w:r w:rsidR="0034460B" w:rsidRPr="00E5019C">
        <w:rPr>
          <w:rFonts w:ascii="Roboto" w:hAnsi="Roboto"/>
          <w:lang w:val="en-US"/>
        </w:rPr>
        <w:t>Add</w:t>
      </w:r>
      <w:r w:rsidR="0034460B" w:rsidRPr="00E5019C">
        <w:rPr>
          <w:rFonts w:ascii="Roboto" w:hAnsi="Roboto"/>
          <w:lang w:val="ru-RU"/>
        </w:rPr>
        <w:t>.</w:t>
      </w:r>
      <w:r w:rsidR="00616339" w:rsidRPr="00E5019C">
        <w:rPr>
          <w:rFonts w:ascii="Roboto" w:hAnsi="Roboto"/>
          <w:lang w:val="ru-RU"/>
        </w:rPr>
        <w:t>4</w:t>
      </w:r>
      <w:r w:rsidR="00A25E8D" w:rsidRPr="00E5019C">
        <w:rPr>
          <w:rFonts w:ascii="Roboto" w:hAnsi="Roboto"/>
          <w:lang w:val="ru-RU"/>
        </w:rPr>
        <w:t xml:space="preserve">) </w:t>
      </w:r>
      <w:r w:rsidRPr="00E5019C">
        <w:rPr>
          <w:rFonts w:ascii="Roboto" w:hAnsi="Roboto"/>
          <w:lang w:val="ru-RU"/>
        </w:rPr>
        <w:t>и согласиться допустить таких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наблюдателей на Конференцию.</w:t>
      </w:r>
      <w:r w:rsidR="00A25E8D" w:rsidRPr="00E5019C">
        <w:rPr>
          <w:rFonts w:ascii="Roboto" w:hAnsi="Roboto"/>
          <w:lang w:val="ru-RU"/>
        </w:rPr>
        <w:t xml:space="preserve"> </w:t>
      </w:r>
    </w:p>
    <w:p w14:paraId="30E5BDCD" w14:textId="77777777" w:rsidR="00A25E8D" w:rsidRPr="00E5019C" w:rsidRDefault="00A25E8D" w:rsidP="004F7BA9">
      <w:pPr>
        <w:jc w:val="both"/>
        <w:rPr>
          <w:rFonts w:ascii="Roboto" w:hAnsi="Roboto"/>
          <w:lang w:val="ru-RU"/>
        </w:rPr>
      </w:pPr>
    </w:p>
    <w:p w14:paraId="78AF2AC0" w14:textId="77777777" w:rsidR="00A25E8D" w:rsidRPr="00E5019C" w:rsidRDefault="00A25E8D" w:rsidP="004F7BA9">
      <w:pPr>
        <w:jc w:val="both"/>
        <w:rPr>
          <w:rFonts w:ascii="Roboto" w:hAnsi="Roboto"/>
          <w:lang w:val="ru-RU"/>
        </w:rPr>
      </w:pPr>
    </w:p>
    <w:p w14:paraId="7307FA50" w14:textId="4517C5E0" w:rsidR="00A25E8D" w:rsidRPr="00EB15E7" w:rsidRDefault="00EB15E7" w:rsidP="0023383A">
      <w:pPr>
        <w:ind w:left="1134" w:hanging="1276"/>
        <w:jc w:val="both"/>
        <w:rPr>
          <w:rFonts w:ascii="Roboto" w:hAnsi="Roboto"/>
          <w:b/>
          <w:bCs/>
          <w:lang w:val="ru-RU"/>
        </w:rPr>
      </w:pPr>
      <w:r w:rsidRPr="00EB15E7">
        <w:rPr>
          <w:rFonts w:ascii="Roboto" w:hAnsi="Roboto"/>
          <w:b/>
          <w:bCs/>
          <w:lang w:val="ru-RU"/>
        </w:rPr>
        <w:t>Пункт 3. Доклад о проверке полномочий и полных правомочий</w:t>
      </w:r>
      <w:r>
        <w:rPr>
          <w:rFonts w:ascii="Roboto" w:hAnsi="Roboto"/>
          <w:b/>
          <w:bCs/>
          <w:lang w:val="ru-RU"/>
        </w:rPr>
        <w:t xml:space="preserve"> </w:t>
      </w:r>
      <w:r w:rsidRPr="00EB15E7">
        <w:rPr>
          <w:rFonts w:ascii="Roboto" w:hAnsi="Roboto"/>
          <w:b/>
          <w:bCs/>
          <w:lang w:val="ru-RU"/>
        </w:rPr>
        <w:t xml:space="preserve">представителей на </w:t>
      </w:r>
      <w:r>
        <w:rPr>
          <w:rFonts w:ascii="Roboto" w:hAnsi="Roboto"/>
          <w:b/>
          <w:bCs/>
          <w:lang w:val="ru-RU"/>
        </w:rPr>
        <w:t>шес</w:t>
      </w:r>
      <w:r w:rsidRPr="00EB15E7">
        <w:rPr>
          <w:rFonts w:ascii="Roboto" w:hAnsi="Roboto"/>
          <w:b/>
          <w:bCs/>
          <w:lang w:val="ru-RU"/>
        </w:rPr>
        <w:t>той сессии Конференции Сторон Рамочной</w:t>
      </w:r>
      <w:r>
        <w:rPr>
          <w:rFonts w:ascii="Roboto" w:hAnsi="Roboto"/>
          <w:b/>
          <w:bCs/>
          <w:lang w:val="ru-RU"/>
        </w:rPr>
        <w:t xml:space="preserve"> </w:t>
      </w:r>
      <w:r w:rsidRPr="00EB15E7">
        <w:rPr>
          <w:rFonts w:ascii="Roboto" w:hAnsi="Roboto"/>
          <w:b/>
          <w:bCs/>
          <w:lang w:val="ru-RU"/>
        </w:rPr>
        <w:t xml:space="preserve">конвенции по защите морской среды Каспийского моря. </w:t>
      </w:r>
      <w:r w:rsidRPr="00EB15E7">
        <w:rPr>
          <w:rFonts w:ascii="Roboto" w:hAnsi="Roboto"/>
          <w:b/>
          <w:bCs/>
          <w:lang w:val="ru-RU"/>
        </w:rPr>
        <w:cr/>
      </w:r>
    </w:p>
    <w:p w14:paraId="141AC4ED" w14:textId="77777777" w:rsidR="00A25E8D" w:rsidRPr="00EB15E7" w:rsidRDefault="00A25E8D" w:rsidP="004F7BA9">
      <w:pPr>
        <w:jc w:val="both"/>
        <w:rPr>
          <w:rFonts w:ascii="Roboto" w:hAnsi="Roboto"/>
          <w:lang w:val="ru-RU"/>
        </w:rPr>
      </w:pPr>
    </w:p>
    <w:p w14:paraId="6201874C" w14:textId="1EEAE290" w:rsidR="00A25E8D" w:rsidRPr="005859F6" w:rsidRDefault="00E5019C" w:rsidP="005859F6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E5019C">
        <w:rPr>
          <w:rFonts w:ascii="Roboto" w:hAnsi="Roboto"/>
          <w:lang w:val="ru-RU"/>
        </w:rPr>
        <w:t>Согласно Правилу 10 Правил процедуры и как изложено в документе</w:t>
      </w:r>
      <w:r w:rsidR="00A25E8D" w:rsidRPr="00E5019C">
        <w:rPr>
          <w:rFonts w:ascii="Roboto" w:hAnsi="Roboto"/>
          <w:lang w:val="ru-RU"/>
        </w:rPr>
        <w:t xml:space="preserve"> </w:t>
      </w:r>
      <w:r w:rsidR="003A35D1" w:rsidRPr="00616339">
        <w:rPr>
          <w:rFonts w:ascii="Roboto" w:hAnsi="Roboto"/>
          <w:lang w:val="en-US"/>
        </w:rPr>
        <w:t>TC</w:t>
      </w:r>
      <w:r w:rsidR="003A35D1" w:rsidRPr="00E5019C">
        <w:rPr>
          <w:rFonts w:ascii="Roboto" w:hAnsi="Roboto"/>
          <w:lang w:val="ru-RU"/>
        </w:rPr>
        <w:t>/</w:t>
      </w:r>
      <w:r w:rsidR="003A35D1" w:rsidRPr="00616339">
        <w:rPr>
          <w:rFonts w:ascii="Roboto" w:hAnsi="Roboto"/>
          <w:lang w:val="en-US"/>
        </w:rPr>
        <w:t>COP</w:t>
      </w:r>
      <w:r w:rsidR="003A35D1" w:rsidRPr="00E5019C">
        <w:rPr>
          <w:rFonts w:ascii="Roboto" w:hAnsi="Roboto"/>
          <w:lang w:val="ru-RU"/>
        </w:rPr>
        <w:t>6/</w:t>
      </w:r>
      <w:r w:rsidR="003A35D1" w:rsidRPr="00616339">
        <w:rPr>
          <w:rFonts w:ascii="Roboto" w:hAnsi="Roboto"/>
          <w:lang w:val="en-US"/>
        </w:rPr>
        <w:t>Info</w:t>
      </w:r>
      <w:r w:rsidR="003A35D1" w:rsidRPr="00E5019C">
        <w:rPr>
          <w:rFonts w:ascii="Roboto" w:hAnsi="Roboto"/>
          <w:lang w:val="ru-RU"/>
        </w:rPr>
        <w:t>1</w:t>
      </w:r>
      <w:r w:rsidR="00A25E8D" w:rsidRPr="00E5019C">
        <w:rPr>
          <w:rFonts w:ascii="Roboto" w:hAnsi="Roboto"/>
          <w:lang w:val="ru-RU"/>
        </w:rPr>
        <w:t xml:space="preserve">, </w:t>
      </w:r>
      <w:r w:rsidRPr="00E5019C">
        <w:rPr>
          <w:rFonts w:ascii="Roboto" w:hAnsi="Roboto"/>
          <w:lang w:val="ru-RU"/>
        </w:rPr>
        <w:t>полномочия и полные правомочия представляются</w:t>
      </w:r>
      <w:r>
        <w:rPr>
          <w:rFonts w:ascii="Roboto" w:hAnsi="Roboto"/>
          <w:lang w:val="ru-RU"/>
        </w:rPr>
        <w:t xml:space="preserve"> </w:t>
      </w:r>
      <w:r w:rsidRPr="00E5019C">
        <w:rPr>
          <w:rFonts w:ascii="Roboto" w:hAnsi="Roboto"/>
          <w:lang w:val="ru-RU"/>
        </w:rPr>
        <w:t>Секретариату до окончания первого заседания</w:t>
      </w:r>
      <w:r w:rsidR="00A25E8D" w:rsidRPr="00E5019C">
        <w:rPr>
          <w:rFonts w:ascii="Roboto" w:hAnsi="Roboto"/>
          <w:lang w:val="ru-RU"/>
        </w:rPr>
        <w:t xml:space="preserve">. </w:t>
      </w:r>
      <w:r w:rsidR="005859F6" w:rsidRPr="005859F6">
        <w:rPr>
          <w:rFonts w:ascii="Roboto" w:hAnsi="Roboto"/>
          <w:lang w:val="ru-RU"/>
        </w:rPr>
        <w:t>Полномочия должны быть</w:t>
      </w:r>
      <w:r w:rsidR="005859F6">
        <w:rPr>
          <w:rFonts w:ascii="Roboto" w:hAnsi="Roboto"/>
          <w:lang w:val="ru-RU"/>
        </w:rPr>
        <w:t xml:space="preserve"> </w:t>
      </w:r>
      <w:r w:rsidR="005859F6" w:rsidRPr="005859F6">
        <w:rPr>
          <w:rFonts w:ascii="Roboto" w:hAnsi="Roboto"/>
          <w:lang w:val="ru-RU"/>
        </w:rPr>
        <w:t>предоставлены в соответствии с национальным законодательством и</w:t>
      </w:r>
      <w:r w:rsidR="005859F6">
        <w:rPr>
          <w:rFonts w:ascii="Roboto" w:hAnsi="Roboto"/>
          <w:lang w:val="ru-RU"/>
        </w:rPr>
        <w:t xml:space="preserve"> </w:t>
      </w:r>
      <w:r w:rsidR="005859F6" w:rsidRPr="005859F6">
        <w:rPr>
          <w:rFonts w:ascii="Roboto" w:hAnsi="Roboto"/>
          <w:lang w:val="ru-RU"/>
        </w:rPr>
        <w:t>должны содержать имена членов делегаций с указанием их должностей в</w:t>
      </w:r>
      <w:r w:rsidR="005859F6">
        <w:rPr>
          <w:rFonts w:ascii="Roboto" w:hAnsi="Roboto"/>
          <w:lang w:val="ru-RU"/>
        </w:rPr>
        <w:t xml:space="preserve"> </w:t>
      </w:r>
      <w:r w:rsidR="005859F6" w:rsidRPr="005859F6">
        <w:rPr>
          <w:rFonts w:ascii="Roboto" w:hAnsi="Roboto"/>
          <w:lang w:val="ru-RU"/>
        </w:rPr>
        <w:t>составе делегаций</w:t>
      </w:r>
      <w:r w:rsidR="00A25E8D" w:rsidRPr="005859F6">
        <w:rPr>
          <w:rFonts w:ascii="Roboto" w:hAnsi="Roboto"/>
          <w:lang w:val="ru-RU"/>
        </w:rPr>
        <w:t xml:space="preserve">. </w:t>
      </w:r>
    </w:p>
    <w:p w14:paraId="6FB04839" w14:textId="77777777" w:rsidR="00A25E8D" w:rsidRPr="005859F6" w:rsidRDefault="00A25E8D" w:rsidP="004F7BA9">
      <w:pPr>
        <w:ind w:left="709"/>
        <w:jc w:val="both"/>
        <w:rPr>
          <w:rFonts w:ascii="Roboto" w:hAnsi="Roboto"/>
          <w:lang w:val="ru-RU"/>
        </w:rPr>
      </w:pPr>
    </w:p>
    <w:p w14:paraId="58CF95D6" w14:textId="6EA74688" w:rsidR="00A25E8D" w:rsidRPr="005859F6" w:rsidRDefault="005859F6" w:rsidP="005859F6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5859F6">
        <w:rPr>
          <w:rFonts w:ascii="Roboto" w:hAnsi="Roboto"/>
          <w:lang w:val="ru-RU"/>
        </w:rPr>
        <w:t>Согласно Правилу 10 Правил процедуры, Бюро проверяет полномочия и представляет свой доклад Конференции Сторон для</w:t>
      </w:r>
      <w:r>
        <w:rPr>
          <w:rFonts w:ascii="Roboto" w:hAnsi="Roboto"/>
          <w:lang w:val="ru-RU"/>
        </w:rPr>
        <w:t xml:space="preserve"> </w:t>
      </w:r>
      <w:r w:rsidRPr="005859F6">
        <w:rPr>
          <w:rFonts w:ascii="Roboto" w:hAnsi="Roboto"/>
          <w:lang w:val="ru-RU"/>
        </w:rPr>
        <w:t>принятия по нему решения</w:t>
      </w:r>
      <w:r w:rsidR="00A25E8D" w:rsidRPr="005859F6">
        <w:rPr>
          <w:rFonts w:ascii="Roboto" w:hAnsi="Roboto"/>
          <w:lang w:val="ru-RU"/>
        </w:rPr>
        <w:t xml:space="preserve">. </w:t>
      </w:r>
    </w:p>
    <w:p w14:paraId="2EB41892" w14:textId="77777777" w:rsidR="00A25E8D" w:rsidRPr="005859F6" w:rsidRDefault="00A25E8D" w:rsidP="004F7BA9">
      <w:pPr>
        <w:ind w:left="709"/>
        <w:jc w:val="both"/>
        <w:rPr>
          <w:rFonts w:ascii="Roboto" w:hAnsi="Roboto"/>
          <w:lang w:val="ru-RU"/>
        </w:rPr>
      </w:pPr>
    </w:p>
    <w:p w14:paraId="4E1F6D1C" w14:textId="77777777" w:rsidR="00A25E8D" w:rsidRPr="005859F6" w:rsidRDefault="00A25E8D" w:rsidP="004F7BA9">
      <w:pPr>
        <w:ind w:left="709"/>
        <w:jc w:val="both"/>
        <w:rPr>
          <w:rFonts w:ascii="Roboto" w:hAnsi="Roboto"/>
          <w:lang w:val="ru-RU"/>
        </w:rPr>
      </w:pPr>
    </w:p>
    <w:p w14:paraId="26A99D5F" w14:textId="7D9AAC93" w:rsidR="00A25E8D" w:rsidRPr="0023383A" w:rsidRDefault="0023383A" w:rsidP="00D95409">
      <w:pPr>
        <w:keepNext/>
        <w:keepLines/>
        <w:jc w:val="both"/>
        <w:rPr>
          <w:rFonts w:ascii="Roboto" w:hAnsi="Roboto"/>
          <w:b/>
          <w:bCs/>
          <w:lang w:val="ru-RU"/>
        </w:rPr>
      </w:pPr>
      <w:r w:rsidRPr="0023383A">
        <w:rPr>
          <w:rFonts w:ascii="Roboto" w:hAnsi="Roboto"/>
          <w:b/>
          <w:bCs/>
          <w:lang w:val="ru-RU"/>
        </w:rPr>
        <w:t>Пункт 4. Отчет временного Секретариата Тегеранской конвенции</w:t>
      </w:r>
      <w:r w:rsidR="00A25E8D" w:rsidRPr="0023383A">
        <w:rPr>
          <w:rFonts w:ascii="Roboto" w:hAnsi="Roboto"/>
          <w:b/>
          <w:bCs/>
          <w:lang w:val="ru-RU"/>
        </w:rPr>
        <w:t xml:space="preserve"> </w:t>
      </w:r>
    </w:p>
    <w:p w14:paraId="540702F4" w14:textId="06D0C283" w:rsidR="00A25E8D" w:rsidRDefault="00A25E8D" w:rsidP="004F7BA9">
      <w:pPr>
        <w:keepNext/>
        <w:keepLines/>
        <w:jc w:val="both"/>
        <w:rPr>
          <w:rFonts w:ascii="Roboto" w:hAnsi="Roboto"/>
          <w:lang w:val="ru-RU"/>
        </w:rPr>
      </w:pPr>
    </w:p>
    <w:p w14:paraId="11C2DDD4" w14:textId="77777777" w:rsidR="0023383A" w:rsidRPr="0023383A" w:rsidRDefault="0023383A" w:rsidP="004F7BA9">
      <w:pPr>
        <w:keepNext/>
        <w:keepLines/>
        <w:jc w:val="both"/>
        <w:rPr>
          <w:rFonts w:ascii="Roboto" w:hAnsi="Roboto"/>
          <w:lang w:val="ru-RU"/>
        </w:rPr>
      </w:pPr>
    </w:p>
    <w:p w14:paraId="35ADEA6A" w14:textId="33ECE0B9" w:rsidR="001C3923" w:rsidRPr="005859F6" w:rsidRDefault="005859F6" w:rsidP="005859F6">
      <w:pPr>
        <w:keepNext/>
        <w:keepLines/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5859F6">
        <w:rPr>
          <w:rFonts w:ascii="Roboto" w:hAnsi="Roboto"/>
          <w:lang w:val="ru-RU"/>
        </w:rPr>
        <w:t>Согласно пункту 10 (е) статьи 22 Тегеранской конвенции Конференция</w:t>
      </w:r>
      <w:r>
        <w:rPr>
          <w:rFonts w:ascii="Roboto" w:hAnsi="Roboto"/>
          <w:lang w:val="ru-RU"/>
        </w:rPr>
        <w:t xml:space="preserve"> </w:t>
      </w:r>
      <w:r w:rsidRPr="005859F6">
        <w:rPr>
          <w:rFonts w:ascii="Roboto" w:hAnsi="Roboto"/>
          <w:lang w:val="ru-RU"/>
        </w:rPr>
        <w:t xml:space="preserve">Сторон рассматривает подготовленные Секретариатом </w:t>
      </w:r>
      <w:proofErr w:type="spellStart"/>
      <w:r w:rsidRPr="005859F6">
        <w:rPr>
          <w:rFonts w:ascii="Roboto" w:hAnsi="Roboto"/>
          <w:lang w:val="ru-RU"/>
        </w:rPr>
        <w:t>отчеты</w:t>
      </w:r>
      <w:proofErr w:type="spellEnd"/>
      <w:r w:rsidRPr="005859F6">
        <w:rPr>
          <w:rFonts w:ascii="Roboto" w:hAnsi="Roboto"/>
          <w:lang w:val="ru-RU"/>
        </w:rPr>
        <w:t xml:space="preserve"> по</w:t>
      </w:r>
      <w:r>
        <w:rPr>
          <w:rFonts w:ascii="Roboto" w:hAnsi="Roboto"/>
          <w:lang w:val="ru-RU"/>
        </w:rPr>
        <w:t xml:space="preserve"> </w:t>
      </w:r>
      <w:r w:rsidRPr="005859F6">
        <w:rPr>
          <w:rFonts w:ascii="Roboto" w:hAnsi="Roboto"/>
          <w:lang w:val="ru-RU"/>
        </w:rPr>
        <w:t>вопросам, связанным с настоящей Конвенцией. Кроме того, в</w:t>
      </w:r>
      <w:r>
        <w:rPr>
          <w:rFonts w:ascii="Roboto" w:hAnsi="Roboto"/>
          <w:lang w:val="ru-RU"/>
        </w:rPr>
        <w:t xml:space="preserve"> </w:t>
      </w:r>
      <w:r w:rsidRPr="005859F6">
        <w:rPr>
          <w:rFonts w:ascii="Roboto" w:hAnsi="Roboto"/>
          <w:lang w:val="ru-RU"/>
        </w:rPr>
        <w:t>соответствии с пунктами 4 (</w:t>
      </w:r>
      <w:r w:rsidRPr="005859F6">
        <w:rPr>
          <w:rFonts w:ascii="Roboto" w:hAnsi="Roboto"/>
          <w:lang w:val="en-US"/>
        </w:rPr>
        <w:t>b</w:t>
      </w:r>
      <w:r w:rsidRPr="005859F6">
        <w:rPr>
          <w:rFonts w:ascii="Roboto" w:hAnsi="Roboto"/>
          <w:lang w:val="ru-RU"/>
        </w:rPr>
        <w:t>) и (</w:t>
      </w:r>
      <w:r w:rsidRPr="005859F6">
        <w:rPr>
          <w:rFonts w:ascii="Roboto" w:hAnsi="Roboto"/>
          <w:lang w:val="en-US"/>
        </w:rPr>
        <w:t>d</w:t>
      </w:r>
      <w:r w:rsidRPr="005859F6">
        <w:rPr>
          <w:rFonts w:ascii="Roboto" w:hAnsi="Roboto"/>
          <w:lang w:val="ru-RU"/>
        </w:rPr>
        <w:t>) статьи 23 Тегеранской конвенции</w:t>
      </w:r>
      <w:r>
        <w:rPr>
          <w:rFonts w:ascii="Roboto" w:hAnsi="Roboto"/>
          <w:lang w:val="ru-RU"/>
        </w:rPr>
        <w:t xml:space="preserve"> </w:t>
      </w:r>
      <w:r w:rsidRPr="005859F6">
        <w:rPr>
          <w:rFonts w:ascii="Roboto" w:hAnsi="Roboto"/>
          <w:lang w:val="ru-RU"/>
        </w:rPr>
        <w:t xml:space="preserve">Секретариат подготавливает </w:t>
      </w:r>
      <w:proofErr w:type="spellStart"/>
      <w:r w:rsidRPr="005859F6">
        <w:rPr>
          <w:rFonts w:ascii="Roboto" w:hAnsi="Roboto"/>
          <w:lang w:val="ru-RU"/>
        </w:rPr>
        <w:t>отчеты</w:t>
      </w:r>
      <w:proofErr w:type="spellEnd"/>
      <w:r w:rsidRPr="005859F6">
        <w:rPr>
          <w:rFonts w:ascii="Roboto" w:hAnsi="Roboto"/>
          <w:lang w:val="ru-RU"/>
        </w:rPr>
        <w:t xml:space="preserve"> по вопросам, связанным с</w:t>
      </w:r>
      <w:r>
        <w:rPr>
          <w:rFonts w:ascii="Roboto" w:hAnsi="Roboto"/>
          <w:lang w:val="ru-RU"/>
        </w:rPr>
        <w:t xml:space="preserve"> </w:t>
      </w:r>
      <w:r w:rsidRPr="005859F6">
        <w:rPr>
          <w:rFonts w:ascii="Roboto" w:hAnsi="Roboto"/>
          <w:lang w:val="ru-RU"/>
        </w:rPr>
        <w:t>выполнением настоящей Конвенции и протоколов к ней</w:t>
      </w:r>
      <w:r w:rsidR="00A25E8D" w:rsidRPr="005859F6">
        <w:rPr>
          <w:rFonts w:ascii="Roboto" w:hAnsi="Roboto"/>
          <w:lang w:val="ru-RU"/>
        </w:rPr>
        <w:t>.</w:t>
      </w:r>
    </w:p>
    <w:p w14:paraId="0F36784B" w14:textId="77777777" w:rsidR="001C3923" w:rsidRPr="005859F6" w:rsidRDefault="001C3923" w:rsidP="001C3923">
      <w:pPr>
        <w:keepNext/>
        <w:keepLines/>
        <w:ind w:left="1260"/>
        <w:jc w:val="both"/>
        <w:rPr>
          <w:rFonts w:ascii="Roboto" w:hAnsi="Roboto"/>
          <w:lang w:val="ru-RU"/>
        </w:rPr>
      </w:pPr>
    </w:p>
    <w:p w14:paraId="4FE34466" w14:textId="564AA5DB" w:rsidR="00A25E8D" w:rsidRPr="005859F6" w:rsidRDefault="005859F6" w:rsidP="001C3923">
      <w:pPr>
        <w:keepNext/>
        <w:keepLines/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5859F6">
        <w:rPr>
          <w:rFonts w:ascii="Roboto" w:hAnsi="Roboto"/>
          <w:lang w:val="ru-RU"/>
        </w:rPr>
        <w:t>Отчет о ходе реализации</w:t>
      </w:r>
      <w:r w:rsidRPr="005859F6">
        <w:rPr>
          <w:rFonts w:ascii="Roboto" w:hAnsi="Roboto"/>
          <w:lang w:val="ru-RU"/>
        </w:rPr>
        <w:t xml:space="preserve"> </w:t>
      </w:r>
      <w:proofErr w:type="spellStart"/>
      <w:r>
        <w:rPr>
          <w:rFonts w:ascii="Roboto" w:hAnsi="Roboto"/>
          <w:lang w:val="ru-RU"/>
        </w:rPr>
        <w:t>Тегераснкой</w:t>
      </w:r>
      <w:proofErr w:type="spellEnd"/>
      <w:r w:rsidRPr="005859F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конвенции</w:t>
      </w:r>
      <w:r w:rsidRPr="005859F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и</w:t>
      </w:r>
      <w:r w:rsidRPr="005859F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протоколов</w:t>
      </w:r>
      <w:r w:rsidRPr="005859F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к</w:t>
      </w:r>
      <w:r w:rsidRPr="005859F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ней</w:t>
      </w:r>
      <w:r w:rsidRPr="005859F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представлен</w:t>
      </w:r>
      <w:r w:rsidRPr="005859F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в</w:t>
      </w:r>
      <w:r w:rsidRPr="005859F6">
        <w:rPr>
          <w:rFonts w:ascii="Roboto" w:hAnsi="Roboto"/>
          <w:lang w:val="ru-RU"/>
        </w:rPr>
        <w:t xml:space="preserve"> </w:t>
      </w:r>
      <w:proofErr w:type="spellStart"/>
      <w:r>
        <w:rPr>
          <w:rFonts w:ascii="Roboto" w:hAnsi="Roboto"/>
          <w:lang w:val="ru-RU"/>
        </w:rPr>
        <w:t>отчетах</w:t>
      </w:r>
      <w:proofErr w:type="spellEnd"/>
      <w:r w:rsidRPr="005859F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заседаний Подготовительного комитета к КС-6</w:t>
      </w:r>
      <w:r w:rsidRPr="005859F6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 xml:space="preserve">которые изложены в документе </w:t>
      </w:r>
      <w:r w:rsidR="00D52385" w:rsidRPr="001C3923">
        <w:rPr>
          <w:rFonts w:ascii="Roboto" w:hAnsi="Roboto"/>
          <w:lang w:val="en-US"/>
        </w:rPr>
        <w:t>TC</w:t>
      </w:r>
      <w:r w:rsidR="00D52385" w:rsidRPr="005859F6">
        <w:rPr>
          <w:rFonts w:ascii="Roboto" w:hAnsi="Roboto"/>
          <w:lang w:val="ru-RU"/>
        </w:rPr>
        <w:t>/</w:t>
      </w:r>
      <w:r w:rsidR="00D52385" w:rsidRPr="001C3923">
        <w:rPr>
          <w:rFonts w:ascii="Roboto" w:hAnsi="Roboto"/>
          <w:lang w:val="en-US"/>
        </w:rPr>
        <w:t>COP</w:t>
      </w:r>
      <w:r w:rsidR="00D52385" w:rsidRPr="005859F6">
        <w:rPr>
          <w:rFonts w:ascii="Roboto" w:hAnsi="Roboto"/>
          <w:lang w:val="ru-RU"/>
        </w:rPr>
        <w:t>6/</w:t>
      </w:r>
      <w:r w:rsidR="00D52385" w:rsidRPr="001C3923">
        <w:rPr>
          <w:rFonts w:ascii="Roboto" w:hAnsi="Roboto"/>
          <w:lang w:val="en-US"/>
        </w:rPr>
        <w:t>Info</w:t>
      </w:r>
      <w:r w:rsidR="001C3923" w:rsidRPr="005859F6">
        <w:rPr>
          <w:rFonts w:ascii="Roboto" w:hAnsi="Roboto"/>
          <w:lang w:val="ru-RU"/>
        </w:rPr>
        <w:t>7</w:t>
      </w:r>
      <w:r w:rsidR="00D52385" w:rsidRPr="005859F6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а также в</w:t>
      </w:r>
      <w:r w:rsidR="00D52385" w:rsidRPr="005859F6">
        <w:rPr>
          <w:rFonts w:ascii="Roboto" w:hAnsi="Roboto"/>
          <w:lang w:val="ru-RU"/>
        </w:rPr>
        <w:t xml:space="preserve"> </w:t>
      </w:r>
      <w:r w:rsidR="00F966F8">
        <w:rPr>
          <w:rFonts w:ascii="Roboto" w:hAnsi="Roboto"/>
          <w:lang w:val="ru-RU"/>
        </w:rPr>
        <w:t>итоговых документах</w:t>
      </w:r>
      <w:r w:rsidR="00D52385" w:rsidRPr="005859F6">
        <w:rPr>
          <w:rFonts w:ascii="Roboto" w:hAnsi="Roboto"/>
          <w:lang w:val="ru-RU"/>
        </w:rPr>
        <w:t xml:space="preserve"> </w:t>
      </w:r>
      <w:r w:rsidR="00F966F8">
        <w:rPr>
          <w:rFonts w:ascii="Roboto" w:hAnsi="Roboto"/>
          <w:lang w:val="ru-RU"/>
        </w:rPr>
        <w:t xml:space="preserve">и </w:t>
      </w:r>
      <w:proofErr w:type="spellStart"/>
      <w:r w:rsidR="00F966F8">
        <w:rPr>
          <w:rFonts w:ascii="Roboto" w:hAnsi="Roboto"/>
          <w:lang w:val="ru-RU"/>
        </w:rPr>
        <w:t>отчетах</w:t>
      </w:r>
      <w:proofErr w:type="spellEnd"/>
      <w:r w:rsidR="00F966F8">
        <w:rPr>
          <w:rFonts w:ascii="Roboto" w:hAnsi="Roboto"/>
          <w:lang w:val="ru-RU"/>
        </w:rPr>
        <w:t>, подготовленных ВСТК</w:t>
      </w:r>
      <w:r w:rsidR="00D52385" w:rsidRPr="005859F6">
        <w:rPr>
          <w:rFonts w:ascii="Roboto" w:hAnsi="Roboto"/>
          <w:lang w:val="ru-RU"/>
        </w:rPr>
        <w:t xml:space="preserve"> </w:t>
      </w:r>
      <w:r w:rsidR="00F966F8">
        <w:rPr>
          <w:rFonts w:ascii="Roboto" w:hAnsi="Roboto"/>
          <w:lang w:val="ru-RU"/>
        </w:rPr>
        <w:t>и представленных к рассмотрению КС-6.</w:t>
      </w:r>
      <w:r w:rsidR="00D52385" w:rsidRPr="005859F6">
        <w:rPr>
          <w:rFonts w:ascii="Roboto" w:hAnsi="Roboto"/>
          <w:lang w:val="ru-RU"/>
        </w:rPr>
        <w:t xml:space="preserve"> </w:t>
      </w:r>
    </w:p>
    <w:p w14:paraId="3138AE7C" w14:textId="77777777" w:rsidR="001C3923" w:rsidRPr="005859F6" w:rsidRDefault="001C3923" w:rsidP="001C3923">
      <w:pPr>
        <w:keepNext/>
        <w:keepLines/>
        <w:ind w:left="1260"/>
        <w:jc w:val="both"/>
        <w:rPr>
          <w:rFonts w:ascii="Roboto" w:hAnsi="Roboto"/>
          <w:lang w:val="ru-RU"/>
        </w:rPr>
      </w:pPr>
    </w:p>
    <w:p w14:paraId="624E2762" w14:textId="06E3CD10" w:rsidR="0034694A" w:rsidRPr="005859F6" w:rsidRDefault="005859F6" w:rsidP="001C3923">
      <w:pPr>
        <w:keepNext/>
        <w:keepLines/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5859F6">
        <w:rPr>
          <w:rFonts w:ascii="Roboto" w:hAnsi="Roboto"/>
          <w:lang w:val="ru-RU"/>
        </w:rPr>
        <w:t xml:space="preserve">Конференция Сторон может пожелать принять к сведению </w:t>
      </w:r>
      <w:proofErr w:type="spellStart"/>
      <w:r>
        <w:rPr>
          <w:rFonts w:ascii="Roboto" w:hAnsi="Roboto"/>
          <w:lang w:val="ru-RU"/>
        </w:rPr>
        <w:t>отчеты</w:t>
      </w:r>
      <w:proofErr w:type="spellEnd"/>
      <w:r>
        <w:rPr>
          <w:rFonts w:ascii="Roboto" w:hAnsi="Roboto"/>
          <w:lang w:val="ru-RU"/>
        </w:rPr>
        <w:t xml:space="preserve"> Подготовительного комитета</w:t>
      </w:r>
      <w:r w:rsidR="00D52385" w:rsidRPr="005859F6">
        <w:rPr>
          <w:rFonts w:ascii="Roboto" w:hAnsi="Roboto"/>
          <w:lang w:val="ru-RU"/>
        </w:rPr>
        <w:t xml:space="preserve">. </w:t>
      </w:r>
      <w:r w:rsidR="00A25E8D" w:rsidRPr="005859F6">
        <w:rPr>
          <w:rFonts w:ascii="Roboto" w:hAnsi="Roboto"/>
          <w:lang w:val="ru-RU"/>
        </w:rPr>
        <w:t xml:space="preserve"> </w:t>
      </w:r>
    </w:p>
    <w:p w14:paraId="6C13161B" w14:textId="12B70251" w:rsidR="001C3923" w:rsidRPr="005859F6" w:rsidRDefault="001C3923" w:rsidP="001C3923">
      <w:pPr>
        <w:keepNext/>
        <w:keepLines/>
        <w:ind w:left="1260"/>
        <w:jc w:val="both"/>
        <w:rPr>
          <w:rFonts w:ascii="Roboto" w:hAnsi="Roboto"/>
          <w:lang w:val="ru-RU"/>
        </w:rPr>
      </w:pPr>
    </w:p>
    <w:p w14:paraId="39C6484F" w14:textId="77777777" w:rsidR="0023383A" w:rsidRPr="005859F6" w:rsidRDefault="0023383A" w:rsidP="001C3923">
      <w:pPr>
        <w:keepNext/>
        <w:keepLines/>
        <w:ind w:left="1260"/>
        <w:jc w:val="both"/>
        <w:rPr>
          <w:rFonts w:ascii="Roboto" w:hAnsi="Roboto"/>
          <w:lang w:val="ru-RU"/>
        </w:rPr>
      </w:pPr>
    </w:p>
    <w:p w14:paraId="6B49D422" w14:textId="58676C6A" w:rsidR="0034694A" w:rsidRPr="0023383A" w:rsidRDefault="0023383A" w:rsidP="0023383A">
      <w:pPr>
        <w:ind w:left="1440" w:hanging="1440"/>
        <w:jc w:val="both"/>
        <w:rPr>
          <w:rFonts w:ascii="Roboto" w:hAnsi="Roboto"/>
          <w:b/>
          <w:bCs/>
          <w:lang w:val="ru-RU"/>
        </w:rPr>
      </w:pPr>
      <w:r w:rsidRPr="0023383A">
        <w:rPr>
          <w:rFonts w:ascii="Roboto" w:hAnsi="Roboto"/>
          <w:b/>
          <w:bCs/>
          <w:lang w:val="ru-RU"/>
        </w:rPr>
        <w:t>Пункт 5. Вопросы для рассмотрения и принятия решений Конференцией Сторон</w:t>
      </w:r>
      <w:r w:rsidR="000A4953" w:rsidRPr="0023383A">
        <w:rPr>
          <w:rFonts w:ascii="Roboto" w:hAnsi="Roboto"/>
          <w:b/>
          <w:bCs/>
          <w:lang w:val="ru-RU"/>
        </w:rPr>
        <w:t xml:space="preserve"> </w:t>
      </w:r>
    </w:p>
    <w:p w14:paraId="0A5C0E05" w14:textId="77777777" w:rsidR="0034694A" w:rsidRPr="0023383A" w:rsidRDefault="0034694A" w:rsidP="0034694A">
      <w:pPr>
        <w:jc w:val="both"/>
        <w:rPr>
          <w:rFonts w:ascii="Roboto" w:hAnsi="Roboto"/>
          <w:lang w:val="ru-RU"/>
        </w:rPr>
      </w:pPr>
    </w:p>
    <w:p w14:paraId="08929E6D" w14:textId="77777777" w:rsidR="0034694A" w:rsidRPr="0023383A" w:rsidRDefault="0034694A" w:rsidP="0034694A">
      <w:pPr>
        <w:jc w:val="both"/>
        <w:rPr>
          <w:rFonts w:ascii="Roboto" w:hAnsi="Roboto"/>
          <w:lang w:val="ru-RU"/>
        </w:rPr>
      </w:pPr>
    </w:p>
    <w:p w14:paraId="7BD46F72" w14:textId="0A760992" w:rsidR="008B1E50" w:rsidRPr="004C3830" w:rsidRDefault="004C3830" w:rsidP="004C3830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4C3830">
        <w:rPr>
          <w:rFonts w:ascii="Roboto" w:hAnsi="Roboto"/>
          <w:lang w:val="ru-RU"/>
        </w:rPr>
        <w:t>Делегации Договаривающихся Сторон в ходе заседани</w:t>
      </w:r>
      <w:r>
        <w:rPr>
          <w:rFonts w:ascii="Roboto" w:hAnsi="Roboto"/>
          <w:lang w:val="ru-RU"/>
        </w:rPr>
        <w:t>й</w:t>
      </w:r>
      <w:r w:rsidRPr="004C3830">
        <w:rPr>
          <w:rFonts w:ascii="Roboto" w:hAnsi="Roboto"/>
          <w:lang w:val="ru-RU"/>
        </w:rPr>
        <w:t xml:space="preserve"> </w:t>
      </w:r>
      <w:r w:rsidRPr="004C3830">
        <w:rPr>
          <w:rFonts w:ascii="Roboto" w:hAnsi="Roboto"/>
          <w:lang w:val="ru-RU"/>
        </w:rPr>
        <w:t>Подготовительного комитета к КС-</w:t>
      </w:r>
      <w:r w:rsidRPr="004C3830">
        <w:rPr>
          <w:rFonts w:ascii="Roboto" w:hAnsi="Roboto"/>
          <w:lang w:val="ru-RU"/>
        </w:rPr>
        <w:t xml:space="preserve">6 </w:t>
      </w:r>
      <w:r>
        <w:rPr>
          <w:rFonts w:ascii="Roboto" w:hAnsi="Roboto"/>
          <w:lang w:val="ru-RU"/>
        </w:rPr>
        <w:t xml:space="preserve">состоявшихся </w:t>
      </w:r>
      <w:r w:rsidRPr="004C3830">
        <w:rPr>
          <w:rFonts w:ascii="Roboto" w:hAnsi="Roboto"/>
          <w:lang w:val="ru-RU"/>
        </w:rPr>
        <w:t xml:space="preserve">24–27 ноября 2014 года, </w:t>
      </w:r>
      <w:r>
        <w:rPr>
          <w:rFonts w:ascii="Roboto" w:hAnsi="Roboto"/>
          <w:lang w:val="ru-RU"/>
        </w:rPr>
        <w:t xml:space="preserve">в </w:t>
      </w:r>
      <w:r w:rsidRPr="004C3830">
        <w:rPr>
          <w:rFonts w:ascii="Roboto" w:hAnsi="Roboto"/>
          <w:lang w:val="ru-RU"/>
        </w:rPr>
        <w:t xml:space="preserve">Баку, Азербайджан; 31 мая – 3 июня 2015 года, </w:t>
      </w:r>
      <w:r>
        <w:rPr>
          <w:rFonts w:ascii="Roboto" w:hAnsi="Roboto"/>
          <w:lang w:val="ru-RU"/>
        </w:rPr>
        <w:t xml:space="preserve">в </w:t>
      </w:r>
      <w:r w:rsidRPr="004C3830">
        <w:rPr>
          <w:rFonts w:ascii="Roboto" w:hAnsi="Roboto"/>
          <w:lang w:val="ru-RU"/>
        </w:rPr>
        <w:t xml:space="preserve">Баку, Азербайджан; 10–11 ноября 2015 года, </w:t>
      </w:r>
      <w:r>
        <w:rPr>
          <w:rFonts w:ascii="Roboto" w:hAnsi="Roboto"/>
          <w:lang w:val="ru-RU"/>
        </w:rPr>
        <w:t xml:space="preserve">в </w:t>
      </w:r>
      <w:r w:rsidRPr="004C3830">
        <w:rPr>
          <w:rFonts w:ascii="Roboto" w:hAnsi="Roboto"/>
          <w:lang w:val="ru-RU"/>
        </w:rPr>
        <w:t xml:space="preserve">Баку, Азербайджан; 7–10 ноября 2016 года, </w:t>
      </w:r>
      <w:r>
        <w:rPr>
          <w:rFonts w:ascii="Roboto" w:hAnsi="Roboto"/>
          <w:lang w:val="ru-RU"/>
        </w:rPr>
        <w:t xml:space="preserve">в </w:t>
      </w:r>
      <w:r w:rsidRPr="004C3830">
        <w:rPr>
          <w:rFonts w:ascii="Roboto" w:hAnsi="Roboto"/>
          <w:lang w:val="ru-RU"/>
        </w:rPr>
        <w:t>Женев</w:t>
      </w:r>
      <w:r>
        <w:rPr>
          <w:rFonts w:ascii="Roboto" w:hAnsi="Roboto"/>
          <w:lang w:val="ru-RU"/>
        </w:rPr>
        <w:t>е</w:t>
      </w:r>
      <w:r w:rsidRPr="004C3830">
        <w:rPr>
          <w:rFonts w:ascii="Roboto" w:hAnsi="Roboto"/>
          <w:lang w:val="ru-RU"/>
        </w:rPr>
        <w:t xml:space="preserve">, Швейцария; 13–17 ноября 2017 года, </w:t>
      </w:r>
      <w:r>
        <w:rPr>
          <w:rFonts w:ascii="Roboto" w:hAnsi="Roboto"/>
          <w:lang w:val="ru-RU"/>
        </w:rPr>
        <w:t xml:space="preserve">в </w:t>
      </w:r>
      <w:r w:rsidRPr="004C3830">
        <w:rPr>
          <w:rFonts w:ascii="Roboto" w:hAnsi="Roboto"/>
          <w:lang w:val="ru-RU"/>
        </w:rPr>
        <w:t>Женев</w:t>
      </w:r>
      <w:r>
        <w:rPr>
          <w:rFonts w:ascii="Roboto" w:hAnsi="Roboto"/>
          <w:lang w:val="ru-RU"/>
        </w:rPr>
        <w:t>е</w:t>
      </w:r>
      <w:r w:rsidRPr="004C3830">
        <w:rPr>
          <w:rFonts w:ascii="Roboto" w:hAnsi="Roboto"/>
          <w:lang w:val="ru-RU"/>
        </w:rPr>
        <w:t xml:space="preserve">, Швейцария; 24–28 сентября 2018 года, </w:t>
      </w:r>
      <w:r>
        <w:rPr>
          <w:rFonts w:ascii="Roboto" w:hAnsi="Roboto"/>
          <w:lang w:val="ru-RU"/>
        </w:rPr>
        <w:t xml:space="preserve">в </w:t>
      </w:r>
      <w:r w:rsidRPr="004C3830">
        <w:rPr>
          <w:rFonts w:ascii="Roboto" w:hAnsi="Roboto"/>
          <w:lang w:val="ru-RU"/>
        </w:rPr>
        <w:t xml:space="preserve">Баку, Азербайджан; 16–20 сентября 2019 года, </w:t>
      </w:r>
      <w:r>
        <w:rPr>
          <w:rFonts w:ascii="Roboto" w:hAnsi="Roboto"/>
          <w:lang w:val="ru-RU"/>
        </w:rPr>
        <w:t xml:space="preserve">в </w:t>
      </w:r>
      <w:r w:rsidRPr="004C3830">
        <w:rPr>
          <w:rFonts w:ascii="Roboto" w:hAnsi="Roboto"/>
          <w:lang w:val="ru-RU"/>
        </w:rPr>
        <w:t>Баку, Азербайджан; 20 сентября 2022 года, онлайн-сессия; 28 сентября 2022 года, онлайн-сессия</w:t>
      </w:r>
      <w:r w:rsidR="0096362B" w:rsidRPr="004C3830">
        <w:rPr>
          <w:rFonts w:ascii="Roboto" w:hAnsi="Roboto"/>
          <w:lang w:val="ru-RU"/>
        </w:rPr>
        <w:t>,</w:t>
      </w:r>
      <w:r w:rsidR="00BD302A" w:rsidRPr="004C3830">
        <w:rPr>
          <w:rFonts w:ascii="Roboto" w:hAnsi="Roboto"/>
          <w:lang w:val="ru-RU"/>
        </w:rPr>
        <w:t xml:space="preserve"> </w:t>
      </w:r>
      <w:r w:rsidRPr="004C3830">
        <w:rPr>
          <w:rFonts w:ascii="Roboto" w:hAnsi="Roboto"/>
          <w:lang w:val="ru-RU"/>
        </w:rPr>
        <w:t>обсудили вопросы и достигли</w:t>
      </w:r>
      <w:r>
        <w:rPr>
          <w:rFonts w:ascii="Roboto" w:hAnsi="Roboto"/>
          <w:lang w:val="ru-RU"/>
        </w:rPr>
        <w:t xml:space="preserve"> </w:t>
      </w:r>
      <w:r w:rsidRPr="004C3830">
        <w:rPr>
          <w:rFonts w:ascii="Roboto" w:hAnsi="Roboto"/>
          <w:lang w:val="ru-RU"/>
        </w:rPr>
        <w:t>предварительного согласия по большинству рекомендаций,</w:t>
      </w:r>
      <w:r>
        <w:rPr>
          <w:rFonts w:ascii="Roboto" w:hAnsi="Roboto"/>
          <w:lang w:val="ru-RU"/>
        </w:rPr>
        <w:t xml:space="preserve"> </w:t>
      </w:r>
      <w:r w:rsidRPr="004C3830">
        <w:rPr>
          <w:rFonts w:ascii="Roboto" w:hAnsi="Roboto"/>
          <w:lang w:val="ru-RU"/>
        </w:rPr>
        <w:t>представленных в проекте Заявления</w:t>
      </w:r>
      <w:r>
        <w:rPr>
          <w:rFonts w:ascii="Roboto" w:hAnsi="Roboto"/>
          <w:lang w:val="ru-RU"/>
        </w:rPr>
        <w:t xml:space="preserve"> Министров</w:t>
      </w:r>
      <w:r w:rsidRPr="004C3830">
        <w:rPr>
          <w:rFonts w:ascii="Roboto" w:hAnsi="Roboto"/>
          <w:lang w:val="ru-RU"/>
        </w:rPr>
        <w:t xml:space="preserve"> и решений </w:t>
      </w:r>
      <w:r w:rsidR="00DE1188" w:rsidRPr="004C3830">
        <w:rPr>
          <w:rFonts w:ascii="Roboto" w:hAnsi="Roboto"/>
          <w:lang w:val="ru-RU"/>
        </w:rPr>
        <w:t>(</w:t>
      </w:r>
      <w:r w:rsidR="00AD2DED" w:rsidRPr="004C3830">
        <w:rPr>
          <w:rFonts w:ascii="Roboto" w:hAnsi="Roboto"/>
        </w:rPr>
        <w:t>TC</w:t>
      </w:r>
      <w:r w:rsidR="00AD2DED" w:rsidRPr="004C3830">
        <w:rPr>
          <w:rFonts w:ascii="Roboto" w:hAnsi="Roboto"/>
          <w:lang w:val="ru-RU"/>
        </w:rPr>
        <w:t>/</w:t>
      </w:r>
      <w:r w:rsidR="00AD2DED" w:rsidRPr="004C3830">
        <w:rPr>
          <w:rFonts w:ascii="Roboto" w:hAnsi="Roboto"/>
        </w:rPr>
        <w:t>COP</w:t>
      </w:r>
      <w:r w:rsidR="00AD2DED" w:rsidRPr="004C3830">
        <w:rPr>
          <w:rFonts w:ascii="Roboto" w:hAnsi="Roboto"/>
          <w:lang w:val="ru-RU"/>
        </w:rPr>
        <w:t>6</w:t>
      </w:r>
      <w:r w:rsidR="0081334D" w:rsidRPr="004C3830">
        <w:rPr>
          <w:rFonts w:ascii="Roboto" w:hAnsi="Roboto"/>
          <w:lang w:val="ru-RU"/>
        </w:rPr>
        <w:t>/</w:t>
      </w:r>
      <w:r w:rsidR="00AD2DED" w:rsidRPr="004C3830">
        <w:rPr>
          <w:rFonts w:ascii="Roboto" w:hAnsi="Roboto"/>
          <w:lang w:val="ru-RU"/>
        </w:rPr>
        <w:t>10</w:t>
      </w:r>
      <w:r w:rsidR="00AD2DED" w:rsidRPr="004C3830">
        <w:rPr>
          <w:rFonts w:ascii="Roboto" w:hAnsi="Roboto"/>
        </w:rPr>
        <w:t>rev</w:t>
      </w:r>
      <w:r w:rsidR="00DE1188" w:rsidRPr="004C3830">
        <w:rPr>
          <w:rFonts w:ascii="Roboto" w:hAnsi="Roboto"/>
          <w:lang w:val="ru-RU"/>
        </w:rPr>
        <w:t>)</w:t>
      </w:r>
      <w:r>
        <w:rPr>
          <w:rFonts w:ascii="Roboto" w:hAnsi="Roboto"/>
          <w:lang w:val="ru-RU"/>
        </w:rPr>
        <w:t xml:space="preserve"> (проект ЗМ)</w:t>
      </w:r>
      <w:r w:rsidR="008B1E50" w:rsidRPr="004C3830">
        <w:rPr>
          <w:rFonts w:ascii="Roboto" w:hAnsi="Roboto"/>
          <w:lang w:val="ru-RU"/>
        </w:rPr>
        <w:t xml:space="preserve">. </w:t>
      </w:r>
      <w:r w:rsidRPr="004C3830">
        <w:rPr>
          <w:rFonts w:ascii="Roboto" w:hAnsi="Roboto"/>
          <w:lang w:val="ru-RU"/>
        </w:rPr>
        <w:t>Вопросы для обсуждения и завершения работы над решениями</w:t>
      </w:r>
      <w:r>
        <w:rPr>
          <w:rFonts w:ascii="Roboto" w:hAnsi="Roboto"/>
          <w:lang w:val="ru-RU"/>
        </w:rPr>
        <w:t xml:space="preserve"> </w:t>
      </w:r>
      <w:r w:rsidRPr="004C3830">
        <w:rPr>
          <w:rFonts w:ascii="Roboto" w:hAnsi="Roboto"/>
          <w:lang w:val="ru-RU"/>
        </w:rPr>
        <w:t>Министров включают следующее</w:t>
      </w:r>
      <w:r w:rsidR="008B1E50" w:rsidRPr="004C3830">
        <w:rPr>
          <w:rFonts w:ascii="Roboto" w:hAnsi="Roboto"/>
          <w:lang w:val="ru-RU"/>
        </w:rPr>
        <w:t>.</w:t>
      </w:r>
    </w:p>
    <w:p w14:paraId="1FC45CEE" w14:textId="77777777" w:rsidR="00DE1188" w:rsidRPr="004C3830" w:rsidRDefault="00DE1188" w:rsidP="00DE1188">
      <w:pPr>
        <w:ind w:left="1260"/>
        <w:jc w:val="both"/>
        <w:rPr>
          <w:rFonts w:ascii="Roboto" w:hAnsi="Roboto"/>
          <w:lang w:val="ru-RU"/>
        </w:rPr>
      </w:pPr>
    </w:p>
    <w:p w14:paraId="4B2DDB52" w14:textId="41F8918F" w:rsidR="00CF1FDE" w:rsidRPr="004C3830" w:rsidRDefault="004C3830" w:rsidP="00CF1FDE">
      <w:pPr>
        <w:numPr>
          <w:ilvl w:val="0"/>
          <w:numId w:val="15"/>
        </w:numPr>
        <w:ind w:left="709" w:hanging="283"/>
        <w:jc w:val="both"/>
        <w:rPr>
          <w:rFonts w:ascii="Roboto" w:hAnsi="Roboto"/>
          <w:lang w:val="ru-RU"/>
        </w:rPr>
      </w:pPr>
      <w:r w:rsidRPr="004C3830">
        <w:rPr>
          <w:rFonts w:ascii="Roboto" w:eastAsia="Times New Roman" w:hAnsi="Roboto"/>
          <w:b/>
          <w:bCs/>
          <w:lang w:val="ru-RU" w:eastAsia="zh-CN"/>
        </w:rPr>
        <w:lastRenderedPageBreak/>
        <w:t>Место расположения и организационная структура Секретариата</w:t>
      </w:r>
      <w:r w:rsidR="00DE1188" w:rsidRPr="004C3830">
        <w:rPr>
          <w:rFonts w:ascii="Roboto" w:eastAsia="Times New Roman" w:hAnsi="Roboto"/>
          <w:b/>
          <w:bCs/>
          <w:lang w:val="ru-RU" w:eastAsia="zh-CN"/>
        </w:rPr>
        <w:t xml:space="preserve"> (</w:t>
      </w:r>
      <w:r>
        <w:rPr>
          <w:rFonts w:ascii="Roboto" w:eastAsia="Times New Roman" w:hAnsi="Roboto"/>
          <w:b/>
          <w:bCs/>
          <w:lang w:val="ru-RU" w:eastAsia="zh-CN"/>
        </w:rPr>
        <w:t xml:space="preserve">параграфы </w:t>
      </w:r>
      <w:r w:rsidR="008B1E50" w:rsidRPr="004C3830">
        <w:rPr>
          <w:rFonts w:ascii="Roboto" w:eastAsia="Times New Roman" w:hAnsi="Roboto"/>
          <w:b/>
          <w:bCs/>
          <w:lang w:val="ru-RU" w:eastAsia="zh-CN"/>
        </w:rPr>
        <w:t xml:space="preserve">1 </w:t>
      </w:r>
      <w:r w:rsidR="00797861">
        <w:rPr>
          <w:rFonts w:ascii="Roboto" w:eastAsia="Times New Roman" w:hAnsi="Roboto"/>
          <w:b/>
          <w:bCs/>
          <w:lang w:val="ru-RU" w:eastAsia="zh-CN"/>
        </w:rPr>
        <w:t>и</w:t>
      </w:r>
      <w:r w:rsidR="008B1E50" w:rsidRPr="004C3830">
        <w:rPr>
          <w:rFonts w:ascii="Roboto" w:eastAsia="Times New Roman" w:hAnsi="Roboto"/>
          <w:b/>
          <w:bCs/>
          <w:lang w:val="ru-RU" w:eastAsia="zh-CN"/>
        </w:rPr>
        <w:t xml:space="preserve"> </w:t>
      </w:r>
      <w:r w:rsidR="00F23ECB" w:rsidRPr="004C3830">
        <w:rPr>
          <w:rFonts w:ascii="Roboto" w:eastAsia="Times New Roman" w:hAnsi="Roboto"/>
          <w:b/>
          <w:bCs/>
          <w:lang w:val="ru-RU" w:eastAsia="zh-CN"/>
        </w:rPr>
        <w:t>2</w:t>
      </w:r>
      <w:r w:rsidR="008B1E50" w:rsidRPr="004C3830">
        <w:rPr>
          <w:rFonts w:ascii="Roboto" w:eastAsia="Times New Roman" w:hAnsi="Roboto"/>
          <w:b/>
          <w:bCs/>
          <w:lang w:val="ru-RU" w:eastAsia="zh-CN"/>
        </w:rPr>
        <w:t xml:space="preserve"> </w:t>
      </w:r>
      <w:r>
        <w:rPr>
          <w:rFonts w:ascii="Roboto" w:eastAsia="Times New Roman" w:hAnsi="Roboto"/>
          <w:b/>
          <w:bCs/>
          <w:lang w:val="ru-RU" w:eastAsia="zh-CN"/>
        </w:rPr>
        <w:t xml:space="preserve">проекта </w:t>
      </w:r>
      <w:r w:rsidR="00797861">
        <w:rPr>
          <w:rFonts w:ascii="Roboto" w:eastAsia="Times New Roman" w:hAnsi="Roboto"/>
          <w:b/>
          <w:bCs/>
          <w:lang w:val="ru-RU" w:eastAsia="zh-CN"/>
        </w:rPr>
        <w:t>ЗМ</w:t>
      </w:r>
      <w:r w:rsidR="008B1E50" w:rsidRPr="004C3830">
        <w:rPr>
          <w:rFonts w:ascii="Roboto" w:eastAsia="Times New Roman" w:hAnsi="Roboto"/>
          <w:b/>
          <w:bCs/>
          <w:lang w:val="ru-RU" w:eastAsia="zh-CN"/>
        </w:rPr>
        <w:t>).</w:t>
      </w:r>
      <w:r w:rsidR="008B1E50" w:rsidRPr="004C3830">
        <w:rPr>
          <w:rFonts w:ascii="Roboto" w:eastAsia="Times New Roman" w:hAnsi="Roboto"/>
          <w:lang w:val="ru-RU" w:eastAsia="zh-CN"/>
        </w:rPr>
        <w:t xml:space="preserve"> </w:t>
      </w:r>
    </w:p>
    <w:p w14:paraId="3943AFDB" w14:textId="01F0B150" w:rsidR="00A3002E" w:rsidRPr="00481B2B" w:rsidRDefault="00797861" w:rsidP="00A3002E">
      <w:pPr>
        <w:ind w:left="709"/>
        <w:jc w:val="both"/>
        <w:rPr>
          <w:rFonts w:ascii="Roboto" w:eastAsia="Times New Roman" w:hAnsi="Roboto"/>
          <w:lang w:val="ru-RU" w:eastAsia="zh-CN"/>
        </w:rPr>
      </w:pPr>
      <w:r>
        <w:rPr>
          <w:rFonts w:ascii="Roboto" w:hAnsi="Roboto"/>
          <w:lang w:val="ru-RU"/>
        </w:rPr>
        <w:t>Записка</w:t>
      </w:r>
      <w:r w:rsidR="00A3002E" w:rsidRPr="00481B2B">
        <w:rPr>
          <w:rFonts w:ascii="Roboto" w:hAnsi="Roboto"/>
          <w:lang w:val="ru-RU"/>
        </w:rPr>
        <w:t xml:space="preserve"> (</w:t>
      </w:r>
      <w:r w:rsidR="00A3002E" w:rsidRPr="00A3002E">
        <w:rPr>
          <w:rFonts w:ascii="Roboto" w:hAnsi="Roboto"/>
          <w:lang w:val="en-US"/>
        </w:rPr>
        <w:t>TC</w:t>
      </w:r>
      <w:r w:rsidR="00A3002E" w:rsidRPr="00481B2B">
        <w:rPr>
          <w:rFonts w:ascii="Roboto" w:hAnsi="Roboto"/>
          <w:lang w:val="ru-RU"/>
        </w:rPr>
        <w:t>/</w:t>
      </w:r>
      <w:r w:rsidR="00A3002E" w:rsidRPr="00A3002E">
        <w:rPr>
          <w:rFonts w:ascii="Roboto" w:hAnsi="Roboto"/>
          <w:lang w:val="en-US"/>
        </w:rPr>
        <w:t>COP</w:t>
      </w:r>
      <w:r w:rsidR="00A3002E" w:rsidRPr="00481B2B">
        <w:rPr>
          <w:rFonts w:ascii="Roboto" w:hAnsi="Roboto"/>
          <w:lang w:val="ru-RU"/>
        </w:rPr>
        <w:t>6/2)</w:t>
      </w:r>
      <w:r w:rsidR="00481B2B" w:rsidRPr="00481B2B">
        <w:rPr>
          <w:rFonts w:ascii="Roboto" w:hAnsi="Roboto"/>
          <w:lang w:val="ru-RU"/>
        </w:rPr>
        <w:t xml:space="preserve">, </w:t>
      </w:r>
      <w:r w:rsidR="00481B2B">
        <w:rPr>
          <w:rFonts w:ascii="Roboto" w:hAnsi="Roboto"/>
          <w:lang w:val="ru-RU"/>
        </w:rPr>
        <w:t>подготовленная</w:t>
      </w:r>
      <w:r w:rsidR="00481B2B" w:rsidRPr="00481B2B">
        <w:rPr>
          <w:rFonts w:ascii="Roboto" w:hAnsi="Roboto"/>
          <w:lang w:val="ru-RU"/>
        </w:rPr>
        <w:t xml:space="preserve"> </w:t>
      </w:r>
      <w:r w:rsidR="00481B2B">
        <w:rPr>
          <w:rFonts w:ascii="Roboto" w:hAnsi="Roboto"/>
          <w:lang w:val="ru-RU"/>
        </w:rPr>
        <w:t>временным</w:t>
      </w:r>
      <w:r w:rsidR="00481B2B" w:rsidRPr="00481B2B">
        <w:rPr>
          <w:rFonts w:ascii="Roboto" w:hAnsi="Roboto"/>
          <w:lang w:val="ru-RU"/>
        </w:rPr>
        <w:t xml:space="preserve"> </w:t>
      </w:r>
      <w:r w:rsidR="00481B2B">
        <w:rPr>
          <w:rFonts w:ascii="Roboto" w:hAnsi="Roboto"/>
          <w:lang w:val="ru-RU"/>
        </w:rPr>
        <w:t>Секретариатом</w:t>
      </w:r>
      <w:r w:rsidR="00481B2B" w:rsidRPr="00481B2B">
        <w:rPr>
          <w:rFonts w:ascii="Roboto" w:hAnsi="Roboto"/>
          <w:lang w:val="ru-RU"/>
        </w:rPr>
        <w:t xml:space="preserve"> </w:t>
      </w:r>
      <w:r w:rsidR="00481B2B">
        <w:rPr>
          <w:rFonts w:ascii="Roboto" w:hAnsi="Roboto"/>
          <w:lang w:val="ru-RU"/>
        </w:rPr>
        <w:t>представляет</w:t>
      </w:r>
      <w:r w:rsidR="00481B2B" w:rsidRPr="00481B2B">
        <w:rPr>
          <w:rFonts w:ascii="Roboto" w:hAnsi="Roboto"/>
          <w:lang w:val="ru-RU"/>
        </w:rPr>
        <w:t xml:space="preserve"> </w:t>
      </w:r>
      <w:r w:rsidR="00481B2B">
        <w:rPr>
          <w:rFonts w:ascii="Roboto" w:hAnsi="Roboto"/>
          <w:lang w:val="ru-RU"/>
        </w:rPr>
        <w:t>обзор</w:t>
      </w:r>
      <w:r w:rsidR="00481B2B" w:rsidRPr="00481B2B">
        <w:rPr>
          <w:rFonts w:ascii="Roboto" w:hAnsi="Roboto"/>
          <w:lang w:val="ru-RU"/>
        </w:rPr>
        <w:t xml:space="preserve"> </w:t>
      </w:r>
      <w:r w:rsidR="00481B2B">
        <w:rPr>
          <w:rFonts w:ascii="Roboto" w:hAnsi="Roboto"/>
          <w:lang w:val="ru-RU"/>
        </w:rPr>
        <w:t>п</w:t>
      </w:r>
      <w:r w:rsidR="00481B2B" w:rsidRPr="00481B2B">
        <w:rPr>
          <w:rFonts w:ascii="Roboto" w:hAnsi="Roboto"/>
          <w:lang w:val="ru-RU"/>
        </w:rPr>
        <w:t>оложени</w:t>
      </w:r>
      <w:r w:rsidR="00481B2B">
        <w:rPr>
          <w:rFonts w:ascii="Roboto" w:hAnsi="Roboto"/>
          <w:lang w:val="ru-RU"/>
        </w:rPr>
        <w:t>я</w:t>
      </w:r>
      <w:r w:rsidR="00481B2B" w:rsidRPr="00481B2B">
        <w:rPr>
          <w:rFonts w:ascii="Roboto" w:hAnsi="Roboto"/>
          <w:lang w:val="ru-RU"/>
        </w:rPr>
        <w:t xml:space="preserve"> дел в осуществлении Решений и предложений о месте расположения и организационной структуре Секретариата Рамочной конвенции по защите морской среды Каспийского моря</w:t>
      </w:r>
      <w:r w:rsidR="00A3002E" w:rsidRPr="00481B2B">
        <w:rPr>
          <w:rFonts w:ascii="Roboto" w:hAnsi="Roboto"/>
          <w:lang w:val="ru-RU"/>
        </w:rPr>
        <w:t xml:space="preserve">. </w:t>
      </w:r>
      <w:r w:rsidR="00481B2B">
        <w:rPr>
          <w:rFonts w:ascii="Roboto" w:eastAsia="Times New Roman" w:hAnsi="Roboto"/>
          <w:lang w:val="ru-RU" w:eastAsia="zh-CN"/>
        </w:rPr>
        <w:t xml:space="preserve">Делегации могут рассмотреть Записку и прийти к согласию по </w:t>
      </w:r>
      <w:r w:rsidRPr="00481B2B">
        <w:rPr>
          <w:rFonts w:ascii="Roboto" w:eastAsia="Times New Roman" w:hAnsi="Roboto"/>
          <w:lang w:val="ru-RU" w:eastAsia="zh-CN"/>
        </w:rPr>
        <w:t>параграф</w:t>
      </w:r>
      <w:r w:rsidR="00481B2B">
        <w:rPr>
          <w:rFonts w:ascii="Roboto" w:eastAsia="Times New Roman" w:hAnsi="Roboto"/>
          <w:lang w:val="ru-RU" w:eastAsia="zh-CN"/>
        </w:rPr>
        <w:t>ам</w:t>
      </w:r>
      <w:r w:rsidR="00A3002E" w:rsidRPr="00481B2B">
        <w:rPr>
          <w:rFonts w:ascii="Roboto" w:eastAsia="Times New Roman" w:hAnsi="Roboto"/>
          <w:lang w:val="ru-RU" w:eastAsia="zh-CN"/>
        </w:rPr>
        <w:t xml:space="preserve"> 1 </w:t>
      </w:r>
      <w:r w:rsidR="00481B2B">
        <w:rPr>
          <w:rFonts w:ascii="Roboto" w:eastAsia="Times New Roman" w:hAnsi="Roboto"/>
          <w:lang w:val="ru-RU" w:eastAsia="zh-CN"/>
        </w:rPr>
        <w:t>и</w:t>
      </w:r>
      <w:r w:rsidR="00481B2B" w:rsidRPr="00481B2B">
        <w:rPr>
          <w:rFonts w:ascii="Roboto" w:eastAsia="Times New Roman" w:hAnsi="Roboto"/>
          <w:lang w:val="ru-RU" w:eastAsia="zh-CN"/>
        </w:rPr>
        <w:t xml:space="preserve"> 2 </w:t>
      </w:r>
      <w:r w:rsidR="00481B2B">
        <w:rPr>
          <w:rFonts w:ascii="Roboto" w:eastAsia="Times New Roman" w:hAnsi="Roboto"/>
          <w:lang w:val="ru-RU" w:eastAsia="zh-CN"/>
        </w:rPr>
        <w:t>проекта</w:t>
      </w:r>
      <w:r w:rsidR="00481B2B" w:rsidRPr="00481B2B">
        <w:rPr>
          <w:rFonts w:ascii="Roboto" w:eastAsia="Times New Roman" w:hAnsi="Roboto"/>
          <w:lang w:val="ru-RU" w:eastAsia="zh-CN"/>
        </w:rPr>
        <w:t xml:space="preserve"> </w:t>
      </w:r>
      <w:r w:rsidR="00481B2B">
        <w:rPr>
          <w:rFonts w:ascii="Roboto" w:eastAsia="Times New Roman" w:hAnsi="Roboto"/>
          <w:lang w:val="ru-RU" w:eastAsia="zh-CN"/>
        </w:rPr>
        <w:t>ЗМ</w:t>
      </w:r>
      <w:r w:rsidR="00A3002E" w:rsidRPr="00481B2B">
        <w:rPr>
          <w:rFonts w:ascii="Roboto" w:eastAsia="Times New Roman" w:hAnsi="Roboto"/>
          <w:lang w:val="ru-RU" w:eastAsia="zh-CN"/>
        </w:rPr>
        <w:t xml:space="preserve">. </w:t>
      </w:r>
    </w:p>
    <w:p w14:paraId="74BE40F1" w14:textId="77777777" w:rsidR="00700C3A" w:rsidRPr="00481B2B" w:rsidRDefault="00700C3A" w:rsidP="00A3002E">
      <w:pPr>
        <w:jc w:val="both"/>
        <w:rPr>
          <w:rFonts w:ascii="Roboto" w:hAnsi="Roboto"/>
          <w:lang w:val="ru-RU"/>
        </w:rPr>
      </w:pPr>
    </w:p>
    <w:p w14:paraId="41CE5C54" w14:textId="6495F7FA" w:rsidR="00700C3A" w:rsidRPr="00325261" w:rsidRDefault="00325261" w:rsidP="00700C3A">
      <w:pPr>
        <w:numPr>
          <w:ilvl w:val="0"/>
          <w:numId w:val="15"/>
        </w:numPr>
        <w:ind w:left="709" w:hanging="283"/>
        <w:jc w:val="both"/>
        <w:rPr>
          <w:rFonts w:ascii="Roboto" w:hAnsi="Roboto"/>
          <w:lang w:val="ru-RU"/>
        </w:rPr>
      </w:pPr>
      <w:r w:rsidRPr="00325261">
        <w:rPr>
          <w:rFonts w:ascii="Roboto" w:eastAsia="Times New Roman" w:hAnsi="Roboto"/>
          <w:b/>
          <w:bCs/>
          <w:lang w:val="ru-RU" w:eastAsia="zh-CN"/>
        </w:rPr>
        <w:t>Протокол по оценке воздействия на окружающую среду в трансграничном контексте</w:t>
      </w:r>
      <w:r w:rsidRPr="00325261">
        <w:rPr>
          <w:rFonts w:ascii="Roboto" w:eastAsia="Times New Roman" w:hAnsi="Roboto"/>
          <w:b/>
          <w:bCs/>
          <w:lang w:val="ru-RU" w:eastAsia="zh-CN"/>
        </w:rPr>
        <w:t xml:space="preserve"> (</w:t>
      </w:r>
      <w:r>
        <w:rPr>
          <w:rFonts w:ascii="Roboto" w:eastAsia="Times New Roman" w:hAnsi="Roboto"/>
          <w:b/>
          <w:bCs/>
          <w:lang w:val="ru-RU" w:eastAsia="zh-CN"/>
        </w:rPr>
        <w:t>«Протокол по ОВОС»</w:t>
      </w:r>
      <w:r w:rsidRPr="00325261">
        <w:rPr>
          <w:rFonts w:ascii="Roboto" w:eastAsia="Times New Roman" w:hAnsi="Roboto"/>
          <w:b/>
          <w:bCs/>
          <w:lang w:val="ru-RU" w:eastAsia="zh-CN"/>
        </w:rPr>
        <w:t>)</w:t>
      </w:r>
      <w:r w:rsidR="00700C3A" w:rsidRPr="00325261">
        <w:rPr>
          <w:rFonts w:ascii="Roboto" w:eastAsia="Times New Roman" w:hAnsi="Roboto"/>
          <w:b/>
          <w:bCs/>
          <w:lang w:val="ru-RU" w:eastAsia="zh-CN"/>
        </w:rPr>
        <w:t xml:space="preserve"> (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700C3A" w:rsidRPr="00325261">
        <w:rPr>
          <w:rFonts w:ascii="Roboto" w:eastAsia="Times New Roman" w:hAnsi="Roboto"/>
          <w:b/>
          <w:bCs/>
          <w:lang w:val="ru-RU" w:eastAsia="zh-CN"/>
        </w:rPr>
        <w:t xml:space="preserve"> 3 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700C3A" w:rsidRPr="00325261">
        <w:rPr>
          <w:rFonts w:ascii="Roboto" w:eastAsia="Times New Roman" w:hAnsi="Roboto"/>
          <w:b/>
          <w:bCs/>
          <w:lang w:val="ru-RU" w:eastAsia="zh-CN"/>
        </w:rPr>
        <w:t>).</w:t>
      </w:r>
      <w:r w:rsidR="00700C3A" w:rsidRPr="00325261">
        <w:rPr>
          <w:rFonts w:ascii="Roboto" w:eastAsia="Times New Roman" w:hAnsi="Roboto"/>
          <w:lang w:val="ru-RU" w:eastAsia="zh-CN"/>
        </w:rPr>
        <w:t xml:space="preserve"> </w:t>
      </w:r>
    </w:p>
    <w:p w14:paraId="24B8E93F" w14:textId="739F7E30" w:rsidR="00700C3A" w:rsidRPr="00793F35" w:rsidRDefault="00793F35" w:rsidP="00793F35">
      <w:pPr>
        <w:pStyle w:val="ListParagraph"/>
        <w:ind w:left="709"/>
        <w:rPr>
          <w:rFonts w:ascii="Roboto" w:eastAsia="Times New Roman" w:hAnsi="Roboto"/>
          <w:lang w:val="ru-RU" w:eastAsia="zh-CN"/>
        </w:rPr>
      </w:pPr>
      <w:r>
        <w:rPr>
          <w:rFonts w:ascii="Roboto" w:hAnsi="Roboto"/>
          <w:lang w:val="ru-RU"/>
        </w:rPr>
        <w:t xml:space="preserve">Протокол </w:t>
      </w:r>
      <w:r w:rsidRPr="00793F35">
        <w:rPr>
          <w:rFonts w:ascii="Roboto" w:hAnsi="Roboto"/>
          <w:lang w:val="ru-RU"/>
        </w:rPr>
        <w:t>был принят и подписан на внеочередной сессии Конференции Сторон в г. Москва, Российская Федерация, 20 июля 2018 года</w:t>
      </w:r>
      <w:r w:rsidR="001C3923" w:rsidRPr="00793F35">
        <w:rPr>
          <w:rFonts w:ascii="Roboto" w:hAnsi="Roboto"/>
          <w:lang w:val="ru-RU"/>
        </w:rPr>
        <w:t xml:space="preserve">. </w:t>
      </w:r>
      <w:r>
        <w:rPr>
          <w:rFonts w:ascii="Roboto" w:hAnsi="Roboto"/>
          <w:lang w:val="ru-RU"/>
        </w:rPr>
        <w:t>Исламская</w:t>
      </w:r>
      <w:r w:rsidRPr="00793F35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Республика</w:t>
      </w:r>
      <w:r w:rsidRPr="00793F35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Иран</w:t>
      </w:r>
      <w:r w:rsidR="00700C3A" w:rsidRPr="00793F35">
        <w:rPr>
          <w:rFonts w:ascii="Roboto" w:hAnsi="Roboto"/>
          <w:lang w:val="ru-RU"/>
        </w:rPr>
        <w:t xml:space="preserve"> </w:t>
      </w:r>
      <w:r w:rsidRPr="00793F35">
        <w:rPr>
          <w:rFonts w:ascii="Roboto" w:eastAsia="Times New Roman" w:hAnsi="Roboto"/>
          <w:lang w:val="ru-RU" w:eastAsia="zh-CN"/>
        </w:rPr>
        <w:t>может проинформировать о положении дел с ратификацией</w:t>
      </w:r>
      <w:r>
        <w:rPr>
          <w:rFonts w:ascii="Roboto" w:eastAsia="Times New Roman" w:hAnsi="Roboto"/>
          <w:lang w:val="ru-RU" w:eastAsia="zh-CN"/>
        </w:rPr>
        <w:t xml:space="preserve"> </w:t>
      </w:r>
      <w:r w:rsidRPr="00793F35">
        <w:rPr>
          <w:rFonts w:ascii="Roboto" w:eastAsia="Times New Roman" w:hAnsi="Roboto"/>
          <w:lang w:val="ru-RU" w:eastAsia="zh-CN"/>
        </w:rPr>
        <w:t>Протокола; делегации могут соответствующим образом исправить текс</w:t>
      </w:r>
      <w:r>
        <w:rPr>
          <w:rFonts w:ascii="Roboto" w:eastAsia="Times New Roman" w:hAnsi="Roboto"/>
          <w:lang w:val="ru-RU" w:eastAsia="zh-CN"/>
        </w:rPr>
        <w:t xml:space="preserve">т </w:t>
      </w:r>
      <w:r w:rsidRPr="00793F35">
        <w:rPr>
          <w:rFonts w:ascii="Roboto" w:eastAsia="Times New Roman" w:hAnsi="Roboto"/>
          <w:lang w:val="ru-RU" w:eastAsia="zh-CN"/>
        </w:rPr>
        <w:t xml:space="preserve">параграфа </w:t>
      </w:r>
      <w:r>
        <w:rPr>
          <w:rFonts w:ascii="Roboto" w:eastAsia="Times New Roman" w:hAnsi="Roboto"/>
          <w:lang w:val="ru-RU" w:eastAsia="zh-CN"/>
        </w:rPr>
        <w:t>3</w:t>
      </w:r>
      <w:r w:rsidRPr="00793F35">
        <w:rPr>
          <w:rFonts w:ascii="Roboto" w:eastAsia="Times New Roman" w:hAnsi="Roboto"/>
          <w:lang w:val="ru-RU" w:eastAsia="zh-CN"/>
        </w:rPr>
        <w:t xml:space="preserve"> проекта ЗМ</w:t>
      </w:r>
      <w:r w:rsidR="00700C3A" w:rsidRPr="00793F35">
        <w:rPr>
          <w:rFonts w:ascii="Roboto" w:eastAsia="Times New Roman" w:hAnsi="Roboto"/>
          <w:lang w:val="ru-RU" w:eastAsia="zh-CN"/>
        </w:rPr>
        <w:t>.</w:t>
      </w:r>
    </w:p>
    <w:p w14:paraId="64D8CA7C" w14:textId="77777777" w:rsidR="00DE1188" w:rsidRPr="00793F35" w:rsidRDefault="00DE1188" w:rsidP="00F23ECB">
      <w:pPr>
        <w:pStyle w:val="ListParagraph"/>
        <w:ind w:left="0"/>
        <w:rPr>
          <w:rFonts w:ascii="Roboto" w:eastAsia="Times New Roman" w:hAnsi="Roboto"/>
          <w:b/>
          <w:bCs/>
          <w:lang w:val="ru-RU" w:eastAsia="zh-CN"/>
        </w:rPr>
      </w:pPr>
    </w:p>
    <w:p w14:paraId="6BDCE484" w14:textId="28F6A706" w:rsidR="00CF1FDE" w:rsidRPr="00325261" w:rsidRDefault="00325261" w:rsidP="00CF1FDE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r w:rsidRPr="00325261">
        <w:rPr>
          <w:rFonts w:ascii="Roboto" w:eastAsia="Times New Roman" w:hAnsi="Roboto"/>
          <w:b/>
          <w:bCs/>
          <w:lang w:val="ru-RU" w:eastAsia="zh-CN"/>
        </w:rPr>
        <w:t>Протокол по защите Каспийского моря от загрязнения из наземных источников и в результате осуществляемой на суше деятельности («Московский протокол»)</w:t>
      </w:r>
      <w:r w:rsidR="008B1E50" w:rsidRPr="00325261">
        <w:rPr>
          <w:rFonts w:ascii="Roboto" w:eastAsia="Times New Roman" w:hAnsi="Roboto"/>
          <w:b/>
          <w:bCs/>
          <w:lang w:val="ru-RU" w:eastAsia="zh-CN"/>
        </w:rPr>
        <w:t xml:space="preserve"> (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CF1FDE" w:rsidRPr="00325261">
        <w:rPr>
          <w:rFonts w:ascii="Roboto" w:eastAsia="Times New Roman" w:hAnsi="Roboto"/>
          <w:b/>
          <w:bCs/>
          <w:lang w:val="ru-RU" w:eastAsia="zh-CN"/>
        </w:rPr>
        <w:t xml:space="preserve"> </w:t>
      </w:r>
      <w:r w:rsidR="00F23ECB" w:rsidRPr="00325261">
        <w:rPr>
          <w:rFonts w:ascii="Roboto" w:eastAsia="Times New Roman" w:hAnsi="Roboto"/>
          <w:b/>
          <w:bCs/>
          <w:lang w:val="ru-RU" w:eastAsia="zh-CN"/>
        </w:rPr>
        <w:t xml:space="preserve">4 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8B1E50" w:rsidRPr="00325261">
        <w:rPr>
          <w:rFonts w:ascii="Roboto" w:eastAsia="Times New Roman" w:hAnsi="Roboto"/>
          <w:b/>
          <w:bCs/>
          <w:lang w:val="ru-RU" w:eastAsia="zh-CN"/>
        </w:rPr>
        <w:t xml:space="preserve">). </w:t>
      </w:r>
    </w:p>
    <w:p w14:paraId="14378442" w14:textId="6F41E045" w:rsidR="00DE1188" w:rsidRPr="00793F35" w:rsidRDefault="00793F35" w:rsidP="00793F35">
      <w:pPr>
        <w:pStyle w:val="ListParagraph"/>
        <w:jc w:val="both"/>
        <w:rPr>
          <w:rFonts w:ascii="Roboto" w:eastAsia="Times New Roman" w:hAnsi="Roboto"/>
          <w:lang w:val="ru-RU" w:eastAsia="zh-CN"/>
        </w:rPr>
      </w:pPr>
      <w:r>
        <w:rPr>
          <w:rFonts w:ascii="Roboto" w:eastAsia="Times New Roman" w:hAnsi="Roboto"/>
          <w:lang w:val="ru-RU" w:eastAsia="zh-CN"/>
        </w:rPr>
        <w:t xml:space="preserve">Российская Федерация </w:t>
      </w:r>
      <w:r w:rsidRPr="00793F35">
        <w:rPr>
          <w:rFonts w:ascii="Roboto" w:eastAsia="Times New Roman" w:hAnsi="Roboto"/>
          <w:lang w:val="ru-RU" w:eastAsia="zh-CN"/>
        </w:rPr>
        <w:t xml:space="preserve">может проинформировать о положении дел </w:t>
      </w:r>
      <w:r>
        <w:rPr>
          <w:rFonts w:ascii="Roboto" w:eastAsia="Times New Roman" w:hAnsi="Roboto"/>
          <w:lang w:val="ru-RU" w:eastAsia="zh-CN"/>
        </w:rPr>
        <w:t xml:space="preserve">с </w:t>
      </w:r>
      <w:r w:rsidRPr="00793F35">
        <w:rPr>
          <w:rFonts w:ascii="Roboto" w:eastAsia="Times New Roman" w:hAnsi="Roboto"/>
          <w:lang w:val="ru-RU" w:eastAsia="zh-CN"/>
        </w:rPr>
        <w:t>ратификацией Протокола; делегации могут соответствующим образо</w:t>
      </w:r>
      <w:r>
        <w:rPr>
          <w:rFonts w:ascii="Roboto" w:eastAsia="Times New Roman" w:hAnsi="Roboto"/>
          <w:lang w:val="ru-RU" w:eastAsia="zh-CN"/>
        </w:rPr>
        <w:t xml:space="preserve">м </w:t>
      </w:r>
      <w:r w:rsidRPr="00793F35">
        <w:rPr>
          <w:rFonts w:ascii="Roboto" w:eastAsia="Times New Roman" w:hAnsi="Roboto"/>
          <w:lang w:val="ru-RU" w:eastAsia="zh-CN"/>
        </w:rPr>
        <w:t xml:space="preserve">исправить текст параграфа </w:t>
      </w:r>
      <w:r>
        <w:rPr>
          <w:rFonts w:ascii="Roboto" w:eastAsia="Times New Roman" w:hAnsi="Roboto"/>
          <w:lang w:val="ru-RU" w:eastAsia="zh-CN"/>
        </w:rPr>
        <w:t>4</w:t>
      </w:r>
      <w:r w:rsidRPr="00793F35">
        <w:rPr>
          <w:rFonts w:ascii="Roboto" w:eastAsia="Times New Roman" w:hAnsi="Roboto"/>
          <w:lang w:val="ru-RU" w:eastAsia="zh-CN"/>
        </w:rPr>
        <w:t xml:space="preserve"> проекта ЗМ</w:t>
      </w:r>
      <w:r w:rsidR="0081334D" w:rsidRPr="00793F35">
        <w:rPr>
          <w:rFonts w:ascii="Roboto" w:eastAsia="Times New Roman" w:hAnsi="Roboto"/>
          <w:lang w:val="ru-RU" w:eastAsia="zh-CN"/>
        </w:rPr>
        <w:t>.</w:t>
      </w:r>
    </w:p>
    <w:p w14:paraId="30D98576" w14:textId="77777777" w:rsidR="0081334D" w:rsidRPr="00793F35" w:rsidRDefault="0081334D" w:rsidP="00DE1188">
      <w:pPr>
        <w:pStyle w:val="ListParagraph"/>
        <w:rPr>
          <w:rFonts w:ascii="Roboto" w:eastAsia="Times New Roman" w:hAnsi="Roboto"/>
          <w:b/>
          <w:bCs/>
          <w:lang w:val="ru-RU" w:eastAsia="zh-CN"/>
        </w:rPr>
      </w:pPr>
    </w:p>
    <w:p w14:paraId="23E1BD29" w14:textId="00DAE4D4" w:rsidR="00CF1FDE" w:rsidRPr="00325261" w:rsidRDefault="00325261" w:rsidP="00CF1FDE">
      <w:pPr>
        <w:numPr>
          <w:ilvl w:val="0"/>
          <w:numId w:val="15"/>
        </w:numPr>
        <w:ind w:left="709" w:hanging="283"/>
        <w:jc w:val="both"/>
        <w:rPr>
          <w:rFonts w:ascii="Roboto" w:hAnsi="Roboto"/>
          <w:lang w:val="ru-RU"/>
        </w:rPr>
      </w:pPr>
      <w:r w:rsidRPr="00325261">
        <w:rPr>
          <w:rFonts w:ascii="Roboto" w:eastAsia="Times New Roman" w:hAnsi="Roboto"/>
          <w:b/>
          <w:bCs/>
          <w:lang w:val="ru-RU" w:eastAsia="zh-CN"/>
        </w:rPr>
        <w:t>Протокол о сохранении биологического разнообразия («Ашхабадский протокол»)</w:t>
      </w:r>
      <w:r w:rsidR="008B1E50" w:rsidRPr="00325261">
        <w:rPr>
          <w:rFonts w:ascii="Roboto" w:eastAsia="Times New Roman" w:hAnsi="Roboto"/>
          <w:b/>
          <w:bCs/>
          <w:lang w:val="ru-RU" w:eastAsia="zh-CN"/>
        </w:rPr>
        <w:t xml:space="preserve"> (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CF1FDE" w:rsidRPr="00325261">
        <w:rPr>
          <w:rFonts w:ascii="Roboto" w:eastAsia="Times New Roman" w:hAnsi="Roboto"/>
          <w:b/>
          <w:bCs/>
          <w:lang w:val="ru-RU" w:eastAsia="zh-CN"/>
        </w:rPr>
        <w:t xml:space="preserve"> </w:t>
      </w:r>
      <w:r w:rsidR="00020B4D" w:rsidRPr="00325261">
        <w:rPr>
          <w:rFonts w:ascii="Roboto" w:eastAsia="Times New Roman" w:hAnsi="Roboto"/>
          <w:b/>
          <w:bCs/>
          <w:lang w:val="ru-RU" w:eastAsia="zh-CN"/>
        </w:rPr>
        <w:t>5</w:t>
      </w:r>
      <w:r w:rsidR="008B1E50" w:rsidRPr="00325261">
        <w:rPr>
          <w:rFonts w:ascii="Roboto" w:eastAsia="Times New Roman" w:hAnsi="Roboto"/>
          <w:b/>
          <w:bCs/>
          <w:lang w:val="ru-RU" w:eastAsia="zh-CN"/>
        </w:rPr>
        <w:t xml:space="preserve"> 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8B1E50" w:rsidRPr="00325261">
        <w:rPr>
          <w:rFonts w:ascii="Roboto" w:eastAsia="Times New Roman" w:hAnsi="Roboto"/>
          <w:b/>
          <w:bCs/>
          <w:lang w:val="ru-RU" w:eastAsia="zh-CN"/>
        </w:rPr>
        <w:t>).</w:t>
      </w:r>
      <w:r w:rsidR="008B1E50" w:rsidRPr="00325261">
        <w:rPr>
          <w:rFonts w:ascii="Roboto" w:eastAsia="Times New Roman" w:hAnsi="Roboto"/>
          <w:lang w:val="ru-RU" w:eastAsia="zh-CN"/>
        </w:rPr>
        <w:t xml:space="preserve"> </w:t>
      </w:r>
    </w:p>
    <w:p w14:paraId="262297B3" w14:textId="2ABF6A92" w:rsidR="00DE1188" w:rsidRPr="00793F35" w:rsidRDefault="00793F35" w:rsidP="00CF1FDE">
      <w:pPr>
        <w:ind w:left="709"/>
        <w:jc w:val="both"/>
        <w:rPr>
          <w:rFonts w:ascii="Roboto" w:eastAsia="Times New Roman" w:hAnsi="Roboto"/>
          <w:lang w:val="ru-RU" w:eastAsia="zh-CN"/>
        </w:rPr>
      </w:pPr>
      <w:r>
        <w:rPr>
          <w:rFonts w:ascii="Roboto" w:eastAsia="Times New Roman" w:hAnsi="Roboto"/>
          <w:lang w:val="ru-RU" w:eastAsia="zh-CN"/>
        </w:rPr>
        <w:t>Азербайджанская</w:t>
      </w:r>
      <w:r w:rsidRPr="00793F35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Республика</w:t>
      </w:r>
      <w:r w:rsidRPr="00793F35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и</w:t>
      </w:r>
      <w:r w:rsidRPr="00793F35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Российская</w:t>
      </w:r>
      <w:r w:rsidRPr="00793F35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Федерация</w:t>
      </w:r>
      <w:r w:rsidR="00700C3A" w:rsidRPr="00793F35">
        <w:rPr>
          <w:rFonts w:ascii="Roboto" w:eastAsia="Times New Roman" w:hAnsi="Roboto"/>
          <w:lang w:val="ru-RU" w:eastAsia="zh-CN"/>
        </w:rPr>
        <w:t xml:space="preserve"> </w:t>
      </w:r>
      <w:r w:rsidRPr="00793F35">
        <w:rPr>
          <w:rFonts w:ascii="Roboto" w:eastAsia="Times New Roman" w:hAnsi="Roboto"/>
          <w:lang w:val="ru-RU" w:eastAsia="zh-CN"/>
        </w:rPr>
        <w:t>мо</w:t>
      </w:r>
      <w:r>
        <w:rPr>
          <w:rFonts w:ascii="Roboto" w:eastAsia="Times New Roman" w:hAnsi="Roboto"/>
          <w:lang w:val="ru-RU" w:eastAsia="zh-CN"/>
        </w:rPr>
        <w:t>гут</w:t>
      </w:r>
      <w:r w:rsidRPr="00793F35">
        <w:rPr>
          <w:rFonts w:ascii="Roboto" w:eastAsia="Times New Roman" w:hAnsi="Roboto"/>
          <w:lang w:val="ru-RU" w:eastAsia="zh-CN"/>
        </w:rPr>
        <w:t xml:space="preserve"> проинформировать о положении дел с ратификацией Протокола; делегации могут соответствующим образом исправить текст параграфа 4 проекта ЗМ</w:t>
      </w:r>
      <w:r w:rsidR="00B47A8F" w:rsidRPr="00793F35">
        <w:rPr>
          <w:rFonts w:ascii="Roboto" w:eastAsia="Times New Roman" w:hAnsi="Roboto"/>
          <w:lang w:val="ru-RU" w:eastAsia="zh-CN"/>
        </w:rPr>
        <w:t>.</w:t>
      </w:r>
    </w:p>
    <w:p w14:paraId="182284A6" w14:textId="77777777" w:rsidR="00DE1188" w:rsidRPr="00793F35" w:rsidRDefault="00DE1188" w:rsidP="00700C3A">
      <w:pPr>
        <w:pStyle w:val="ListParagraph"/>
        <w:ind w:left="0"/>
        <w:rPr>
          <w:rFonts w:ascii="Roboto" w:eastAsia="Times New Roman" w:hAnsi="Roboto"/>
          <w:b/>
          <w:bCs/>
          <w:lang w:val="ru-RU" w:eastAsia="zh-CN"/>
        </w:rPr>
      </w:pPr>
    </w:p>
    <w:p w14:paraId="7F4786E1" w14:textId="695F7908" w:rsidR="00D00C6F" w:rsidRPr="00325261" w:rsidRDefault="00325261" w:rsidP="00D93F1B">
      <w:pPr>
        <w:numPr>
          <w:ilvl w:val="0"/>
          <w:numId w:val="15"/>
        </w:numPr>
        <w:ind w:left="709" w:hanging="283"/>
        <w:jc w:val="both"/>
        <w:rPr>
          <w:rFonts w:ascii="Roboto" w:hAnsi="Roboto"/>
          <w:lang w:val="ru-RU"/>
        </w:rPr>
      </w:pPr>
      <w:bookmarkStart w:id="1" w:name="_Hlk115344126"/>
      <w:r w:rsidRPr="00325261">
        <w:rPr>
          <w:rFonts w:ascii="Roboto" w:hAnsi="Roboto"/>
          <w:b/>
          <w:bCs/>
          <w:lang w:val="ru-RU"/>
        </w:rPr>
        <w:t xml:space="preserve">Приоритетные действия по осуществлению </w:t>
      </w:r>
      <w:r>
        <w:rPr>
          <w:rFonts w:ascii="Roboto" w:hAnsi="Roboto"/>
          <w:b/>
          <w:bCs/>
          <w:lang w:val="ru-RU"/>
        </w:rPr>
        <w:t>Московского протокола, Ашхабадского протокола и Протокола по ОВОС</w:t>
      </w:r>
      <w:r w:rsidR="00D93F1B" w:rsidRPr="00325261">
        <w:rPr>
          <w:rFonts w:ascii="Roboto" w:hAnsi="Roboto"/>
          <w:b/>
          <w:bCs/>
          <w:lang w:val="ru-RU"/>
        </w:rPr>
        <w:t xml:space="preserve"> </w:t>
      </w:r>
      <w:r w:rsidR="00D93F1B" w:rsidRPr="00325261">
        <w:rPr>
          <w:rFonts w:ascii="Roboto" w:eastAsia="Times New Roman" w:hAnsi="Roboto"/>
          <w:b/>
          <w:bCs/>
          <w:lang w:val="ru-RU" w:eastAsia="zh-CN"/>
        </w:rPr>
        <w:t>(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D93F1B" w:rsidRPr="00325261">
        <w:rPr>
          <w:rFonts w:ascii="Roboto" w:eastAsia="Times New Roman" w:hAnsi="Roboto"/>
          <w:b/>
          <w:bCs/>
          <w:lang w:val="ru-RU" w:eastAsia="zh-CN"/>
        </w:rPr>
        <w:t xml:space="preserve"> 6 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D93F1B" w:rsidRPr="00325261">
        <w:rPr>
          <w:rFonts w:ascii="Roboto" w:eastAsia="Times New Roman" w:hAnsi="Roboto"/>
          <w:b/>
          <w:bCs/>
          <w:lang w:val="ru-RU" w:eastAsia="zh-CN"/>
        </w:rPr>
        <w:t>).</w:t>
      </w:r>
      <w:r w:rsidR="00D93F1B" w:rsidRPr="00325261">
        <w:rPr>
          <w:rFonts w:ascii="Roboto" w:eastAsia="Times New Roman" w:hAnsi="Roboto"/>
          <w:lang w:val="ru-RU" w:eastAsia="zh-CN"/>
        </w:rPr>
        <w:t xml:space="preserve"> </w:t>
      </w:r>
    </w:p>
    <w:p w14:paraId="760E56E1" w14:textId="460AABFC" w:rsidR="003857F0" w:rsidRPr="00C52E27" w:rsidRDefault="00C52E27" w:rsidP="003857F0">
      <w:pPr>
        <w:ind w:left="709"/>
        <w:jc w:val="both"/>
        <w:rPr>
          <w:rFonts w:ascii="Roboto" w:hAnsi="Roboto"/>
          <w:lang w:val="ru-RU"/>
        </w:rPr>
      </w:pPr>
      <w:bookmarkStart w:id="2" w:name="_Hlk115365593"/>
      <w:bookmarkStart w:id="3" w:name="_Hlk115352177"/>
      <w:bookmarkEnd w:id="1"/>
      <w:r>
        <w:rPr>
          <w:rFonts w:ascii="Roboto" w:hAnsi="Roboto"/>
          <w:lang w:val="ru-RU"/>
        </w:rPr>
        <w:t>Записка</w:t>
      </w:r>
      <w:r w:rsidR="00A3002E" w:rsidRPr="00C52E27">
        <w:rPr>
          <w:rFonts w:ascii="Roboto" w:hAnsi="Roboto"/>
          <w:lang w:val="ru-RU"/>
        </w:rPr>
        <w:t xml:space="preserve"> </w:t>
      </w:r>
      <w:r w:rsidR="00A3002E">
        <w:rPr>
          <w:rFonts w:ascii="Roboto" w:hAnsi="Roboto"/>
          <w:lang w:val="sr-Latn-RS"/>
        </w:rPr>
        <w:t>(TC/COP6/4)</w:t>
      </w:r>
      <w:r w:rsidRPr="00C52E27">
        <w:rPr>
          <w:rFonts w:ascii="Roboto" w:hAnsi="Roboto"/>
          <w:lang w:val="ru-RU"/>
        </w:rPr>
        <w:t>,</w:t>
      </w:r>
      <w:r w:rsidR="003857F0" w:rsidRPr="00C52E27">
        <w:rPr>
          <w:rFonts w:ascii="Roboto" w:hAnsi="Roboto"/>
          <w:lang w:val="ru-RU"/>
        </w:rPr>
        <w:t xml:space="preserve"> </w:t>
      </w:r>
      <w:bookmarkEnd w:id="2"/>
      <w:r w:rsidRPr="00C52E27">
        <w:rPr>
          <w:rFonts w:ascii="Roboto" w:hAnsi="Roboto"/>
          <w:lang w:val="ru-RU"/>
        </w:rPr>
        <w:t>подготовленная временным Секретариатом</w:t>
      </w:r>
      <w:r w:rsidR="005B0878">
        <w:rPr>
          <w:rFonts w:ascii="Roboto" w:hAnsi="Roboto"/>
          <w:lang w:val="ru-RU"/>
        </w:rPr>
        <w:t>,</w:t>
      </w:r>
      <w:r w:rsidRPr="00C52E27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 xml:space="preserve">перечисляет приоритетные области осуществления протоколов к Конвенции, которые </w:t>
      </w:r>
      <w:proofErr w:type="spellStart"/>
      <w:r>
        <w:rPr>
          <w:rFonts w:ascii="Roboto" w:hAnsi="Roboto"/>
          <w:lang w:val="ru-RU"/>
        </w:rPr>
        <w:t>еще</w:t>
      </w:r>
      <w:proofErr w:type="spellEnd"/>
      <w:r>
        <w:rPr>
          <w:rFonts w:ascii="Roboto" w:hAnsi="Roboto"/>
          <w:lang w:val="ru-RU"/>
        </w:rPr>
        <w:t xml:space="preserve"> не вступили в силу</w:t>
      </w:r>
      <w:r w:rsidR="003857F0" w:rsidRPr="00C52E27">
        <w:rPr>
          <w:rFonts w:ascii="Roboto" w:hAnsi="Roboto"/>
          <w:lang w:val="ru-RU"/>
        </w:rPr>
        <w:t xml:space="preserve"> </w:t>
      </w:r>
      <w:bookmarkEnd w:id="3"/>
      <w:r w:rsidR="003857F0" w:rsidRPr="00C52E27">
        <w:rPr>
          <w:rFonts w:ascii="Roboto" w:hAnsi="Roboto"/>
          <w:lang w:val="ru-RU"/>
        </w:rPr>
        <w:t>(</w:t>
      </w:r>
      <w:r>
        <w:rPr>
          <w:rFonts w:ascii="Roboto" w:hAnsi="Roboto"/>
          <w:lang w:val="ru-RU"/>
        </w:rPr>
        <w:t>Московский протокол, Ашхабадский протокол, Протокол по ОВОС</w:t>
      </w:r>
      <w:r w:rsidR="003857F0" w:rsidRPr="00C52E27">
        <w:rPr>
          <w:rFonts w:ascii="Roboto" w:hAnsi="Roboto"/>
          <w:lang w:val="ru-RU"/>
        </w:rPr>
        <w:t xml:space="preserve">). </w:t>
      </w:r>
      <w:r>
        <w:rPr>
          <w:rFonts w:ascii="Roboto" w:eastAsia="Times New Roman" w:hAnsi="Roboto"/>
          <w:lang w:val="ru-RU" w:eastAsia="zh-CN"/>
        </w:rPr>
        <w:t>Делегации</w:t>
      </w:r>
      <w:r w:rsidRPr="00C52E27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могут</w:t>
      </w:r>
      <w:r w:rsidRPr="00C52E27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рассмотреть</w:t>
      </w:r>
      <w:r w:rsidRPr="00C52E27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и</w:t>
      </w:r>
      <w:r w:rsidRPr="00C52E27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приветствовать</w:t>
      </w:r>
      <w:r w:rsidRPr="00C52E27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предлагаемый</w:t>
      </w:r>
      <w:r w:rsidRPr="00C52E27">
        <w:rPr>
          <w:rFonts w:ascii="Roboto" w:eastAsia="Times New Roman" w:hAnsi="Roboto"/>
          <w:lang w:val="ru-RU" w:eastAsia="zh-CN"/>
        </w:rPr>
        <w:t xml:space="preserve"> </w:t>
      </w:r>
      <w:proofErr w:type="spellStart"/>
      <w:r>
        <w:rPr>
          <w:rFonts w:ascii="Roboto" w:eastAsia="Times New Roman" w:hAnsi="Roboto"/>
          <w:lang w:val="ru-RU" w:eastAsia="zh-CN"/>
        </w:rPr>
        <w:t>отчет</w:t>
      </w:r>
      <w:proofErr w:type="spellEnd"/>
      <w:r>
        <w:rPr>
          <w:rFonts w:ascii="Roboto" w:eastAsia="Times New Roman" w:hAnsi="Roboto"/>
          <w:lang w:val="ru-RU" w:eastAsia="zh-CN"/>
        </w:rPr>
        <w:t xml:space="preserve"> и </w:t>
      </w:r>
      <w:r w:rsidRPr="00C52E27">
        <w:rPr>
          <w:rFonts w:ascii="Roboto" w:hAnsi="Roboto"/>
          <w:lang w:val="sr-Latn-RS"/>
        </w:rPr>
        <w:t>приоритетные области осуществления Московского протокола, Ашхабадского протокола и Протокола по ОВОС</w:t>
      </w:r>
      <w:r w:rsidR="003857F0">
        <w:rPr>
          <w:rFonts w:ascii="Roboto" w:hAnsi="Roboto"/>
          <w:lang w:val="sr-Latn-RS"/>
        </w:rPr>
        <w:t>.</w:t>
      </w:r>
    </w:p>
    <w:p w14:paraId="1F27DA5F" w14:textId="77777777" w:rsidR="00D00C6F" w:rsidRPr="00C52E27" w:rsidRDefault="00D00C6F" w:rsidP="003857F0">
      <w:pPr>
        <w:ind w:left="709"/>
        <w:jc w:val="both"/>
        <w:rPr>
          <w:rFonts w:ascii="Roboto" w:hAnsi="Roboto"/>
          <w:lang w:val="ru-RU"/>
        </w:rPr>
      </w:pPr>
    </w:p>
    <w:p w14:paraId="56F11FE3" w14:textId="79BD2039" w:rsidR="00D00C6F" w:rsidRPr="00325261" w:rsidRDefault="00325261" w:rsidP="00D93F1B">
      <w:pPr>
        <w:numPr>
          <w:ilvl w:val="0"/>
          <w:numId w:val="15"/>
        </w:numPr>
        <w:ind w:left="709" w:hanging="283"/>
        <w:jc w:val="both"/>
        <w:rPr>
          <w:rFonts w:ascii="Roboto" w:hAnsi="Roboto"/>
          <w:lang w:val="ru-RU"/>
        </w:rPr>
      </w:pPr>
      <w:r w:rsidRPr="00325261">
        <w:rPr>
          <w:rFonts w:ascii="Roboto" w:eastAsia="Roboto" w:hAnsi="Roboto"/>
          <w:b/>
          <w:bCs/>
          <w:lang w:val="ru-RU"/>
        </w:rPr>
        <w:t>Протокол по мониторингу, оценке и обмену информацией</w:t>
      </w:r>
      <w:r w:rsidR="00D93F1B" w:rsidRPr="00325261">
        <w:rPr>
          <w:rFonts w:ascii="Roboto" w:eastAsia="Roboto" w:hAnsi="Roboto"/>
          <w:b/>
          <w:bCs/>
          <w:lang w:val="ru-RU"/>
        </w:rPr>
        <w:t xml:space="preserve"> (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D93F1B" w:rsidRPr="00325261">
        <w:rPr>
          <w:rFonts w:ascii="Roboto" w:eastAsia="Times New Roman" w:hAnsi="Roboto"/>
          <w:b/>
          <w:bCs/>
          <w:lang w:val="ru-RU" w:eastAsia="zh-CN"/>
        </w:rPr>
        <w:t xml:space="preserve"> 7 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D93F1B" w:rsidRPr="00325261">
        <w:rPr>
          <w:rFonts w:ascii="Roboto" w:eastAsia="Times New Roman" w:hAnsi="Roboto"/>
          <w:b/>
          <w:bCs/>
          <w:lang w:val="ru-RU" w:eastAsia="zh-CN"/>
        </w:rPr>
        <w:t>).</w:t>
      </w:r>
      <w:r w:rsidR="00D93F1B" w:rsidRPr="00325261">
        <w:rPr>
          <w:rFonts w:ascii="Roboto" w:eastAsia="Times New Roman" w:hAnsi="Roboto"/>
          <w:lang w:val="ru-RU" w:eastAsia="zh-CN"/>
        </w:rPr>
        <w:t xml:space="preserve"> </w:t>
      </w:r>
    </w:p>
    <w:p w14:paraId="7B613C33" w14:textId="4E967796" w:rsidR="00D93F1B" w:rsidRPr="001074E2" w:rsidRDefault="00ED5C26" w:rsidP="00D93F1B">
      <w:pPr>
        <w:ind w:left="709"/>
        <w:jc w:val="both"/>
        <w:rPr>
          <w:rFonts w:ascii="Roboto" w:hAnsi="Roboto"/>
          <w:lang w:val="ru-RU"/>
        </w:rPr>
      </w:pPr>
      <w:bookmarkStart w:id="4" w:name="_Hlk115350032"/>
      <w:r>
        <w:rPr>
          <w:rFonts w:ascii="Roboto" w:eastAsia="Roboto" w:hAnsi="Roboto"/>
          <w:lang w:val="ru-RU"/>
        </w:rPr>
        <w:t>По</w:t>
      </w:r>
      <w:r w:rsidRPr="001074E2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просьбе</w:t>
      </w:r>
      <w:r w:rsidRPr="001074E2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КС</w:t>
      </w:r>
      <w:r w:rsidRPr="001074E2">
        <w:rPr>
          <w:rFonts w:ascii="Roboto" w:eastAsia="Roboto" w:hAnsi="Roboto"/>
          <w:lang w:val="ru-RU"/>
        </w:rPr>
        <w:t xml:space="preserve">-5 </w:t>
      </w:r>
      <w:r>
        <w:rPr>
          <w:rFonts w:ascii="Roboto" w:eastAsia="Roboto" w:hAnsi="Roboto"/>
          <w:lang w:val="ru-RU"/>
        </w:rPr>
        <w:t>временный</w:t>
      </w:r>
      <w:r w:rsidRPr="001074E2">
        <w:rPr>
          <w:rFonts w:ascii="Roboto" w:eastAsia="Roboto" w:hAnsi="Roboto"/>
          <w:lang w:val="ru-RU"/>
        </w:rPr>
        <w:t xml:space="preserve"> </w:t>
      </w:r>
      <w:bookmarkEnd w:id="4"/>
      <w:r w:rsidR="001074E2">
        <w:rPr>
          <w:rFonts w:ascii="Roboto" w:eastAsia="Roboto" w:hAnsi="Roboto"/>
          <w:lang w:val="ru-RU"/>
        </w:rPr>
        <w:t xml:space="preserve">Секретариат </w:t>
      </w:r>
      <w:r w:rsidR="001074E2" w:rsidRPr="001074E2">
        <w:rPr>
          <w:rFonts w:ascii="Roboto" w:eastAsia="Roboto" w:hAnsi="Roboto"/>
          <w:lang w:val="ru-RU"/>
        </w:rPr>
        <w:t>инициировал и обслуживал межправительственные консультации по правовой базе для обмена информацией в поддержку Тегеранской конвенции и Протоколов к ней</w:t>
      </w:r>
      <w:r w:rsidR="001074E2">
        <w:rPr>
          <w:rFonts w:ascii="Roboto" w:eastAsia="Roboto" w:hAnsi="Roboto"/>
          <w:lang w:val="ru-RU"/>
        </w:rPr>
        <w:t xml:space="preserve">. </w:t>
      </w:r>
      <w:r>
        <w:rPr>
          <w:rFonts w:ascii="Roboto" w:eastAsia="Roboto" w:hAnsi="Roboto"/>
          <w:lang w:val="ru-RU"/>
        </w:rPr>
        <w:t>Записка</w:t>
      </w:r>
      <w:r w:rsidRPr="001074E2">
        <w:rPr>
          <w:rFonts w:ascii="Roboto" w:eastAsia="Roboto" w:hAnsi="Roboto"/>
          <w:lang w:val="ru-RU"/>
        </w:rPr>
        <w:t xml:space="preserve">, </w:t>
      </w:r>
      <w:r>
        <w:rPr>
          <w:rFonts w:ascii="Roboto" w:eastAsia="Roboto" w:hAnsi="Roboto"/>
          <w:lang w:val="ru-RU"/>
        </w:rPr>
        <w:t>подготовленная</w:t>
      </w:r>
      <w:r w:rsidRPr="001074E2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временным</w:t>
      </w:r>
      <w:r w:rsidRPr="001074E2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Секретариатом</w:t>
      </w:r>
      <w:r w:rsidR="00D93F1B" w:rsidRPr="001074E2">
        <w:rPr>
          <w:rFonts w:ascii="Roboto" w:eastAsia="Roboto" w:hAnsi="Roboto"/>
          <w:lang w:val="ru-RU"/>
        </w:rPr>
        <w:t xml:space="preserve"> (</w:t>
      </w:r>
      <w:r w:rsidR="00D93F1B" w:rsidRPr="00D93F1B">
        <w:rPr>
          <w:rFonts w:ascii="Roboto" w:eastAsia="Roboto" w:hAnsi="Roboto"/>
        </w:rPr>
        <w:t>TC</w:t>
      </w:r>
      <w:r w:rsidR="00D93F1B" w:rsidRPr="001074E2">
        <w:rPr>
          <w:rFonts w:ascii="Roboto" w:eastAsia="Roboto" w:hAnsi="Roboto"/>
          <w:lang w:val="ru-RU"/>
        </w:rPr>
        <w:t>/</w:t>
      </w:r>
      <w:r w:rsidR="00D93F1B" w:rsidRPr="00D93F1B">
        <w:rPr>
          <w:rFonts w:ascii="Roboto" w:eastAsia="Roboto" w:hAnsi="Roboto"/>
        </w:rPr>
        <w:t>COP</w:t>
      </w:r>
      <w:r w:rsidR="00D93F1B" w:rsidRPr="001074E2">
        <w:rPr>
          <w:rFonts w:ascii="Roboto" w:eastAsia="Roboto" w:hAnsi="Roboto"/>
          <w:lang w:val="ru-RU"/>
        </w:rPr>
        <w:t xml:space="preserve">6/18) </w:t>
      </w:r>
      <w:r w:rsidR="001074E2">
        <w:rPr>
          <w:rFonts w:ascii="Roboto" w:eastAsia="Roboto" w:hAnsi="Roboto"/>
          <w:lang w:val="ru-RU"/>
        </w:rPr>
        <w:t>описывает прогресс в переговорах по</w:t>
      </w:r>
      <w:r w:rsidR="00D93F1B" w:rsidRPr="001074E2">
        <w:rPr>
          <w:rFonts w:ascii="Roboto" w:eastAsia="Roboto" w:hAnsi="Roboto"/>
          <w:lang w:val="ru-RU"/>
        </w:rPr>
        <w:t xml:space="preserve"> </w:t>
      </w:r>
      <w:r w:rsidR="001074E2" w:rsidRPr="001074E2">
        <w:rPr>
          <w:rFonts w:ascii="Roboto" w:eastAsia="Roboto" w:hAnsi="Roboto"/>
          <w:lang w:val="ru-RU"/>
        </w:rPr>
        <w:t>Протокол</w:t>
      </w:r>
      <w:r w:rsidR="001074E2">
        <w:rPr>
          <w:rFonts w:ascii="Roboto" w:eastAsia="Roboto" w:hAnsi="Roboto"/>
          <w:lang w:val="ru-RU"/>
        </w:rPr>
        <w:t>у</w:t>
      </w:r>
      <w:r w:rsidR="001074E2" w:rsidRPr="001074E2">
        <w:rPr>
          <w:rFonts w:ascii="Roboto" w:eastAsia="Roboto" w:hAnsi="Roboto"/>
          <w:lang w:val="ru-RU"/>
        </w:rPr>
        <w:t xml:space="preserve"> по мониторингу, оценке и обмену информацией</w:t>
      </w:r>
      <w:r w:rsidR="001074E2">
        <w:rPr>
          <w:rFonts w:ascii="Roboto" w:eastAsia="Roboto" w:hAnsi="Roboto"/>
          <w:lang w:val="ru-RU"/>
        </w:rPr>
        <w:t xml:space="preserve"> к Тегеранской конвенции</w:t>
      </w:r>
      <w:r w:rsidR="00D93F1B" w:rsidRPr="001074E2">
        <w:rPr>
          <w:rFonts w:ascii="Roboto" w:eastAsia="Roboto" w:hAnsi="Roboto"/>
          <w:lang w:val="ru-RU"/>
        </w:rPr>
        <w:t>.</w:t>
      </w:r>
      <w:r w:rsidR="00D93F1B" w:rsidRPr="001074E2">
        <w:rPr>
          <w:rFonts w:ascii="Roboto" w:eastAsia="Times New Roman" w:hAnsi="Roboto"/>
          <w:lang w:val="ru-RU" w:eastAsia="zh-CN"/>
        </w:rPr>
        <w:t xml:space="preserve"> </w:t>
      </w:r>
      <w:r w:rsidR="001074E2">
        <w:rPr>
          <w:rFonts w:ascii="Roboto" w:eastAsia="Times New Roman" w:hAnsi="Roboto"/>
          <w:lang w:val="ru-RU" w:eastAsia="zh-CN"/>
        </w:rPr>
        <w:t xml:space="preserve">Делегации могут рассмотреть </w:t>
      </w:r>
      <w:proofErr w:type="spellStart"/>
      <w:r w:rsidR="001074E2">
        <w:rPr>
          <w:rFonts w:ascii="Roboto" w:eastAsia="Times New Roman" w:hAnsi="Roboto"/>
          <w:lang w:val="ru-RU" w:eastAsia="zh-CN"/>
        </w:rPr>
        <w:t>обновленную</w:t>
      </w:r>
      <w:proofErr w:type="spellEnd"/>
      <w:r w:rsidR="001074E2">
        <w:rPr>
          <w:rFonts w:ascii="Roboto" w:eastAsia="Times New Roman" w:hAnsi="Roboto"/>
          <w:lang w:val="ru-RU" w:eastAsia="zh-CN"/>
        </w:rPr>
        <w:t xml:space="preserve"> записку и прийти к согласию по</w:t>
      </w:r>
      <w:r w:rsidR="00D93F1B" w:rsidRPr="001074E2">
        <w:rPr>
          <w:rFonts w:ascii="Roboto" w:eastAsia="Times New Roman" w:hAnsi="Roboto"/>
          <w:lang w:val="ru-RU" w:eastAsia="zh-CN"/>
        </w:rPr>
        <w:t xml:space="preserve"> </w:t>
      </w:r>
      <w:r w:rsidR="00797861" w:rsidRPr="001074E2">
        <w:rPr>
          <w:rFonts w:ascii="Roboto" w:eastAsia="Times New Roman" w:hAnsi="Roboto"/>
          <w:lang w:val="ru-RU" w:eastAsia="zh-CN"/>
        </w:rPr>
        <w:t>параграф</w:t>
      </w:r>
      <w:r w:rsidR="001074E2">
        <w:rPr>
          <w:rFonts w:ascii="Roboto" w:eastAsia="Times New Roman" w:hAnsi="Roboto"/>
          <w:lang w:val="ru-RU" w:eastAsia="zh-CN"/>
        </w:rPr>
        <w:t>у</w:t>
      </w:r>
      <w:r w:rsidR="00D93F1B" w:rsidRPr="001074E2">
        <w:rPr>
          <w:rFonts w:ascii="Roboto" w:eastAsia="Times New Roman" w:hAnsi="Roboto"/>
          <w:lang w:val="ru-RU" w:eastAsia="zh-CN"/>
        </w:rPr>
        <w:t xml:space="preserve"> 7 </w:t>
      </w:r>
      <w:r w:rsidR="001074E2">
        <w:rPr>
          <w:rFonts w:ascii="Roboto" w:eastAsia="Times New Roman" w:hAnsi="Roboto"/>
          <w:lang w:val="ru-RU" w:eastAsia="zh-CN"/>
        </w:rPr>
        <w:t>проекта</w:t>
      </w:r>
      <w:r w:rsidR="001074E2" w:rsidRPr="001074E2">
        <w:rPr>
          <w:rFonts w:ascii="Roboto" w:eastAsia="Times New Roman" w:hAnsi="Roboto"/>
          <w:lang w:val="ru-RU" w:eastAsia="zh-CN"/>
        </w:rPr>
        <w:t xml:space="preserve"> </w:t>
      </w:r>
      <w:r w:rsidR="001074E2">
        <w:rPr>
          <w:rFonts w:ascii="Roboto" w:eastAsia="Times New Roman" w:hAnsi="Roboto"/>
          <w:lang w:val="ru-RU" w:eastAsia="zh-CN"/>
        </w:rPr>
        <w:t>ЗМ</w:t>
      </w:r>
      <w:r w:rsidR="00D93F1B" w:rsidRPr="001074E2">
        <w:rPr>
          <w:rFonts w:ascii="Roboto" w:eastAsia="Times New Roman" w:hAnsi="Roboto"/>
          <w:lang w:val="ru-RU" w:eastAsia="zh-CN"/>
        </w:rPr>
        <w:t>.</w:t>
      </w:r>
    </w:p>
    <w:p w14:paraId="5C4F7094" w14:textId="77777777" w:rsidR="003857F0" w:rsidRPr="001074E2" w:rsidRDefault="003857F0" w:rsidP="00D93F1B">
      <w:pPr>
        <w:jc w:val="both"/>
        <w:rPr>
          <w:rFonts w:ascii="Roboto" w:hAnsi="Roboto"/>
          <w:b/>
          <w:bCs/>
          <w:lang w:val="en-US"/>
        </w:rPr>
      </w:pPr>
    </w:p>
    <w:p w14:paraId="6E9EC7F0" w14:textId="08B02534" w:rsidR="00D93F1B" w:rsidRPr="00D93F1B" w:rsidRDefault="00325261" w:rsidP="00D93F1B">
      <w:pPr>
        <w:numPr>
          <w:ilvl w:val="0"/>
          <w:numId w:val="15"/>
        </w:numPr>
        <w:ind w:left="709" w:hanging="283"/>
        <w:jc w:val="both"/>
        <w:rPr>
          <w:rFonts w:ascii="Roboto" w:hAnsi="Roboto"/>
          <w:lang w:val="en-US"/>
        </w:rPr>
      </w:pPr>
      <w:r w:rsidRPr="00325261">
        <w:rPr>
          <w:rFonts w:ascii="Roboto" w:hAnsi="Roboto"/>
          <w:b/>
          <w:bCs/>
          <w:lang w:val="ru-RU"/>
        </w:rPr>
        <w:t xml:space="preserve">Протокол о региональной готовности, реагировании и сотрудничестве в случае инцидентов, вызывающих загрязнение нефтью </w:t>
      </w:r>
      <w:r w:rsidRPr="00325261">
        <w:rPr>
          <w:rFonts w:ascii="Roboto" w:hAnsi="Roboto"/>
          <w:b/>
          <w:bCs/>
          <w:lang w:val="en-US"/>
        </w:rPr>
        <w:t>(«</w:t>
      </w:r>
      <w:proofErr w:type="spellStart"/>
      <w:r w:rsidRPr="00325261">
        <w:rPr>
          <w:rFonts w:ascii="Roboto" w:hAnsi="Roboto"/>
          <w:b/>
          <w:bCs/>
          <w:lang w:val="en-US"/>
        </w:rPr>
        <w:t>Актауский</w:t>
      </w:r>
      <w:proofErr w:type="spellEnd"/>
      <w:r w:rsidRPr="00325261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325261">
        <w:rPr>
          <w:rFonts w:ascii="Roboto" w:hAnsi="Roboto"/>
          <w:b/>
          <w:bCs/>
          <w:lang w:val="en-US"/>
        </w:rPr>
        <w:t>протокол</w:t>
      </w:r>
      <w:proofErr w:type="spellEnd"/>
      <w:r w:rsidRPr="00325261">
        <w:rPr>
          <w:rFonts w:ascii="Roboto" w:hAnsi="Roboto"/>
          <w:b/>
          <w:bCs/>
          <w:lang w:val="en-US"/>
        </w:rPr>
        <w:t>»</w:t>
      </w:r>
      <w:r w:rsidR="00D93F1B">
        <w:rPr>
          <w:rFonts w:ascii="Roboto" w:hAnsi="Roboto"/>
          <w:b/>
          <w:bCs/>
          <w:lang w:val="en-US"/>
        </w:rPr>
        <w:t xml:space="preserve"> (</w:t>
      </w:r>
      <w:proofErr w:type="spellStart"/>
      <w:r w:rsidR="00797861">
        <w:rPr>
          <w:rFonts w:ascii="Roboto" w:eastAsia="Times New Roman" w:hAnsi="Roboto"/>
          <w:b/>
          <w:bCs/>
          <w:lang w:eastAsia="zh-CN"/>
        </w:rPr>
        <w:t>параграф</w:t>
      </w:r>
      <w:proofErr w:type="spellEnd"/>
      <w:r w:rsidR="00797861">
        <w:rPr>
          <w:rFonts w:ascii="Roboto" w:eastAsia="Times New Roman" w:hAnsi="Roboto"/>
          <w:b/>
          <w:bCs/>
          <w:lang w:val="ru-RU" w:eastAsia="zh-CN"/>
        </w:rPr>
        <w:t>ы</w:t>
      </w:r>
      <w:r w:rsidR="00D93F1B" w:rsidRPr="007422C5">
        <w:rPr>
          <w:rFonts w:ascii="Roboto" w:eastAsia="Times New Roman" w:hAnsi="Roboto"/>
          <w:b/>
          <w:bCs/>
          <w:lang w:eastAsia="zh-CN"/>
        </w:rPr>
        <w:t xml:space="preserve"> </w:t>
      </w:r>
      <w:r w:rsidR="00797861">
        <w:rPr>
          <w:rFonts w:ascii="Roboto" w:eastAsia="Times New Roman" w:hAnsi="Roboto"/>
          <w:b/>
          <w:bCs/>
          <w:lang w:val="ru-RU" w:eastAsia="zh-CN"/>
        </w:rPr>
        <w:t>с</w:t>
      </w:r>
      <w:r w:rsidR="00797861" w:rsidRPr="00797861">
        <w:rPr>
          <w:rFonts w:ascii="Roboto" w:eastAsia="Times New Roman" w:hAnsi="Roboto"/>
          <w:b/>
          <w:bCs/>
          <w:lang w:val="en-US" w:eastAsia="zh-CN"/>
        </w:rPr>
        <w:t xml:space="preserve"> </w:t>
      </w:r>
      <w:r w:rsidR="00D93F1B">
        <w:rPr>
          <w:rFonts w:ascii="Roboto" w:eastAsia="Times New Roman" w:hAnsi="Roboto"/>
          <w:b/>
          <w:bCs/>
          <w:lang w:eastAsia="zh-CN"/>
        </w:rPr>
        <w:t>8</w:t>
      </w:r>
      <w:r w:rsidR="00797861" w:rsidRPr="00797861">
        <w:rPr>
          <w:rFonts w:ascii="Roboto" w:eastAsia="Times New Roman" w:hAnsi="Roboto"/>
          <w:b/>
          <w:bCs/>
          <w:lang w:val="en-US" w:eastAsia="zh-CN"/>
        </w:rPr>
        <w:t xml:space="preserve"> </w:t>
      </w:r>
      <w:r w:rsidR="00797861">
        <w:rPr>
          <w:rFonts w:ascii="Roboto" w:eastAsia="Times New Roman" w:hAnsi="Roboto"/>
          <w:b/>
          <w:bCs/>
          <w:lang w:val="ru-RU" w:eastAsia="zh-CN"/>
        </w:rPr>
        <w:t>по</w:t>
      </w:r>
      <w:r w:rsidR="00797861" w:rsidRPr="00797861">
        <w:rPr>
          <w:rFonts w:ascii="Roboto" w:eastAsia="Times New Roman" w:hAnsi="Roboto"/>
          <w:b/>
          <w:bCs/>
          <w:lang w:val="en-US" w:eastAsia="zh-CN"/>
        </w:rPr>
        <w:t xml:space="preserve"> </w:t>
      </w:r>
      <w:r w:rsidR="00D93F1B">
        <w:rPr>
          <w:rFonts w:ascii="Roboto" w:eastAsia="Times New Roman" w:hAnsi="Roboto"/>
          <w:b/>
          <w:bCs/>
          <w:lang w:eastAsia="zh-CN"/>
        </w:rPr>
        <w:t>12</w:t>
      </w:r>
      <w:r w:rsidR="00D93F1B" w:rsidRPr="00700C3A">
        <w:rPr>
          <w:rFonts w:ascii="Roboto" w:eastAsia="Times New Roman" w:hAnsi="Roboto"/>
          <w:b/>
          <w:bCs/>
          <w:lang w:eastAsia="zh-CN"/>
        </w:rPr>
        <w:t xml:space="preserve"> </w:t>
      </w:r>
      <w:proofErr w:type="spellStart"/>
      <w:r w:rsidR="00797861" w:rsidRPr="00797861">
        <w:rPr>
          <w:rFonts w:ascii="Roboto" w:eastAsia="Times New Roman" w:hAnsi="Roboto"/>
          <w:b/>
          <w:bCs/>
          <w:lang w:eastAsia="zh-CN"/>
        </w:rPr>
        <w:t>проекта</w:t>
      </w:r>
      <w:proofErr w:type="spellEnd"/>
      <w:r w:rsidR="00797861" w:rsidRPr="00797861">
        <w:rPr>
          <w:rFonts w:ascii="Roboto" w:eastAsia="Times New Roman" w:hAnsi="Roboto"/>
          <w:b/>
          <w:bCs/>
          <w:lang w:eastAsia="zh-CN"/>
        </w:rPr>
        <w:t xml:space="preserve"> ЗМ</w:t>
      </w:r>
      <w:r w:rsidR="00D93F1B" w:rsidRPr="00700C3A">
        <w:rPr>
          <w:rFonts w:ascii="Roboto" w:eastAsia="Times New Roman" w:hAnsi="Roboto"/>
          <w:b/>
          <w:bCs/>
          <w:lang w:eastAsia="zh-CN"/>
        </w:rPr>
        <w:t>).</w:t>
      </w:r>
      <w:r w:rsidR="00D93F1B" w:rsidRPr="00700C3A">
        <w:rPr>
          <w:rFonts w:ascii="Roboto" w:eastAsia="Times New Roman" w:hAnsi="Roboto"/>
          <w:lang w:eastAsia="zh-CN"/>
        </w:rPr>
        <w:t xml:space="preserve"> </w:t>
      </w:r>
    </w:p>
    <w:p w14:paraId="5C692AC9" w14:textId="17BCEE32" w:rsidR="00BD08AE" w:rsidRPr="001074E2" w:rsidRDefault="001074E2" w:rsidP="00AD7B66">
      <w:pPr>
        <w:widowControl w:val="0"/>
        <w:autoSpaceDE w:val="0"/>
        <w:autoSpaceDN w:val="0"/>
        <w:ind w:left="709"/>
        <w:jc w:val="both"/>
        <w:rPr>
          <w:rFonts w:ascii="Roboto" w:hAnsi="Roboto" w:cs="Calibri"/>
          <w:lang w:val="ru-RU"/>
        </w:rPr>
      </w:pPr>
      <w:proofErr w:type="spellStart"/>
      <w:r>
        <w:rPr>
          <w:rFonts w:ascii="Roboto" w:hAnsi="Roboto" w:cs="Calibri"/>
          <w:lang w:val="ru-RU"/>
        </w:rPr>
        <w:t>Актауский</w:t>
      </w:r>
      <w:proofErr w:type="spellEnd"/>
      <w:r w:rsidRPr="001074E2">
        <w:rPr>
          <w:rFonts w:ascii="Roboto" w:hAnsi="Roboto" w:cs="Calibri"/>
          <w:lang w:val="ru-RU"/>
        </w:rPr>
        <w:t xml:space="preserve"> </w:t>
      </w:r>
      <w:r>
        <w:rPr>
          <w:rFonts w:ascii="Roboto" w:hAnsi="Roboto" w:cs="Calibri"/>
          <w:lang w:val="ru-RU"/>
        </w:rPr>
        <w:t>протокол</w:t>
      </w:r>
      <w:r w:rsidRPr="001074E2">
        <w:rPr>
          <w:rFonts w:ascii="Roboto" w:hAnsi="Roboto" w:cs="Calibri"/>
          <w:lang w:val="ru-RU"/>
        </w:rPr>
        <w:t xml:space="preserve"> </w:t>
      </w:r>
      <w:r>
        <w:rPr>
          <w:rFonts w:ascii="Roboto" w:hAnsi="Roboto" w:cs="Calibri"/>
          <w:lang w:val="ru-RU"/>
        </w:rPr>
        <w:t>вступил</w:t>
      </w:r>
      <w:r w:rsidRPr="001074E2">
        <w:rPr>
          <w:rFonts w:ascii="Roboto" w:hAnsi="Roboto" w:cs="Calibri"/>
          <w:lang w:val="ru-RU"/>
        </w:rPr>
        <w:t xml:space="preserve"> </w:t>
      </w:r>
      <w:r>
        <w:rPr>
          <w:rFonts w:ascii="Roboto" w:hAnsi="Roboto" w:cs="Calibri"/>
          <w:lang w:val="ru-RU"/>
        </w:rPr>
        <w:t>в</w:t>
      </w:r>
      <w:r w:rsidRPr="001074E2">
        <w:rPr>
          <w:rFonts w:ascii="Roboto" w:hAnsi="Roboto" w:cs="Calibri"/>
          <w:lang w:val="ru-RU"/>
        </w:rPr>
        <w:t xml:space="preserve"> </w:t>
      </w:r>
      <w:r>
        <w:rPr>
          <w:rFonts w:ascii="Roboto" w:hAnsi="Roboto" w:cs="Calibri"/>
          <w:lang w:val="ru-RU"/>
        </w:rPr>
        <w:t>силу</w:t>
      </w:r>
      <w:r w:rsidRPr="001074E2">
        <w:rPr>
          <w:rFonts w:ascii="Roboto" w:hAnsi="Roboto" w:cs="Calibri"/>
          <w:lang w:val="ru-RU"/>
        </w:rPr>
        <w:t xml:space="preserve"> 26 </w:t>
      </w:r>
      <w:r>
        <w:rPr>
          <w:rFonts w:ascii="Roboto" w:hAnsi="Roboto" w:cs="Calibri"/>
          <w:lang w:val="ru-RU"/>
        </w:rPr>
        <w:t>июля</w:t>
      </w:r>
      <w:r w:rsidRPr="001074E2">
        <w:rPr>
          <w:rFonts w:ascii="Roboto" w:hAnsi="Roboto" w:cs="Calibri"/>
          <w:lang w:val="ru-RU"/>
        </w:rPr>
        <w:t xml:space="preserve"> 2016 </w:t>
      </w:r>
      <w:r>
        <w:rPr>
          <w:rFonts w:ascii="Roboto" w:hAnsi="Roboto" w:cs="Calibri"/>
          <w:lang w:val="ru-RU"/>
        </w:rPr>
        <w:t>года</w:t>
      </w:r>
      <w:r w:rsidR="00BD08AE" w:rsidRPr="001074E2">
        <w:rPr>
          <w:rFonts w:ascii="Roboto" w:hAnsi="Roboto" w:cs="Calibri"/>
          <w:lang w:val="ru-RU"/>
        </w:rPr>
        <w:t>.</w:t>
      </w:r>
      <w:r w:rsidRPr="001074E2">
        <w:rPr>
          <w:lang w:val="ru-RU"/>
        </w:rPr>
        <w:t xml:space="preserve"> </w:t>
      </w:r>
      <w:r w:rsidRPr="001074E2">
        <w:rPr>
          <w:rFonts w:ascii="Roboto" w:hAnsi="Roboto" w:cs="Calibri"/>
          <w:lang w:val="ru-RU"/>
        </w:rPr>
        <w:t>Записка, подготовленная временным Секретариатом</w:t>
      </w:r>
      <w:r w:rsidR="005B0878">
        <w:rPr>
          <w:rFonts w:ascii="Roboto" w:hAnsi="Roboto" w:cs="Calibri"/>
          <w:lang w:val="ru-RU"/>
        </w:rPr>
        <w:t>,</w:t>
      </w:r>
      <w:r w:rsidRPr="001074E2">
        <w:rPr>
          <w:rFonts w:ascii="Roboto" w:hAnsi="Roboto" w:cs="Calibri"/>
          <w:lang w:val="ru-RU"/>
        </w:rPr>
        <w:t xml:space="preserve"> </w:t>
      </w:r>
      <w:r w:rsidR="00BD08AE" w:rsidRPr="001074E2">
        <w:rPr>
          <w:rFonts w:ascii="Roboto" w:hAnsi="Roboto"/>
          <w:lang w:val="ru-RU"/>
        </w:rPr>
        <w:t>(</w:t>
      </w:r>
      <w:r w:rsidR="00BD08AE">
        <w:rPr>
          <w:rFonts w:ascii="Roboto" w:hAnsi="Roboto"/>
          <w:lang w:val="en-US"/>
        </w:rPr>
        <w:t>TC</w:t>
      </w:r>
      <w:r w:rsidR="00BD08AE" w:rsidRPr="001074E2">
        <w:rPr>
          <w:rFonts w:ascii="Roboto" w:hAnsi="Roboto"/>
          <w:lang w:val="ru-RU"/>
        </w:rPr>
        <w:t>/</w:t>
      </w:r>
      <w:r w:rsidR="00BD08AE">
        <w:rPr>
          <w:rFonts w:ascii="Roboto" w:hAnsi="Roboto"/>
          <w:lang w:val="en-US"/>
        </w:rPr>
        <w:t>COP</w:t>
      </w:r>
      <w:r w:rsidR="00BD08AE" w:rsidRPr="001074E2">
        <w:rPr>
          <w:rFonts w:ascii="Roboto" w:hAnsi="Roboto"/>
          <w:lang w:val="ru-RU"/>
        </w:rPr>
        <w:t xml:space="preserve">6/17) </w:t>
      </w:r>
      <w:r>
        <w:rPr>
          <w:rFonts w:ascii="Roboto" w:hAnsi="Roboto"/>
          <w:lang w:val="ru-RU"/>
        </w:rPr>
        <w:t xml:space="preserve">представляет обзор мероприятий с момента вступления в силу </w:t>
      </w:r>
      <w:proofErr w:type="spellStart"/>
      <w:r>
        <w:rPr>
          <w:rFonts w:ascii="Roboto" w:hAnsi="Roboto"/>
          <w:lang w:val="ru-RU"/>
        </w:rPr>
        <w:t>Актауского</w:t>
      </w:r>
      <w:proofErr w:type="spellEnd"/>
      <w:r>
        <w:rPr>
          <w:rFonts w:ascii="Roboto" w:hAnsi="Roboto"/>
          <w:lang w:val="ru-RU"/>
        </w:rPr>
        <w:t xml:space="preserve"> протокола</w:t>
      </w:r>
      <w:r w:rsidR="00BD08AE" w:rsidRPr="001074E2">
        <w:rPr>
          <w:rFonts w:ascii="Roboto" w:hAnsi="Roboto"/>
          <w:lang w:val="ru-RU"/>
        </w:rPr>
        <w:t xml:space="preserve">. </w:t>
      </w:r>
      <w:r w:rsidRPr="001074E2">
        <w:rPr>
          <w:rFonts w:ascii="Roboto" w:eastAsia="Times New Roman" w:hAnsi="Roboto"/>
          <w:lang w:val="ru-RU" w:eastAsia="zh-CN"/>
        </w:rPr>
        <w:t>Делегации могут</w:t>
      </w:r>
      <w:r w:rsidR="00AD7B66">
        <w:rPr>
          <w:rFonts w:ascii="Roboto" w:eastAsia="Times New Roman" w:hAnsi="Roboto"/>
          <w:lang w:val="ru-RU" w:eastAsia="zh-CN"/>
        </w:rPr>
        <w:t xml:space="preserve"> </w:t>
      </w:r>
      <w:r w:rsidRPr="001074E2">
        <w:rPr>
          <w:rFonts w:ascii="Roboto" w:eastAsia="Times New Roman" w:hAnsi="Roboto"/>
          <w:lang w:val="ru-RU" w:eastAsia="zh-CN"/>
        </w:rPr>
        <w:t xml:space="preserve">рассмотреть </w:t>
      </w:r>
      <w:proofErr w:type="spellStart"/>
      <w:r w:rsidRPr="001074E2">
        <w:rPr>
          <w:rFonts w:ascii="Roboto" w:eastAsia="Times New Roman" w:hAnsi="Roboto"/>
          <w:lang w:val="ru-RU" w:eastAsia="zh-CN"/>
        </w:rPr>
        <w:t>обновленную</w:t>
      </w:r>
      <w:proofErr w:type="spellEnd"/>
      <w:r w:rsidRPr="001074E2">
        <w:rPr>
          <w:rFonts w:ascii="Roboto" w:eastAsia="Times New Roman" w:hAnsi="Roboto"/>
          <w:lang w:val="ru-RU" w:eastAsia="zh-CN"/>
        </w:rPr>
        <w:t xml:space="preserve"> записку и прийти к согласию по параграф</w:t>
      </w:r>
      <w:r w:rsidR="00327D8C">
        <w:rPr>
          <w:rFonts w:ascii="Roboto" w:eastAsia="Times New Roman" w:hAnsi="Roboto"/>
          <w:lang w:val="ru-RU" w:eastAsia="zh-CN"/>
        </w:rPr>
        <w:t>ам с</w:t>
      </w:r>
      <w:r w:rsidR="00BD08AE" w:rsidRPr="001074E2">
        <w:rPr>
          <w:rFonts w:ascii="Roboto" w:eastAsia="Times New Roman" w:hAnsi="Roboto"/>
          <w:lang w:val="ru-RU" w:eastAsia="zh-CN"/>
        </w:rPr>
        <w:t xml:space="preserve"> 8</w:t>
      </w:r>
      <w:r w:rsidR="00327D8C">
        <w:rPr>
          <w:rFonts w:ascii="Roboto" w:eastAsia="Times New Roman" w:hAnsi="Roboto"/>
          <w:lang w:val="ru-RU" w:eastAsia="zh-CN"/>
        </w:rPr>
        <w:t xml:space="preserve"> по </w:t>
      </w:r>
      <w:r w:rsidR="00BD08AE" w:rsidRPr="001074E2">
        <w:rPr>
          <w:rFonts w:ascii="Roboto" w:eastAsia="Times New Roman" w:hAnsi="Roboto"/>
          <w:lang w:val="ru-RU" w:eastAsia="zh-CN"/>
        </w:rPr>
        <w:t xml:space="preserve">12 </w:t>
      </w:r>
      <w:r w:rsidR="00327D8C">
        <w:rPr>
          <w:rFonts w:ascii="Roboto" w:eastAsia="Times New Roman" w:hAnsi="Roboto"/>
          <w:lang w:val="ru-RU" w:eastAsia="zh-CN"/>
        </w:rPr>
        <w:t>проекта ЗМ</w:t>
      </w:r>
      <w:r w:rsidR="00BD08AE" w:rsidRPr="001074E2">
        <w:rPr>
          <w:rFonts w:ascii="Roboto" w:eastAsia="Times New Roman" w:hAnsi="Roboto"/>
          <w:lang w:val="ru-RU" w:eastAsia="zh-CN"/>
        </w:rPr>
        <w:t>.</w:t>
      </w:r>
    </w:p>
    <w:p w14:paraId="499B50BD" w14:textId="77777777" w:rsidR="00BD08AE" w:rsidRPr="001074E2" w:rsidRDefault="00BD08AE" w:rsidP="00BD08AE">
      <w:pPr>
        <w:jc w:val="both"/>
        <w:rPr>
          <w:rFonts w:ascii="Roboto" w:hAnsi="Roboto"/>
          <w:b/>
          <w:bCs/>
          <w:lang w:val="ru-RU"/>
        </w:rPr>
      </w:pPr>
    </w:p>
    <w:p w14:paraId="667535D4" w14:textId="00133BD0" w:rsidR="00D00C6F" w:rsidRPr="00325261" w:rsidRDefault="00325261" w:rsidP="00BD08AE">
      <w:pPr>
        <w:numPr>
          <w:ilvl w:val="0"/>
          <w:numId w:val="15"/>
        </w:numPr>
        <w:ind w:left="709" w:hanging="283"/>
        <w:jc w:val="both"/>
        <w:rPr>
          <w:rFonts w:ascii="Roboto" w:hAnsi="Roboto"/>
          <w:lang w:val="ru-RU"/>
        </w:rPr>
      </w:pPr>
      <w:bookmarkStart w:id="5" w:name="_Hlk115349094"/>
      <w:r w:rsidRPr="00325261">
        <w:rPr>
          <w:rFonts w:ascii="Roboto" w:hAnsi="Roboto"/>
          <w:b/>
          <w:bCs/>
          <w:lang w:val="ru-RU"/>
        </w:rPr>
        <w:t xml:space="preserve">Унифицированный формат </w:t>
      </w:r>
      <w:proofErr w:type="spellStart"/>
      <w:r w:rsidRPr="00325261">
        <w:rPr>
          <w:rFonts w:ascii="Roboto" w:hAnsi="Roboto"/>
          <w:b/>
          <w:bCs/>
          <w:lang w:val="ru-RU"/>
        </w:rPr>
        <w:t>отчетности</w:t>
      </w:r>
      <w:proofErr w:type="spellEnd"/>
      <w:r w:rsidR="00BD08AE" w:rsidRPr="00325261">
        <w:rPr>
          <w:rFonts w:ascii="Roboto" w:hAnsi="Roboto"/>
          <w:b/>
          <w:bCs/>
          <w:lang w:val="ru-RU"/>
        </w:rPr>
        <w:t xml:space="preserve"> (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BD08AE" w:rsidRPr="00325261">
        <w:rPr>
          <w:rFonts w:ascii="Roboto" w:eastAsia="Times New Roman" w:hAnsi="Roboto"/>
          <w:b/>
          <w:bCs/>
          <w:lang w:val="ru-RU" w:eastAsia="zh-CN"/>
        </w:rPr>
        <w:t xml:space="preserve"> 13 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BD08AE" w:rsidRPr="00325261">
        <w:rPr>
          <w:rFonts w:ascii="Roboto" w:eastAsia="Times New Roman" w:hAnsi="Roboto"/>
          <w:b/>
          <w:bCs/>
          <w:lang w:val="ru-RU" w:eastAsia="zh-CN"/>
        </w:rPr>
        <w:t>).</w:t>
      </w:r>
      <w:r w:rsidR="00BD08AE" w:rsidRPr="00325261">
        <w:rPr>
          <w:rFonts w:ascii="Roboto" w:eastAsia="Times New Roman" w:hAnsi="Roboto"/>
          <w:lang w:val="ru-RU" w:eastAsia="zh-CN"/>
        </w:rPr>
        <w:t xml:space="preserve"> </w:t>
      </w:r>
    </w:p>
    <w:bookmarkEnd w:id="5"/>
    <w:p w14:paraId="399EF7AF" w14:textId="02835E3C" w:rsidR="00D00C6F" w:rsidRPr="00AD7B66" w:rsidRDefault="00AD7B66" w:rsidP="00BD08AE">
      <w:pPr>
        <w:ind w:left="709"/>
        <w:jc w:val="both"/>
        <w:rPr>
          <w:rFonts w:ascii="Roboto" w:eastAsia="Times New Roman" w:hAnsi="Roboto"/>
          <w:lang w:val="ru-RU" w:eastAsia="zh-CN"/>
        </w:rPr>
      </w:pPr>
      <w:r w:rsidRPr="00AD7B66">
        <w:rPr>
          <w:rFonts w:ascii="Roboto" w:hAnsi="Roboto"/>
          <w:lang w:val="ru-RU"/>
        </w:rPr>
        <w:lastRenderedPageBreak/>
        <w:t xml:space="preserve">Унифицированный формат </w:t>
      </w:r>
      <w:proofErr w:type="spellStart"/>
      <w:r w:rsidRPr="00AD7B66">
        <w:rPr>
          <w:rFonts w:ascii="Roboto" w:hAnsi="Roboto"/>
          <w:lang w:val="ru-RU"/>
        </w:rPr>
        <w:t>отчетности</w:t>
      </w:r>
      <w:proofErr w:type="spellEnd"/>
      <w:r w:rsidRPr="00AD7B66">
        <w:rPr>
          <w:rFonts w:ascii="Roboto" w:hAnsi="Roboto"/>
          <w:lang w:val="ru-RU"/>
        </w:rPr>
        <w:t xml:space="preserve"> </w:t>
      </w:r>
      <w:r w:rsidR="00BD08AE" w:rsidRPr="00AD7B66">
        <w:rPr>
          <w:rFonts w:ascii="Roboto" w:hAnsi="Roboto"/>
          <w:lang w:val="ru-RU"/>
        </w:rPr>
        <w:t>(</w:t>
      </w:r>
      <w:r>
        <w:rPr>
          <w:rFonts w:ascii="Roboto" w:hAnsi="Roboto"/>
          <w:iCs/>
          <w:lang w:val="ru-RU"/>
        </w:rPr>
        <w:t>приводится</w:t>
      </w:r>
      <w:r w:rsidRPr="00AD7B66">
        <w:rPr>
          <w:rFonts w:ascii="Roboto" w:hAnsi="Roboto"/>
          <w:iCs/>
          <w:lang w:val="ru-RU"/>
        </w:rPr>
        <w:t xml:space="preserve"> </w:t>
      </w:r>
      <w:r>
        <w:rPr>
          <w:rFonts w:ascii="Roboto" w:hAnsi="Roboto"/>
          <w:iCs/>
          <w:lang w:val="ru-RU"/>
        </w:rPr>
        <w:t>в</w:t>
      </w:r>
      <w:r w:rsidRPr="00AD7B66">
        <w:rPr>
          <w:rFonts w:ascii="Roboto" w:hAnsi="Roboto"/>
          <w:iCs/>
          <w:lang w:val="ru-RU"/>
        </w:rPr>
        <w:t xml:space="preserve"> </w:t>
      </w:r>
      <w:r>
        <w:rPr>
          <w:rFonts w:ascii="Roboto" w:hAnsi="Roboto"/>
          <w:iCs/>
          <w:lang w:val="ru-RU"/>
        </w:rPr>
        <w:t xml:space="preserve">приложении </w:t>
      </w:r>
      <w:r>
        <w:rPr>
          <w:rFonts w:ascii="Roboto" w:hAnsi="Roboto"/>
          <w:iCs/>
          <w:lang w:val="en-US"/>
        </w:rPr>
        <w:t>I</w:t>
      </w:r>
      <w:r w:rsidR="00BD08AE" w:rsidRPr="00AD7B66">
        <w:rPr>
          <w:rFonts w:ascii="Roboto" w:hAnsi="Roboto"/>
          <w:iCs/>
          <w:lang w:val="ru-RU"/>
        </w:rPr>
        <w:t xml:space="preserve">, </w:t>
      </w:r>
      <w:r w:rsidR="00BD08AE">
        <w:rPr>
          <w:rFonts w:ascii="Roboto" w:hAnsi="Roboto"/>
          <w:iCs/>
        </w:rPr>
        <w:t>TC</w:t>
      </w:r>
      <w:r w:rsidR="00BD08AE" w:rsidRPr="00AD7B66">
        <w:rPr>
          <w:rFonts w:ascii="Roboto" w:hAnsi="Roboto"/>
          <w:iCs/>
          <w:lang w:val="ru-RU"/>
        </w:rPr>
        <w:t>/</w:t>
      </w:r>
      <w:r w:rsidR="00BD08AE">
        <w:rPr>
          <w:rFonts w:ascii="Roboto" w:hAnsi="Roboto"/>
          <w:iCs/>
        </w:rPr>
        <w:t>COP</w:t>
      </w:r>
      <w:r w:rsidR="00BD08AE" w:rsidRPr="00AD7B66">
        <w:rPr>
          <w:rFonts w:ascii="Roboto" w:hAnsi="Roboto"/>
          <w:iCs/>
          <w:lang w:val="ru-RU"/>
        </w:rPr>
        <w:t xml:space="preserve">6/13) </w:t>
      </w:r>
      <w:r>
        <w:rPr>
          <w:rFonts w:ascii="Roboto" w:hAnsi="Roboto"/>
          <w:iCs/>
          <w:lang w:val="ru-RU"/>
        </w:rPr>
        <w:t>был представлен и согласован в ходе ПодКома</w:t>
      </w:r>
      <w:r w:rsidR="00BD08AE" w:rsidRPr="00AD7B66">
        <w:rPr>
          <w:rFonts w:ascii="Roboto" w:hAnsi="Roboto"/>
          <w:iCs/>
          <w:lang w:val="ru-RU"/>
        </w:rPr>
        <w:t xml:space="preserve">-7. </w:t>
      </w:r>
      <w:r>
        <w:rPr>
          <w:rFonts w:ascii="Roboto" w:hAnsi="Roboto"/>
          <w:iCs/>
          <w:lang w:val="ru-RU"/>
        </w:rPr>
        <w:t>ПодКом</w:t>
      </w:r>
      <w:r w:rsidR="00BD08AE" w:rsidRPr="00AD7B66">
        <w:rPr>
          <w:rFonts w:ascii="Roboto" w:hAnsi="Roboto"/>
          <w:iCs/>
          <w:lang w:val="ru-RU"/>
        </w:rPr>
        <w:t xml:space="preserve">-7 </w:t>
      </w:r>
      <w:r>
        <w:rPr>
          <w:rFonts w:ascii="Roboto" w:hAnsi="Roboto"/>
          <w:iCs/>
          <w:lang w:val="ru-RU"/>
        </w:rPr>
        <w:t>рекомендовал</w:t>
      </w:r>
      <w:r w:rsidRPr="00AD7B66">
        <w:rPr>
          <w:rFonts w:ascii="Roboto" w:hAnsi="Roboto"/>
          <w:iCs/>
          <w:lang w:val="ru-RU"/>
        </w:rPr>
        <w:t xml:space="preserve"> </w:t>
      </w:r>
      <w:r>
        <w:rPr>
          <w:rFonts w:ascii="Roboto" w:hAnsi="Roboto"/>
          <w:iCs/>
          <w:lang w:val="ru-RU"/>
        </w:rPr>
        <w:t>КС</w:t>
      </w:r>
      <w:r w:rsidRPr="00AD7B66">
        <w:rPr>
          <w:rFonts w:ascii="Roboto" w:hAnsi="Roboto"/>
          <w:iCs/>
          <w:lang w:val="ru-RU"/>
        </w:rPr>
        <w:t>-6</w:t>
      </w:r>
      <w:r w:rsidR="00BD08AE" w:rsidRPr="00AD7B66">
        <w:rPr>
          <w:rFonts w:ascii="Roboto" w:hAnsi="Roboto"/>
          <w:iCs/>
          <w:lang w:val="ru-RU"/>
        </w:rPr>
        <w:t xml:space="preserve"> </w:t>
      </w:r>
      <w:r>
        <w:rPr>
          <w:rFonts w:ascii="Roboto" w:hAnsi="Roboto"/>
          <w:iCs/>
          <w:lang w:val="ru-RU"/>
        </w:rPr>
        <w:t xml:space="preserve">принять формат в качестве руководящих принципов </w:t>
      </w:r>
      <w:proofErr w:type="spellStart"/>
      <w:r>
        <w:rPr>
          <w:rFonts w:ascii="Roboto" w:hAnsi="Roboto"/>
          <w:iCs/>
          <w:lang w:val="ru-RU"/>
        </w:rPr>
        <w:t>отчетности</w:t>
      </w:r>
      <w:proofErr w:type="spellEnd"/>
      <w:r w:rsidR="00BD08AE" w:rsidRPr="00AD7B66">
        <w:rPr>
          <w:rFonts w:ascii="Roboto" w:hAnsi="Roboto"/>
          <w:iCs/>
          <w:lang w:val="ru-RU"/>
        </w:rPr>
        <w:t>.</w:t>
      </w:r>
      <w:r w:rsidR="00BD08AE" w:rsidRPr="00AD7B66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Делегации могут рассмотреть и прийти к согласию по</w:t>
      </w:r>
      <w:r w:rsidR="00BD08AE" w:rsidRPr="00AD7B66">
        <w:rPr>
          <w:rFonts w:ascii="Roboto" w:eastAsia="Times New Roman" w:hAnsi="Roboto"/>
          <w:lang w:val="ru-RU" w:eastAsia="zh-CN"/>
        </w:rPr>
        <w:t xml:space="preserve"> </w:t>
      </w:r>
      <w:r w:rsidR="00797861" w:rsidRPr="00AD7B66">
        <w:rPr>
          <w:rFonts w:ascii="Roboto" w:eastAsia="Times New Roman" w:hAnsi="Roboto"/>
          <w:lang w:val="ru-RU" w:eastAsia="zh-CN"/>
        </w:rPr>
        <w:t>параграф</w:t>
      </w:r>
      <w:r>
        <w:rPr>
          <w:rFonts w:ascii="Roboto" w:eastAsia="Times New Roman" w:hAnsi="Roboto"/>
          <w:lang w:val="ru-RU" w:eastAsia="zh-CN"/>
        </w:rPr>
        <w:t>у</w:t>
      </w:r>
      <w:r w:rsidR="00BD08AE" w:rsidRPr="00AD7B66">
        <w:rPr>
          <w:rFonts w:ascii="Roboto" w:eastAsia="Times New Roman" w:hAnsi="Roboto"/>
          <w:lang w:val="ru-RU" w:eastAsia="zh-CN"/>
        </w:rPr>
        <w:t xml:space="preserve"> 13 </w:t>
      </w:r>
      <w:r>
        <w:rPr>
          <w:rFonts w:ascii="Roboto" w:eastAsia="Times New Roman" w:hAnsi="Roboto"/>
          <w:lang w:val="ru-RU" w:eastAsia="zh-CN"/>
        </w:rPr>
        <w:t>проекта ЗМ</w:t>
      </w:r>
      <w:r w:rsidR="00BD08AE" w:rsidRPr="00AD7B66">
        <w:rPr>
          <w:rFonts w:ascii="Roboto" w:eastAsia="Times New Roman" w:hAnsi="Roboto"/>
          <w:lang w:val="ru-RU" w:eastAsia="zh-CN"/>
        </w:rPr>
        <w:t xml:space="preserve">. </w:t>
      </w:r>
    </w:p>
    <w:p w14:paraId="2290BD1B" w14:textId="77777777" w:rsidR="00805AD3" w:rsidRPr="00AD7B66" w:rsidRDefault="00805AD3" w:rsidP="00BD08AE">
      <w:pPr>
        <w:ind w:left="709"/>
        <w:jc w:val="both"/>
        <w:rPr>
          <w:rFonts w:ascii="Roboto" w:hAnsi="Roboto"/>
          <w:lang w:val="ru-RU"/>
        </w:rPr>
      </w:pPr>
    </w:p>
    <w:p w14:paraId="25B3880E" w14:textId="371EB21A" w:rsidR="00D00C6F" w:rsidRPr="00325261" w:rsidRDefault="00325261" w:rsidP="00CF1FDE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r w:rsidRPr="00325261">
        <w:rPr>
          <w:rFonts w:ascii="Roboto" w:hAnsi="Roboto"/>
          <w:b/>
          <w:bCs/>
          <w:lang w:val="ru-RU"/>
        </w:rPr>
        <w:t>Круг ведения Национальных офисов/сотрудников по взаимосвязи с Конвенцией (НОВК/НСВК)</w:t>
      </w:r>
      <w:r w:rsidR="00805AD3" w:rsidRPr="00325261">
        <w:rPr>
          <w:rFonts w:ascii="Roboto" w:hAnsi="Roboto"/>
          <w:b/>
          <w:bCs/>
          <w:lang w:val="ru-RU"/>
        </w:rPr>
        <w:t xml:space="preserve"> (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805AD3" w:rsidRPr="00325261">
        <w:rPr>
          <w:rFonts w:ascii="Roboto" w:eastAsia="Times New Roman" w:hAnsi="Roboto"/>
          <w:b/>
          <w:bCs/>
          <w:lang w:val="ru-RU" w:eastAsia="zh-CN"/>
        </w:rPr>
        <w:t xml:space="preserve"> 14 </w:t>
      </w:r>
      <w:r w:rsidR="00797861" w:rsidRPr="00325261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805AD3" w:rsidRPr="00325261">
        <w:rPr>
          <w:rFonts w:ascii="Roboto" w:eastAsia="Times New Roman" w:hAnsi="Roboto"/>
          <w:b/>
          <w:bCs/>
          <w:lang w:val="ru-RU" w:eastAsia="zh-CN"/>
        </w:rPr>
        <w:t>).</w:t>
      </w:r>
    </w:p>
    <w:p w14:paraId="7377535B" w14:textId="7D6ABA8B" w:rsidR="00805AD3" w:rsidRPr="00AD7B66" w:rsidRDefault="00AD7B66" w:rsidP="00805AD3">
      <w:pPr>
        <w:ind w:left="709"/>
        <w:jc w:val="both"/>
        <w:rPr>
          <w:rFonts w:ascii="Roboto" w:eastAsia="Times New Roman" w:hAnsi="Roboto"/>
          <w:lang w:val="ru-RU" w:eastAsia="zh-CN"/>
        </w:rPr>
      </w:pPr>
      <w:r w:rsidRPr="00AD7B66">
        <w:rPr>
          <w:rFonts w:ascii="Roboto" w:hAnsi="Roboto"/>
          <w:lang w:val="ru-RU"/>
        </w:rPr>
        <w:t xml:space="preserve">Круг ведения (НОВК/НСВК) </w:t>
      </w:r>
      <w:r>
        <w:rPr>
          <w:rFonts w:ascii="Roboto" w:hAnsi="Roboto"/>
          <w:lang w:val="ru-RU"/>
        </w:rPr>
        <w:t>был</w:t>
      </w:r>
      <w:r w:rsidRPr="00AD7B6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подготовлен</w:t>
      </w:r>
      <w:r w:rsidRPr="00AD7B6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временным Секретариатом по просьбе ПодКома-2 к</w:t>
      </w:r>
      <w:r w:rsidR="00805AD3" w:rsidRPr="00AD7B6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КС-6</w:t>
      </w:r>
      <w:r w:rsidR="00805AD3" w:rsidRPr="00AD7B66">
        <w:rPr>
          <w:rFonts w:ascii="Roboto" w:hAnsi="Roboto"/>
          <w:lang w:val="ru-RU"/>
        </w:rPr>
        <w:t xml:space="preserve">. </w:t>
      </w:r>
      <w:r>
        <w:rPr>
          <w:rFonts w:ascii="Roboto" w:hAnsi="Roboto"/>
          <w:lang w:val="ru-RU"/>
        </w:rPr>
        <w:t>Последующие</w:t>
      </w:r>
      <w:r w:rsidRPr="00AD7B66">
        <w:rPr>
          <w:rFonts w:ascii="Roboto" w:hAnsi="Roboto"/>
          <w:lang w:val="ru-RU"/>
        </w:rPr>
        <w:t xml:space="preserve"> </w:t>
      </w:r>
      <w:proofErr w:type="spellStart"/>
      <w:r>
        <w:rPr>
          <w:rFonts w:ascii="Roboto" w:hAnsi="Roboto"/>
          <w:lang w:val="ru-RU"/>
        </w:rPr>
        <w:t>ПодКомы</w:t>
      </w:r>
      <w:proofErr w:type="spellEnd"/>
      <w:r w:rsidRPr="00AD7B6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к</w:t>
      </w:r>
      <w:r w:rsidRPr="00AD7B6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КС</w:t>
      </w:r>
      <w:r w:rsidRPr="00AD7B66">
        <w:rPr>
          <w:rFonts w:ascii="Roboto" w:hAnsi="Roboto"/>
          <w:lang w:val="ru-RU"/>
        </w:rPr>
        <w:t xml:space="preserve">-6 </w:t>
      </w:r>
      <w:r>
        <w:rPr>
          <w:rFonts w:ascii="Roboto" w:hAnsi="Roboto"/>
          <w:lang w:val="ru-RU"/>
        </w:rPr>
        <w:t>рассмотрели Круг ведения и внесли соответствующие исправления</w:t>
      </w:r>
      <w:r w:rsidR="00805AD3" w:rsidRPr="00AD7B66">
        <w:rPr>
          <w:rFonts w:ascii="Roboto" w:hAnsi="Roboto"/>
          <w:lang w:val="ru-RU"/>
        </w:rPr>
        <w:t xml:space="preserve">. </w:t>
      </w:r>
      <w:r>
        <w:rPr>
          <w:rFonts w:ascii="Roboto" w:hAnsi="Roboto"/>
          <w:iCs/>
          <w:lang w:val="ru-RU"/>
        </w:rPr>
        <w:t>ПодКом</w:t>
      </w:r>
      <w:r w:rsidR="00805AD3" w:rsidRPr="00AD7B66">
        <w:rPr>
          <w:rFonts w:ascii="Roboto" w:hAnsi="Roboto"/>
          <w:iCs/>
          <w:lang w:val="ru-RU"/>
        </w:rPr>
        <w:t xml:space="preserve">-7 </w:t>
      </w:r>
      <w:proofErr w:type="spellStart"/>
      <w:r>
        <w:rPr>
          <w:rFonts w:ascii="Roboto" w:hAnsi="Roboto"/>
          <w:iCs/>
          <w:lang w:val="ru-RU"/>
        </w:rPr>
        <w:t>пришел</w:t>
      </w:r>
      <w:proofErr w:type="spellEnd"/>
      <w:r w:rsidRPr="00AD7B66">
        <w:rPr>
          <w:rFonts w:ascii="Roboto" w:hAnsi="Roboto"/>
          <w:iCs/>
          <w:lang w:val="ru-RU"/>
        </w:rPr>
        <w:t xml:space="preserve"> </w:t>
      </w:r>
      <w:r>
        <w:rPr>
          <w:rFonts w:ascii="Roboto" w:hAnsi="Roboto"/>
          <w:iCs/>
          <w:lang w:val="ru-RU"/>
        </w:rPr>
        <w:t>к</w:t>
      </w:r>
      <w:r w:rsidRPr="00AD7B66">
        <w:rPr>
          <w:rFonts w:ascii="Roboto" w:hAnsi="Roboto"/>
          <w:iCs/>
          <w:lang w:val="ru-RU"/>
        </w:rPr>
        <w:t xml:space="preserve"> </w:t>
      </w:r>
      <w:r>
        <w:rPr>
          <w:rFonts w:ascii="Roboto" w:hAnsi="Roboto"/>
          <w:iCs/>
          <w:lang w:val="ru-RU"/>
        </w:rPr>
        <w:t>согласию</w:t>
      </w:r>
      <w:r w:rsidRPr="00AD7B66">
        <w:rPr>
          <w:rFonts w:ascii="Roboto" w:hAnsi="Roboto"/>
          <w:iCs/>
          <w:lang w:val="ru-RU"/>
        </w:rPr>
        <w:t xml:space="preserve"> </w:t>
      </w:r>
      <w:r>
        <w:rPr>
          <w:rFonts w:ascii="Roboto" w:hAnsi="Roboto"/>
          <w:iCs/>
          <w:lang w:val="ru-RU"/>
        </w:rPr>
        <w:t>по</w:t>
      </w:r>
      <w:r w:rsidRPr="00AD7B66">
        <w:rPr>
          <w:rFonts w:ascii="Roboto" w:hAnsi="Roboto"/>
          <w:iCs/>
          <w:lang w:val="ru-RU"/>
        </w:rPr>
        <w:t xml:space="preserve"> </w:t>
      </w:r>
      <w:r>
        <w:rPr>
          <w:rFonts w:ascii="Roboto" w:hAnsi="Roboto"/>
          <w:iCs/>
          <w:lang w:val="ru-RU"/>
        </w:rPr>
        <w:t>Кругу</w:t>
      </w:r>
      <w:r w:rsidRPr="00AD7B66">
        <w:rPr>
          <w:rFonts w:ascii="Roboto" w:hAnsi="Roboto"/>
          <w:iCs/>
          <w:lang w:val="ru-RU"/>
        </w:rPr>
        <w:t xml:space="preserve"> </w:t>
      </w:r>
      <w:r>
        <w:rPr>
          <w:rFonts w:ascii="Roboto" w:hAnsi="Roboto"/>
          <w:iCs/>
          <w:lang w:val="ru-RU"/>
        </w:rPr>
        <w:t>Ведения</w:t>
      </w:r>
      <w:r w:rsidR="005B5A05" w:rsidRPr="00AD7B66">
        <w:rPr>
          <w:rFonts w:ascii="Roboto" w:hAnsi="Roboto"/>
          <w:iCs/>
          <w:lang w:val="ru-RU"/>
        </w:rPr>
        <w:t xml:space="preserve"> </w:t>
      </w:r>
      <w:r w:rsidR="005B5A05" w:rsidRPr="00AD7B66">
        <w:rPr>
          <w:rFonts w:ascii="Roboto" w:hAnsi="Roboto"/>
          <w:lang w:val="ru-RU"/>
        </w:rPr>
        <w:t>(</w:t>
      </w:r>
      <w:r w:rsidR="005B5A05">
        <w:rPr>
          <w:rFonts w:ascii="Roboto" w:hAnsi="Roboto"/>
          <w:lang w:val="en-US"/>
        </w:rPr>
        <w:t>TC</w:t>
      </w:r>
      <w:r w:rsidR="005B5A05" w:rsidRPr="00AD7B66">
        <w:rPr>
          <w:rFonts w:ascii="Roboto" w:hAnsi="Roboto"/>
          <w:lang w:val="ru-RU"/>
        </w:rPr>
        <w:t>/</w:t>
      </w:r>
      <w:r w:rsidR="005B5A05">
        <w:rPr>
          <w:rFonts w:ascii="Roboto" w:hAnsi="Roboto"/>
          <w:lang w:val="en-US"/>
        </w:rPr>
        <w:t>COP</w:t>
      </w:r>
      <w:r w:rsidR="005B5A05" w:rsidRPr="00AD7B66">
        <w:rPr>
          <w:rFonts w:ascii="Roboto" w:hAnsi="Roboto"/>
          <w:lang w:val="ru-RU"/>
        </w:rPr>
        <w:t xml:space="preserve">/6) </w:t>
      </w:r>
      <w:r>
        <w:rPr>
          <w:rFonts w:ascii="Roboto" w:hAnsi="Roboto"/>
          <w:iCs/>
          <w:lang w:val="ru-RU"/>
        </w:rPr>
        <w:t>и принял решение представить его на КС-6 для принятия</w:t>
      </w:r>
      <w:r w:rsidR="00805AD3" w:rsidRPr="00AD7B66">
        <w:rPr>
          <w:rFonts w:ascii="Roboto" w:hAnsi="Roboto"/>
          <w:lang w:val="ru-RU"/>
        </w:rPr>
        <w:t xml:space="preserve">. </w:t>
      </w:r>
      <w:r>
        <w:rPr>
          <w:rFonts w:ascii="Roboto" w:eastAsia="Times New Roman" w:hAnsi="Roboto"/>
          <w:lang w:val="ru-RU" w:eastAsia="zh-CN"/>
        </w:rPr>
        <w:t>Делегации могут рассмотреть и прийти к согласию по</w:t>
      </w:r>
      <w:r w:rsidR="00805AD3" w:rsidRPr="00AD7B66">
        <w:rPr>
          <w:rFonts w:ascii="Roboto" w:eastAsia="Times New Roman" w:hAnsi="Roboto"/>
          <w:lang w:val="ru-RU" w:eastAsia="zh-CN"/>
        </w:rPr>
        <w:t xml:space="preserve"> </w:t>
      </w:r>
      <w:r w:rsidR="00797861" w:rsidRPr="00AD7B66">
        <w:rPr>
          <w:rFonts w:ascii="Roboto" w:eastAsia="Times New Roman" w:hAnsi="Roboto"/>
          <w:lang w:val="ru-RU" w:eastAsia="zh-CN"/>
        </w:rPr>
        <w:t>параграф</w:t>
      </w:r>
      <w:r>
        <w:rPr>
          <w:rFonts w:ascii="Roboto" w:eastAsia="Times New Roman" w:hAnsi="Roboto"/>
          <w:lang w:val="ru-RU" w:eastAsia="zh-CN"/>
        </w:rPr>
        <w:t>у</w:t>
      </w:r>
      <w:r w:rsidR="00805AD3" w:rsidRPr="00AD7B66">
        <w:rPr>
          <w:rFonts w:ascii="Roboto" w:eastAsia="Times New Roman" w:hAnsi="Roboto"/>
          <w:lang w:val="ru-RU" w:eastAsia="zh-CN"/>
        </w:rPr>
        <w:t xml:space="preserve"> 14 </w:t>
      </w:r>
      <w:r>
        <w:rPr>
          <w:rFonts w:ascii="Roboto" w:eastAsia="Times New Roman" w:hAnsi="Roboto"/>
          <w:lang w:val="ru-RU" w:eastAsia="zh-CN"/>
        </w:rPr>
        <w:t>проекта ЗМ</w:t>
      </w:r>
      <w:r w:rsidR="00805AD3" w:rsidRPr="00AD7B66">
        <w:rPr>
          <w:rFonts w:ascii="Roboto" w:eastAsia="Times New Roman" w:hAnsi="Roboto"/>
          <w:lang w:val="ru-RU" w:eastAsia="zh-CN"/>
        </w:rPr>
        <w:t xml:space="preserve">. </w:t>
      </w:r>
    </w:p>
    <w:p w14:paraId="43C5B4D5" w14:textId="77777777" w:rsidR="00D00C6F" w:rsidRPr="00AD7B66" w:rsidRDefault="00D00C6F" w:rsidP="00805AD3">
      <w:pPr>
        <w:jc w:val="both"/>
        <w:rPr>
          <w:rFonts w:ascii="Roboto" w:hAnsi="Roboto"/>
          <w:lang w:val="ru-RU"/>
        </w:rPr>
      </w:pPr>
    </w:p>
    <w:p w14:paraId="12B72314" w14:textId="7F89C2A6" w:rsidR="00805AD3" w:rsidRPr="002C35A5" w:rsidRDefault="002C35A5" w:rsidP="00805AD3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r w:rsidRPr="002C35A5">
        <w:rPr>
          <w:rFonts w:ascii="Roboto" w:hAnsi="Roboto"/>
          <w:b/>
          <w:bCs/>
          <w:lang w:val="ru-RU"/>
        </w:rPr>
        <w:t>Рабочая группа по мониторингу и оценке (окружающей среды)</w:t>
      </w:r>
      <w:r w:rsidR="00805AD3" w:rsidRPr="002C35A5">
        <w:rPr>
          <w:rFonts w:ascii="Roboto" w:hAnsi="Roboto"/>
          <w:b/>
          <w:bCs/>
          <w:lang w:val="ru-RU"/>
        </w:rPr>
        <w:t xml:space="preserve"> (</w:t>
      </w:r>
      <w:r w:rsidR="00797861" w:rsidRPr="002C35A5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805AD3" w:rsidRPr="002C35A5">
        <w:rPr>
          <w:rFonts w:ascii="Roboto" w:eastAsia="Times New Roman" w:hAnsi="Roboto"/>
          <w:b/>
          <w:bCs/>
          <w:lang w:val="ru-RU" w:eastAsia="zh-CN"/>
        </w:rPr>
        <w:t xml:space="preserve"> 15 </w:t>
      </w:r>
      <w:r w:rsidR="00797861" w:rsidRPr="002C35A5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805AD3" w:rsidRPr="002C35A5">
        <w:rPr>
          <w:rFonts w:ascii="Roboto" w:eastAsia="Times New Roman" w:hAnsi="Roboto"/>
          <w:b/>
          <w:bCs/>
          <w:lang w:val="ru-RU" w:eastAsia="zh-CN"/>
        </w:rPr>
        <w:t>).</w:t>
      </w:r>
    </w:p>
    <w:p w14:paraId="16C965A0" w14:textId="302B697F" w:rsidR="005B5A05" w:rsidRPr="009C5D41" w:rsidRDefault="00AD7B66" w:rsidP="005B5A05">
      <w:pPr>
        <w:ind w:left="709"/>
        <w:jc w:val="both"/>
        <w:rPr>
          <w:rFonts w:ascii="Roboto" w:eastAsia="Times New Roman" w:hAnsi="Roboto"/>
          <w:lang w:val="ru-RU" w:eastAsia="zh-CN"/>
        </w:rPr>
      </w:pPr>
      <w:r w:rsidRPr="00AD7B66">
        <w:rPr>
          <w:rFonts w:ascii="Roboto" w:hAnsi="Roboto"/>
          <w:lang w:val="ru-RU"/>
        </w:rPr>
        <w:t xml:space="preserve">По просьбе КС-5 временный Секретариат </w:t>
      </w:r>
      <w:r>
        <w:rPr>
          <w:rFonts w:ascii="Roboto" w:hAnsi="Roboto"/>
          <w:lang w:val="ru-RU"/>
        </w:rPr>
        <w:t>инициировал</w:t>
      </w:r>
      <w:r w:rsidRPr="00AD7B6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разработку</w:t>
      </w:r>
      <w:r w:rsidRPr="00AD7B6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Круга</w:t>
      </w:r>
      <w:r w:rsidRPr="00AD7B66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ведения</w:t>
      </w:r>
      <w:r w:rsidRPr="00AD7B66">
        <w:rPr>
          <w:rFonts w:ascii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РГМО</w:t>
      </w:r>
      <w:r w:rsidR="005B5A05" w:rsidRPr="00AD7B66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и обслуживал соответствующие совещания по мониторингу окружающей среды</w:t>
      </w:r>
      <w:r w:rsidR="005B5A05" w:rsidRPr="00AD7B66">
        <w:rPr>
          <w:rFonts w:ascii="Roboto" w:eastAsia="Roboto" w:hAnsi="Roboto"/>
          <w:lang w:val="ru-RU"/>
        </w:rPr>
        <w:t xml:space="preserve">. </w:t>
      </w:r>
      <w:r>
        <w:rPr>
          <w:rFonts w:ascii="Roboto" w:eastAsia="Roboto" w:hAnsi="Roboto"/>
          <w:lang w:val="ru-RU"/>
        </w:rPr>
        <w:t>Записка</w:t>
      </w:r>
      <w:r w:rsidR="005B5A05" w:rsidRPr="00AD7B66">
        <w:rPr>
          <w:rFonts w:ascii="Roboto" w:eastAsia="Roboto" w:hAnsi="Roboto"/>
          <w:lang w:val="ru-RU"/>
        </w:rPr>
        <w:t xml:space="preserve"> (</w:t>
      </w:r>
      <w:r w:rsidR="005B5A05">
        <w:rPr>
          <w:rFonts w:ascii="Roboto" w:eastAsia="Roboto" w:hAnsi="Roboto"/>
        </w:rPr>
        <w:t>TC</w:t>
      </w:r>
      <w:r w:rsidR="005B5A05" w:rsidRPr="00AD7B66">
        <w:rPr>
          <w:rFonts w:ascii="Roboto" w:eastAsia="Roboto" w:hAnsi="Roboto"/>
          <w:lang w:val="ru-RU"/>
        </w:rPr>
        <w:t>/</w:t>
      </w:r>
      <w:r w:rsidR="005B5A05">
        <w:rPr>
          <w:rFonts w:ascii="Roboto" w:eastAsia="Roboto" w:hAnsi="Roboto"/>
        </w:rPr>
        <w:t>COP</w:t>
      </w:r>
      <w:r w:rsidR="005B5A05" w:rsidRPr="00AD7B66">
        <w:rPr>
          <w:rFonts w:ascii="Roboto" w:eastAsia="Roboto" w:hAnsi="Roboto"/>
          <w:lang w:val="ru-RU"/>
        </w:rPr>
        <w:t xml:space="preserve">6/11) </w:t>
      </w:r>
      <w:r>
        <w:rPr>
          <w:rFonts w:ascii="Roboto" w:eastAsia="Roboto" w:hAnsi="Roboto"/>
          <w:lang w:val="ru-RU"/>
        </w:rPr>
        <w:t>представляет</w:t>
      </w:r>
      <w:r w:rsidRPr="00AD7B66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обзор</w:t>
      </w:r>
      <w:r w:rsidRPr="00AD7B66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мероприятий и обсуждений</w:t>
      </w:r>
      <w:r w:rsidR="005B5A05" w:rsidRPr="00AD7B66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со времени КС-5</w:t>
      </w:r>
      <w:r w:rsidR="005B5A05" w:rsidRPr="00AD7B66">
        <w:rPr>
          <w:rFonts w:ascii="Roboto" w:eastAsia="Roboto" w:hAnsi="Roboto"/>
          <w:lang w:val="ru-RU"/>
        </w:rPr>
        <w:t xml:space="preserve">. </w:t>
      </w:r>
      <w:r w:rsidR="009C5D41">
        <w:rPr>
          <w:rFonts w:ascii="Roboto" w:eastAsia="Times New Roman" w:hAnsi="Roboto"/>
          <w:lang w:val="ru-RU" w:eastAsia="zh-CN"/>
        </w:rPr>
        <w:t>Делегации</w:t>
      </w:r>
      <w:r w:rsidR="009C5D41" w:rsidRPr="009C5D41">
        <w:rPr>
          <w:rFonts w:ascii="Roboto" w:eastAsia="Times New Roman" w:hAnsi="Roboto"/>
          <w:lang w:val="ru-RU" w:eastAsia="zh-CN"/>
        </w:rPr>
        <w:t xml:space="preserve"> </w:t>
      </w:r>
      <w:r w:rsidR="009C5D41">
        <w:rPr>
          <w:rFonts w:ascii="Roboto" w:eastAsia="Times New Roman" w:hAnsi="Roboto"/>
          <w:lang w:val="ru-RU" w:eastAsia="zh-CN"/>
        </w:rPr>
        <w:t>могут</w:t>
      </w:r>
      <w:r w:rsidR="009C5D41" w:rsidRPr="009C5D41">
        <w:rPr>
          <w:rFonts w:ascii="Roboto" w:eastAsia="Times New Roman" w:hAnsi="Roboto"/>
          <w:lang w:val="ru-RU" w:eastAsia="zh-CN"/>
        </w:rPr>
        <w:t xml:space="preserve"> </w:t>
      </w:r>
      <w:r w:rsidR="009C5D41">
        <w:rPr>
          <w:rFonts w:ascii="Roboto" w:eastAsia="Times New Roman" w:hAnsi="Roboto"/>
          <w:lang w:val="ru-RU" w:eastAsia="zh-CN"/>
        </w:rPr>
        <w:t>рассмотреть</w:t>
      </w:r>
      <w:r w:rsidR="009C5D41" w:rsidRPr="009C5D41">
        <w:rPr>
          <w:rFonts w:ascii="Roboto" w:eastAsia="Times New Roman" w:hAnsi="Roboto"/>
          <w:lang w:val="ru-RU" w:eastAsia="zh-CN"/>
        </w:rPr>
        <w:t xml:space="preserve"> </w:t>
      </w:r>
      <w:r w:rsidR="009C5D41">
        <w:rPr>
          <w:rFonts w:ascii="Roboto" w:eastAsia="Times New Roman" w:hAnsi="Roboto"/>
          <w:lang w:val="ru-RU" w:eastAsia="zh-CN"/>
        </w:rPr>
        <w:t>Записку и прийти к согласию по</w:t>
      </w:r>
      <w:r w:rsidR="005B5A05" w:rsidRPr="009C5D41">
        <w:rPr>
          <w:rFonts w:ascii="Roboto" w:eastAsia="Times New Roman" w:hAnsi="Roboto"/>
          <w:lang w:val="ru-RU" w:eastAsia="zh-CN"/>
        </w:rPr>
        <w:t xml:space="preserve"> </w:t>
      </w:r>
      <w:r w:rsidR="00797861" w:rsidRPr="009C5D41">
        <w:rPr>
          <w:rFonts w:ascii="Roboto" w:eastAsia="Times New Roman" w:hAnsi="Roboto"/>
          <w:lang w:val="ru-RU" w:eastAsia="zh-CN"/>
        </w:rPr>
        <w:t>параграф</w:t>
      </w:r>
      <w:r w:rsidR="005B5A05" w:rsidRPr="009C5D41">
        <w:rPr>
          <w:rFonts w:ascii="Roboto" w:eastAsia="Times New Roman" w:hAnsi="Roboto"/>
          <w:lang w:val="ru-RU" w:eastAsia="zh-CN"/>
        </w:rPr>
        <w:t xml:space="preserve"> 15 </w:t>
      </w:r>
      <w:r w:rsidR="009C5D41">
        <w:rPr>
          <w:rFonts w:ascii="Roboto" w:eastAsia="Times New Roman" w:hAnsi="Roboto"/>
          <w:lang w:val="ru-RU" w:eastAsia="zh-CN"/>
        </w:rPr>
        <w:t>проекта ЗМ</w:t>
      </w:r>
      <w:r w:rsidR="005B5A05" w:rsidRPr="009C5D41">
        <w:rPr>
          <w:rFonts w:ascii="Roboto" w:eastAsia="Times New Roman" w:hAnsi="Roboto"/>
          <w:lang w:val="ru-RU" w:eastAsia="zh-CN"/>
        </w:rPr>
        <w:t xml:space="preserve">. </w:t>
      </w:r>
    </w:p>
    <w:p w14:paraId="474C56CF" w14:textId="77777777" w:rsidR="00805AD3" w:rsidRPr="009C5D41" w:rsidRDefault="00805AD3" w:rsidP="005B5A05">
      <w:pPr>
        <w:jc w:val="both"/>
        <w:rPr>
          <w:rFonts w:ascii="Roboto" w:hAnsi="Roboto"/>
          <w:lang w:val="ru-RU"/>
        </w:rPr>
      </w:pPr>
    </w:p>
    <w:p w14:paraId="56AB1911" w14:textId="242BCE60" w:rsidR="00805AD3" w:rsidRPr="002C35A5" w:rsidRDefault="002C35A5" w:rsidP="00CF1FDE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r w:rsidRPr="002C35A5">
        <w:rPr>
          <w:rFonts w:ascii="Roboto" w:hAnsi="Roboto"/>
          <w:b/>
          <w:bCs/>
          <w:lang w:val="ru-RU"/>
        </w:rPr>
        <w:t>Второй Доклад о состоянии окружающей среды Каспийского моря</w:t>
      </w:r>
      <w:r w:rsidRPr="002C35A5">
        <w:rPr>
          <w:rFonts w:ascii="Roboto" w:hAnsi="Roboto"/>
          <w:b/>
          <w:bCs/>
          <w:lang w:val="ru-RU"/>
        </w:rPr>
        <w:t xml:space="preserve"> </w:t>
      </w:r>
      <w:r w:rsidR="00D00944" w:rsidRPr="002C35A5">
        <w:rPr>
          <w:rFonts w:ascii="Roboto" w:hAnsi="Roboto"/>
          <w:b/>
          <w:bCs/>
          <w:lang w:val="ru-RU"/>
        </w:rPr>
        <w:t>(</w:t>
      </w:r>
      <w:r w:rsidR="00797861" w:rsidRPr="002C35A5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D00944" w:rsidRPr="002C35A5">
        <w:rPr>
          <w:rFonts w:ascii="Roboto" w:eastAsia="Times New Roman" w:hAnsi="Roboto"/>
          <w:b/>
          <w:bCs/>
          <w:lang w:val="ru-RU" w:eastAsia="zh-CN"/>
        </w:rPr>
        <w:t xml:space="preserve"> 16 </w:t>
      </w:r>
      <w:r w:rsidR="00797861" w:rsidRPr="002C35A5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D00944" w:rsidRPr="002C35A5">
        <w:rPr>
          <w:rFonts w:ascii="Roboto" w:eastAsia="Times New Roman" w:hAnsi="Roboto"/>
          <w:b/>
          <w:bCs/>
          <w:lang w:val="ru-RU" w:eastAsia="zh-CN"/>
        </w:rPr>
        <w:t>).</w:t>
      </w:r>
    </w:p>
    <w:p w14:paraId="7CED8128" w14:textId="7F19098B" w:rsidR="009A0EA0" w:rsidRPr="00531CAC" w:rsidRDefault="00F543AD" w:rsidP="009A0EA0">
      <w:pPr>
        <w:ind w:left="709"/>
        <w:jc w:val="both"/>
        <w:rPr>
          <w:rFonts w:ascii="Roboto" w:eastAsia="Times New Roman" w:hAnsi="Roboto"/>
          <w:lang w:val="ru-RU" w:eastAsia="zh-CN"/>
        </w:rPr>
      </w:pPr>
      <w:r w:rsidRPr="00531CAC">
        <w:rPr>
          <w:rFonts w:ascii="Roboto" w:hAnsi="Roboto"/>
          <w:lang w:val="ru-RU"/>
        </w:rPr>
        <w:t>По просьбе КС-5 временный Секретариат</w:t>
      </w:r>
      <w:r w:rsidRPr="00531CAC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координировал</w:t>
      </w:r>
      <w:r w:rsidR="00D00944" w:rsidRPr="00531CAC">
        <w:rPr>
          <w:rFonts w:ascii="Roboto" w:hAnsi="Roboto"/>
          <w:lang w:val="ru-RU"/>
        </w:rPr>
        <w:t xml:space="preserve"> </w:t>
      </w:r>
      <w:r w:rsidR="00531CAC">
        <w:rPr>
          <w:rFonts w:ascii="Roboto" w:hAnsi="Roboto"/>
          <w:lang w:val="ru-RU"/>
        </w:rPr>
        <w:t>и</w:t>
      </w:r>
      <w:r w:rsidR="00531CAC" w:rsidRPr="00531CAC">
        <w:rPr>
          <w:rFonts w:ascii="Roboto" w:hAnsi="Roboto"/>
          <w:lang w:val="ru-RU"/>
        </w:rPr>
        <w:t xml:space="preserve"> </w:t>
      </w:r>
      <w:r w:rsidR="00531CAC">
        <w:rPr>
          <w:rFonts w:ascii="Roboto" w:hAnsi="Roboto"/>
          <w:lang w:val="ru-RU"/>
        </w:rPr>
        <w:t xml:space="preserve">наблюдал за подготовкой </w:t>
      </w:r>
      <w:r w:rsidR="00531CAC" w:rsidRPr="00531CAC">
        <w:rPr>
          <w:rFonts w:ascii="Roboto" w:hAnsi="Roboto"/>
          <w:lang w:val="ru-RU"/>
        </w:rPr>
        <w:t>Второ</w:t>
      </w:r>
      <w:r w:rsidR="00531CAC">
        <w:rPr>
          <w:rFonts w:ascii="Roboto" w:hAnsi="Roboto"/>
          <w:lang w:val="ru-RU"/>
        </w:rPr>
        <w:t>го</w:t>
      </w:r>
      <w:r w:rsidR="00531CAC" w:rsidRPr="00531CAC">
        <w:rPr>
          <w:rFonts w:ascii="Roboto" w:hAnsi="Roboto"/>
          <w:lang w:val="ru-RU"/>
        </w:rPr>
        <w:t xml:space="preserve"> Доклад</w:t>
      </w:r>
      <w:r w:rsidR="00531CAC">
        <w:rPr>
          <w:rFonts w:ascii="Roboto" w:hAnsi="Roboto"/>
          <w:lang w:val="ru-RU"/>
        </w:rPr>
        <w:t>а</w:t>
      </w:r>
      <w:r w:rsidR="00531CAC" w:rsidRPr="00531CAC">
        <w:rPr>
          <w:rFonts w:ascii="Roboto" w:hAnsi="Roboto"/>
          <w:lang w:val="ru-RU"/>
        </w:rPr>
        <w:t xml:space="preserve"> о состоянии окружающей среды Каспийского моря</w:t>
      </w:r>
      <w:r w:rsidR="00531CAC">
        <w:rPr>
          <w:rFonts w:ascii="Roboto" w:hAnsi="Roboto"/>
          <w:lang w:val="ru-RU"/>
        </w:rPr>
        <w:t xml:space="preserve"> (ДСОС-2)</w:t>
      </w:r>
      <w:r w:rsidR="00D00944" w:rsidRPr="00531CAC">
        <w:rPr>
          <w:rFonts w:ascii="Roboto" w:hAnsi="Roboto"/>
          <w:lang w:val="ru-RU"/>
        </w:rPr>
        <w:t xml:space="preserve">. </w:t>
      </w:r>
      <w:r w:rsidR="00531CAC">
        <w:rPr>
          <w:rFonts w:ascii="Roboto" w:eastAsia="Roboto" w:hAnsi="Roboto"/>
          <w:lang w:val="ru-RU"/>
        </w:rPr>
        <w:t>Записка</w:t>
      </w:r>
      <w:r w:rsidR="009A0EA0" w:rsidRPr="00531CAC">
        <w:rPr>
          <w:rFonts w:ascii="Roboto" w:eastAsia="Roboto" w:hAnsi="Roboto"/>
          <w:lang w:val="ru-RU"/>
        </w:rPr>
        <w:t xml:space="preserve"> (</w:t>
      </w:r>
      <w:r w:rsidR="009A0EA0">
        <w:rPr>
          <w:rFonts w:ascii="Roboto" w:eastAsia="Roboto" w:hAnsi="Roboto"/>
        </w:rPr>
        <w:t>TC</w:t>
      </w:r>
      <w:r w:rsidR="009A0EA0" w:rsidRPr="00531CAC">
        <w:rPr>
          <w:rFonts w:ascii="Roboto" w:eastAsia="Roboto" w:hAnsi="Roboto"/>
          <w:lang w:val="ru-RU"/>
        </w:rPr>
        <w:t>/</w:t>
      </w:r>
      <w:r w:rsidR="009A0EA0">
        <w:rPr>
          <w:rFonts w:ascii="Roboto" w:eastAsia="Roboto" w:hAnsi="Roboto"/>
        </w:rPr>
        <w:t>COP</w:t>
      </w:r>
      <w:r w:rsidR="009A0EA0" w:rsidRPr="00531CAC">
        <w:rPr>
          <w:rFonts w:ascii="Roboto" w:eastAsia="Roboto" w:hAnsi="Roboto"/>
          <w:lang w:val="ru-RU"/>
        </w:rPr>
        <w:t xml:space="preserve">6/5) </w:t>
      </w:r>
      <w:r w:rsidR="00531CAC">
        <w:rPr>
          <w:rFonts w:ascii="Roboto" w:eastAsia="Roboto" w:hAnsi="Roboto"/>
          <w:lang w:val="ru-RU"/>
        </w:rPr>
        <w:t>описывает</w:t>
      </w:r>
      <w:r w:rsidR="009A0EA0" w:rsidRPr="00531CAC">
        <w:rPr>
          <w:rFonts w:ascii="Roboto" w:eastAsia="Roboto" w:hAnsi="Roboto"/>
          <w:lang w:val="ru-RU"/>
        </w:rPr>
        <w:t xml:space="preserve"> </w:t>
      </w:r>
      <w:r w:rsidR="00531CAC">
        <w:rPr>
          <w:rFonts w:ascii="Roboto" w:eastAsia="Roboto" w:hAnsi="Roboto"/>
          <w:lang w:val="ru-RU"/>
        </w:rPr>
        <w:t>процесс</w:t>
      </w:r>
      <w:r w:rsidR="00531CAC" w:rsidRPr="00531CAC">
        <w:rPr>
          <w:rFonts w:ascii="Roboto" w:eastAsia="Roboto" w:hAnsi="Roboto"/>
          <w:lang w:val="ru-RU"/>
        </w:rPr>
        <w:t xml:space="preserve"> </w:t>
      </w:r>
      <w:r w:rsidR="00531CAC">
        <w:rPr>
          <w:rFonts w:ascii="Roboto" w:eastAsia="Roboto" w:hAnsi="Roboto"/>
          <w:lang w:val="ru-RU"/>
        </w:rPr>
        <w:t>подготовки</w:t>
      </w:r>
      <w:r w:rsidR="00531CAC" w:rsidRPr="00531CAC">
        <w:rPr>
          <w:rFonts w:ascii="Roboto" w:eastAsia="Roboto" w:hAnsi="Roboto"/>
          <w:lang w:val="ru-RU"/>
        </w:rPr>
        <w:t xml:space="preserve"> </w:t>
      </w:r>
      <w:r w:rsidR="00531CAC">
        <w:rPr>
          <w:rFonts w:ascii="Roboto" w:eastAsia="Roboto" w:hAnsi="Roboto"/>
          <w:lang w:val="ru-RU"/>
        </w:rPr>
        <w:t>ДСОС</w:t>
      </w:r>
      <w:r w:rsidR="00531CAC" w:rsidRPr="00531CAC">
        <w:rPr>
          <w:rFonts w:ascii="Roboto" w:eastAsia="Roboto" w:hAnsi="Roboto"/>
          <w:lang w:val="ru-RU"/>
        </w:rPr>
        <w:t xml:space="preserve">-2, </w:t>
      </w:r>
      <w:r w:rsidR="00531CAC">
        <w:rPr>
          <w:rFonts w:ascii="Roboto" w:eastAsia="Roboto" w:hAnsi="Roboto"/>
          <w:lang w:val="ru-RU"/>
        </w:rPr>
        <w:t>который был представлен</w:t>
      </w:r>
      <w:r w:rsidR="009A0EA0" w:rsidRPr="00531CAC">
        <w:rPr>
          <w:rFonts w:ascii="Roboto" w:hAnsi="Roboto"/>
          <w:lang w:val="ru-RU"/>
        </w:rPr>
        <w:t xml:space="preserve"> </w:t>
      </w:r>
      <w:r w:rsidR="00531CAC">
        <w:rPr>
          <w:rFonts w:ascii="Roboto" w:hAnsi="Roboto"/>
          <w:lang w:val="ru-RU"/>
        </w:rPr>
        <w:t>21 апреля 2020 года</w:t>
      </w:r>
      <w:r w:rsidR="009A0EA0" w:rsidRPr="00531CAC">
        <w:rPr>
          <w:rFonts w:ascii="Roboto" w:eastAsia="Roboto" w:hAnsi="Roboto"/>
          <w:lang w:val="ru-RU"/>
        </w:rPr>
        <w:t xml:space="preserve">. </w:t>
      </w:r>
      <w:r w:rsidR="00531CAC" w:rsidRPr="00531CAC">
        <w:rPr>
          <w:rFonts w:ascii="Roboto" w:eastAsia="Times New Roman" w:hAnsi="Roboto"/>
          <w:lang w:val="ru-RU" w:eastAsia="zh-CN"/>
        </w:rPr>
        <w:t>Делегации могут рассмотреть и прийти к согласию</w:t>
      </w:r>
      <w:r w:rsidR="00531CAC" w:rsidRPr="00531CAC">
        <w:rPr>
          <w:rFonts w:ascii="Roboto" w:eastAsia="Times New Roman" w:hAnsi="Roboto"/>
          <w:lang w:val="ru-RU" w:eastAsia="zh-CN"/>
        </w:rPr>
        <w:t xml:space="preserve"> </w:t>
      </w:r>
      <w:r w:rsidR="00531CAC">
        <w:rPr>
          <w:rFonts w:ascii="Roboto" w:eastAsia="Times New Roman" w:hAnsi="Roboto"/>
          <w:lang w:val="ru-RU" w:eastAsia="zh-CN"/>
        </w:rPr>
        <w:t xml:space="preserve">по </w:t>
      </w:r>
      <w:r w:rsidR="00797861" w:rsidRPr="00531CAC">
        <w:rPr>
          <w:rFonts w:ascii="Roboto" w:eastAsia="Times New Roman" w:hAnsi="Roboto"/>
          <w:lang w:val="ru-RU" w:eastAsia="zh-CN"/>
        </w:rPr>
        <w:t>параграф</w:t>
      </w:r>
      <w:r w:rsidR="00531CAC">
        <w:rPr>
          <w:rFonts w:ascii="Roboto" w:eastAsia="Times New Roman" w:hAnsi="Roboto"/>
          <w:lang w:val="ru-RU" w:eastAsia="zh-CN"/>
        </w:rPr>
        <w:t>у</w:t>
      </w:r>
      <w:r w:rsidR="009A0EA0" w:rsidRPr="00531CAC">
        <w:rPr>
          <w:rFonts w:ascii="Roboto" w:eastAsia="Times New Roman" w:hAnsi="Roboto"/>
          <w:lang w:val="ru-RU" w:eastAsia="zh-CN"/>
        </w:rPr>
        <w:t xml:space="preserve"> 16 </w:t>
      </w:r>
      <w:r w:rsidR="00531CAC">
        <w:rPr>
          <w:rFonts w:ascii="Roboto" w:eastAsia="Times New Roman" w:hAnsi="Roboto"/>
          <w:lang w:val="ru-RU" w:eastAsia="zh-CN"/>
        </w:rPr>
        <w:t>проекта</w:t>
      </w:r>
      <w:r w:rsidR="00531CAC" w:rsidRPr="00531CAC">
        <w:rPr>
          <w:rFonts w:ascii="Roboto" w:eastAsia="Times New Roman" w:hAnsi="Roboto"/>
          <w:lang w:val="ru-RU" w:eastAsia="zh-CN"/>
        </w:rPr>
        <w:t xml:space="preserve"> </w:t>
      </w:r>
      <w:r w:rsidR="00531CAC">
        <w:rPr>
          <w:rFonts w:ascii="Roboto" w:eastAsia="Times New Roman" w:hAnsi="Roboto"/>
          <w:lang w:val="ru-RU" w:eastAsia="zh-CN"/>
        </w:rPr>
        <w:t>ЗМ</w:t>
      </w:r>
      <w:r w:rsidR="009A0EA0" w:rsidRPr="00531CAC">
        <w:rPr>
          <w:rFonts w:ascii="Roboto" w:eastAsia="Times New Roman" w:hAnsi="Roboto"/>
          <w:lang w:val="ru-RU" w:eastAsia="zh-CN"/>
        </w:rPr>
        <w:t xml:space="preserve">. </w:t>
      </w:r>
    </w:p>
    <w:p w14:paraId="3E80CF85" w14:textId="77777777" w:rsidR="00805AD3" w:rsidRPr="00531CAC" w:rsidRDefault="00805AD3" w:rsidP="00D00944">
      <w:pPr>
        <w:ind w:left="709"/>
        <w:jc w:val="both"/>
        <w:rPr>
          <w:rFonts w:ascii="Roboto" w:hAnsi="Roboto"/>
          <w:lang w:val="ru-RU"/>
        </w:rPr>
      </w:pPr>
    </w:p>
    <w:p w14:paraId="6EA6020C" w14:textId="35E7B800" w:rsidR="009A0EA0" w:rsidRPr="002C35A5" w:rsidRDefault="002C35A5" w:rsidP="009A0EA0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r w:rsidRPr="002C35A5">
        <w:rPr>
          <w:rFonts w:ascii="Roboto" w:hAnsi="Roboto"/>
          <w:b/>
          <w:bCs/>
          <w:lang w:val="ru-RU"/>
        </w:rPr>
        <w:t>Научная конференция по изменению климата в регионе Каспийского моря</w:t>
      </w:r>
      <w:r w:rsidR="009A0EA0" w:rsidRPr="002C35A5">
        <w:rPr>
          <w:rFonts w:ascii="Roboto" w:hAnsi="Roboto"/>
          <w:b/>
          <w:bCs/>
          <w:lang w:val="ru-RU"/>
        </w:rPr>
        <w:t xml:space="preserve"> (</w:t>
      </w:r>
      <w:r w:rsidR="00797861" w:rsidRPr="002C35A5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797861">
        <w:rPr>
          <w:rFonts w:ascii="Roboto" w:eastAsia="Times New Roman" w:hAnsi="Roboto"/>
          <w:b/>
          <w:bCs/>
          <w:lang w:val="ru-RU" w:eastAsia="zh-CN"/>
        </w:rPr>
        <w:t>ы</w:t>
      </w:r>
      <w:r w:rsidR="009A0EA0" w:rsidRPr="002C35A5">
        <w:rPr>
          <w:rFonts w:ascii="Roboto" w:eastAsia="Times New Roman" w:hAnsi="Roboto"/>
          <w:b/>
          <w:bCs/>
          <w:lang w:val="ru-RU" w:eastAsia="zh-CN"/>
        </w:rPr>
        <w:t xml:space="preserve"> 17 </w:t>
      </w:r>
      <w:r w:rsidR="00797861">
        <w:rPr>
          <w:rFonts w:ascii="Roboto" w:eastAsia="Times New Roman" w:hAnsi="Roboto"/>
          <w:b/>
          <w:bCs/>
          <w:lang w:val="ru-RU" w:eastAsia="zh-CN"/>
        </w:rPr>
        <w:t>и</w:t>
      </w:r>
      <w:r w:rsidR="009A0EA0" w:rsidRPr="002C35A5">
        <w:rPr>
          <w:rFonts w:ascii="Roboto" w:eastAsia="Times New Roman" w:hAnsi="Roboto"/>
          <w:b/>
          <w:bCs/>
          <w:lang w:val="ru-RU" w:eastAsia="zh-CN"/>
        </w:rPr>
        <w:t xml:space="preserve"> 18 </w:t>
      </w:r>
      <w:r w:rsidR="00797861" w:rsidRPr="002C35A5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9A0EA0" w:rsidRPr="002C35A5">
        <w:rPr>
          <w:rFonts w:ascii="Roboto" w:eastAsia="Times New Roman" w:hAnsi="Roboto"/>
          <w:b/>
          <w:bCs/>
          <w:lang w:val="ru-RU" w:eastAsia="zh-CN"/>
        </w:rPr>
        <w:t>).</w:t>
      </w:r>
    </w:p>
    <w:p w14:paraId="71A9734D" w14:textId="578B5807" w:rsidR="00805AD3" w:rsidRPr="00C31CE8" w:rsidRDefault="009A490B" w:rsidP="009A0EA0">
      <w:pPr>
        <w:ind w:left="709"/>
        <w:jc w:val="both"/>
        <w:rPr>
          <w:rFonts w:ascii="Roboto" w:eastAsia="Times New Roman" w:hAnsi="Roboto"/>
          <w:lang w:val="ru-RU" w:eastAsia="zh-CN"/>
        </w:rPr>
      </w:pPr>
      <w:bookmarkStart w:id="6" w:name="_Hlk115352810"/>
      <w:r>
        <w:rPr>
          <w:rFonts w:ascii="Roboto" w:hAnsi="Roboto"/>
          <w:lang w:val="ru-RU"/>
        </w:rPr>
        <w:t>Записка</w:t>
      </w:r>
      <w:r w:rsidR="009A0EA0" w:rsidRPr="009A490B">
        <w:rPr>
          <w:rFonts w:ascii="Roboto" w:hAnsi="Roboto"/>
          <w:lang w:val="ru-RU"/>
        </w:rPr>
        <w:t xml:space="preserve"> (</w:t>
      </w:r>
      <w:r w:rsidR="009A0EA0">
        <w:rPr>
          <w:rFonts w:ascii="Roboto" w:hAnsi="Roboto"/>
          <w:lang w:val="en-US"/>
        </w:rPr>
        <w:t>TC</w:t>
      </w:r>
      <w:r w:rsidR="009A0EA0" w:rsidRPr="009A490B">
        <w:rPr>
          <w:rFonts w:ascii="Roboto" w:hAnsi="Roboto"/>
          <w:lang w:val="ru-RU"/>
        </w:rPr>
        <w:t>/</w:t>
      </w:r>
      <w:r w:rsidR="009A0EA0">
        <w:rPr>
          <w:rFonts w:ascii="Roboto" w:hAnsi="Roboto"/>
          <w:lang w:val="en-US"/>
        </w:rPr>
        <w:t>COP</w:t>
      </w:r>
      <w:r w:rsidR="009A0EA0" w:rsidRPr="009A490B">
        <w:rPr>
          <w:rFonts w:ascii="Roboto" w:hAnsi="Roboto"/>
          <w:lang w:val="ru-RU"/>
        </w:rPr>
        <w:t>6/7</w:t>
      </w:r>
      <w:r w:rsidRPr="009A490B">
        <w:rPr>
          <w:rFonts w:ascii="Roboto" w:hAnsi="Roboto"/>
          <w:lang w:val="ru-RU"/>
        </w:rPr>
        <w:t xml:space="preserve">), </w:t>
      </w:r>
      <w:r>
        <w:rPr>
          <w:rFonts w:ascii="Roboto" w:hAnsi="Roboto"/>
          <w:lang w:val="ru-RU"/>
        </w:rPr>
        <w:t>подготовленная</w:t>
      </w:r>
      <w:r w:rsidRPr="009A490B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временным</w:t>
      </w:r>
      <w:r w:rsidRPr="009A490B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Секретариатом</w:t>
      </w:r>
      <w:r w:rsidR="005B0878">
        <w:rPr>
          <w:rFonts w:ascii="Roboto" w:hAnsi="Roboto"/>
          <w:lang w:val="ru-RU"/>
        </w:rPr>
        <w:t>,</w:t>
      </w:r>
      <w:r w:rsidR="009A0EA0" w:rsidRPr="009A490B">
        <w:rPr>
          <w:rFonts w:ascii="Roboto" w:hAnsi="Roboto"/>
          <w:lang w:val="ru-RU"/>
        </w:rPr>
        <w:t xml:space="preserve"> </w:t>
      </w:r>
      <w:bookmarkEnd w:id="6"/>
      <w:r>
        <w:rPr>
          <w:rFonts w:ascii="Roboto" w:hAnsi="Roboto"/>
          <w:lang w:val="ru-RU"/>
        </w:rPr>
        <w:t>описывает</w:t>
      </w:r>
      <w:r w:rsidRPr="009A490B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процесс</w:t>
      </w:r>
      <w:r w:rsidRPr="009A490B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подготовки</w:t>
      </w:r>
      <w:r w:rsidRPr="009A490B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и</w:t>
      </w:r>
      <w:r w:rsidRPr="009A490B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проведения</w:t>
      </w:r>
      <w:r w:rsidR="009A0EA0" w:rsidRPr="009A490B">
        <w:rPr>
          <w:rFonts w:ascii="Roboto" w:hAnsi="Roboto"/>
          <w:lang w:val="ru-RU"/>
        </w:rPr>
        <w:t xml:space="preserve"> </w:t>
      </w:r>
      <w:r w:rsidRPr="009A490B">
        <w:rPr>
          <w:rFonts w:ascii="Roboto" w:hAnsi="Roboto"/>
          <w:lang w:val="ru-RU"/>
        </w:rPr>
        <w:t>Научн</w:t>
      </w:r>
      <w:r>
        <w:rPr>
          <w:rFonts w:ascii="Roboto" w:hAnsi="Roboto"/>
          <w:lang w:val="ru-RU"/>
        </w:rPr>
        <w:t>ой</w:t>
      </w:r>
      <w:r w:rsidRPr="009A490B">
        <w:rPr>
          <w:rFonts w:ascii="Roboto" w:hAnsi="Roboto"/>
          <w:lang w:val="ru-RU"/>
        </w:rPr>
        <w:t xml:space="preserve"> конференция по изменению климата в регионе Каспийского моря</w:t>
      </w:r>
      <w:r w:rsidR="009A0EA0" w:rsidRPr="009A490B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организованной под эгидой КАСПКОМ и ВСТК в октябре 2021 года</w:t>
      </w:r>
      <w:r w:rsidR="009A0EA0" w:rsidRPr="009A490B">
        <w:rPr>
          <w:rFonts w:ascii="Roboto" w:hAnsi="Roboto"/>
          <w:lang w:val="ru-RU"/>
        </w:rPr>
        <w:t xml:space="preserve">. </w:t>
      </w:r>
      <w:r w:rsidR="00C31CE8">
        <w:rPr>
          <w:rFonts w:ascii="Roboto" w:eastAsia="Times New Roman" w:hAnsi="Roboto"/>
          <w:lang w:val="ru-RU" w:eastAsia="zh-CN"/>
        </w:rPr>
        <w:t>Делегации могут рассмотреть Записку и прийти к согласию по</w:t>
      </w:r>
      <w:r w:rsidR="009A0EA0" w:rsidRPr="00C31CE8">
        <w:rPr>
          <w:rFonts w:ascii="Roboto" w:eastAsia="Times New Roman" w:hAnsi="Roboto"/>
          <w:lang w:val="ru-RU" w:eastAsia="zh-CN"/>
        </w:rPr>
        <w:t xml:space="preserve"> </w:t>
      </w:r>
      <w:r w:rsidR="00797861" w:rsidRPr="00C31CE8">
        <w:rPr>
          <w:rFonts w:ascii="Roboto" w:eastAsia="Times New Roman" w:hAnsi="Roboto"/>
          <w:lang w:val="ru-RU" w:eastAsia="zh-CN"/>
        </w:rPr>
        <w:t>параграф</w:t>
      </w:r>
      <w:r w:rsidR="00C31CE8">
        <w:rPr>
          <w:rFonts w:ascii="Roboto" w:eastAsia="Times New Roman" w:hAnsi="Roboto"/>
          <w:lang w:val="ru-RU" w:eastAsia="zh-CN"/>
        </w:rPr>
        <w:t>ам</w:t>
      </w:r>
      <w:r w:rsidR="009A0EA0" w:rsidRPr="00C31CE8">
        <w:rPr>
          <w:rFonts w:ascii="Roboto" w:eastAsia="Times New Roman" w:hAnsi="Roboto"/>
          <w:lang w:val="ru-RU" w:eastAsia="zh-CN"/>
        </w:rPr>
        <w:t xml:space="preserve"> 17 </w:t>
      </w:r>
      <w:r w:rsidR="00C31CE8">
        <w:rPr>
          <w:rFonts w:ascii="Roboto" w:eastAsia="Times New Roman" w:hAnsi="Roboto"/>
          <w:lang w:val="ru-RU" w:eastAsia="zh-CN"/>
        </w:rPr>
        <w:t>и</w:t>
      </w:r>
      <w:r w:rsidR="009A0EA0" w:rsidRPr="00C31CE8">
        <w:rPr>
          <w:rFonts w:ascii="Roboto" w:eastAsia="Times New Roman" w:hAnsi="Roboto"/>
          <w:lang w:val="ru-RU" w:eastAsia="zh-CN"/>
        </w:rPr>
        <w:t xml:space="preserve"> 18 </w:t>
      </w:r>
      <w:r w:rsidR="00C31CE8">
        <w:rPr>
          <w:rFonts w:ascii="Roboto" w:eastAsia="Times New Roman" w:hAnsi="Roboto"/>
          <w:lang w:val="ru-RU" w:eastAsia="zh-CN"/>
        </w:rPr>
        <w:t>проекта ЗМ.</w:t>
      </w:r>
    </w:p>
    <w:p w14:paraId="0CB95560" w14:textId="77777777" w:rsidR="0060546F" w:rsidRPr="00C31CE8" w:rsidRDefault="0060546F" w:rsidP="009A0EA0">
      <w:pPr>
        <w:ind w:left="709"/>
        <w:jc w:val="both"/>
        <w:rPr>
          <w:rFonts w:ascii="Roboto" w:hAnsi="Roboto"/>
          <w:lang w:val="ru-RU"/>
        </w:rPr>
      </w:pPr>
    </w:p>
    <w:p w14:paraId="3D0CF5DA" w14:textId="76658C99" w:rsidR="0060546F" w:rsidRPr="009A46AD" w:rsidRDefault="009A46AD" w:rsidP="0060546F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b/>
          <w:bCs/>
          <w:lang w:val="ru-RU"/>
        </w:rPr>
        <w:t>Возможное</w:t>
      </w:r>
      <w:r w:rsidRPr="009A46AD">
        <w:rPr>
          <w:rFonts w:ascii="Roboto" w:hAnsi="Roboto"/>
          <w:b/>
          <w:bCs/>
          <w:lang w:val="ru-RU"/>
        </w:rPr>
        <w:t xml:space="preserve"> </w:t>
      </w:r>
      <w:r>
        <w:rPr>
          <w:rFonts w:ascii="Roboto" w:hAnsi="Roboto"/>
          <w:b/>
          <w:bCs/>
          <w:lang w:val="ru-RU"/>
        </w:rPr>
        <w:t>сотрудничество</w:t>
      </w:r>
      <w:r w:rsidRPr="009A46AD">
        <w:rPr>
          <w:rFonts w:ascii="Roboto" w:hAnsi="Roboto"/>
          <w:b/>
          <w:bCs/>
          <w:lang w:val="ru-RU"/>
        </w:rPr>
        <w:t xml:space="preserve"> </w:t>
      </w:r>
      <w:r>
        <w:rPr>
          <w:rFonts w:ascii="Roboto" w:hAnsi="Roboto"/>
          <w:b/>
          <w:bCs/>
          <w:lang w:val="ru-RU"/>
        </w:rPr>
        <w:t>с</w:t>
      </w:r>
      <w:r w:rsidR="0060546F" w:rsidRPr="009A46AD">
        <w:rPr>
          <w:rFonts w:ascii="Roboto" w:hAnsi="Roboto"/>
          <w:b/>
          <w:bCs/>
          <w:lang w:val="ru-RU"/>
        </w:rPr>
        <w:t xml:space="preserve"> </w:t>
      </w:r>
      <w:r>
        <w:rPr>
          <w:rFonts w:ascii="Roboto" w:hAnsi="Roboto"/>
          <w:b/>
          <w:bCs/>
          <w:lang w:val="ru-RU"/>
        </w:rPr>
        <w:t xml:space="preserve">Комиссией по </w:t>
      </w:r>
      <w:r w:rsidRPr="009A46AD">
        <w:rPr>
          <w:rFonts w:ascii="Roboto" w:hAnsi="Roboto"/>
          <w:b/>
          <w:bCs/>
          <w:lang w:val="ru-RU"/>
        </w:rPr>
        <w:t>водны</w:t>
      </w:r>
      <w:r>
        <w:rPr>
          <w:rFonts w:ascii="Roboto" w:hAnsi="Roboto"/>
          <w:b/>
          <w:bCs/>
          <w:lang w:val="ru-RU"/>
        </w:rPr>
        <w:t>м</w:t>
      </w:r>
      <w:r w:rsidRPr="009A46AD">
        <w:rPr>
          <w:rFonts w:ascii="Roboto" w:hAnsi="Roboto"/>
          <w:b/>
          <w:bCs/>
          <w:lang w:val="ru-RU"/>
        </w:rPr>
        <w:t xml:space="preserve"> биоресурс</w:t>
      </w:r>
      <w:r>
        <w:rPr>
          <w:rFonts w:ascii="Roboto" w:hAnsi="Roboto"/>
          <w:b/>
          <w:bCs/>
          <w:lang w:val="ru-RU"/>
        </w:rPr>
        <w:t>ам</w:t>
      </w:r>
      <w:r w:rsidRPr="009A46AD">
        <w:rPr>
          <w:rFonts w:ascii="Roboto" w:hAnsi="Roboto"/>
          <w:b/>
          <w:bCs/>
          <w:lang w:val="ru-RU"/>
        </w:rPr>
        <w:t xml:space="preserve"> Каспийского моря</w:t>
      </w:r>
      <w:r w:rsidR="0060546F" w:rsidRPr="009A46AD">
        <w:rPr>
          <w:rFonts w:ascii="Roboto" w:hAnsi="Roboto"/>
          <w:b/>
          <w:bCs/>
          <w:lang w:val="ru-RU"/>
        </w:rPr>
        <w:t xml:space="preserve"> (</w:t>
      </w:r>
      <w:r w:rsidR="00797861" w:rsidRPr="009A46AD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60546F" w:rsidRPr="009A46AD">
        <w:rPr>
          <w:rFonts w:ascii="Roboto" w:eastAsia="Times New Roman" w:hAnsi="Roboto"/>
          <w:b/>
          <w:bCs/>
          <w:lang w:val="ru-RU" w:eastAsia="zh-CN"/>
        </w:rPr>
        <w:t xml:space="preserve"> 19 </w:t>
      </w:r>
      <w:r w:rsidR="00797861" w:rsidRPr="009A46AD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60546F" w:rsidRPr="009A46AD">
        <w:rPr>
          <w:rFonts w:ascii="Roboto" w:eastAsia="Times New Roman" w:hAnsi="Roboto"/>
          <w:b/>
          <w:bCs/>
          <w:lang w:val="ru-RU" w:eastAsia="zh-CN"/>
        </w:rPr>
        <w:t>).</w:t>
      </w:r>
    </w:p>
    <w:p w14:paraId="35408BF4" w14:textId="049B5EAA" w:rsidR="008D770F" w:rsidRPr="00EC0B87" w:rsidRDefault="00C31CE8" w:rsidP="008D770F">
      <w:pPr>
        <w:ind w:left="709"/>
        <w:jc w:val="both"/>
        <w:rPr>
          <w:rFonts w:ascii="Roboto" w:eastAsia="Times New Roman" w:hAnsi="Roboto"/>
          <w:lang w:val="ru-RU" w:eastAsia="zh-CN"/>
        </w:rPr>
      </w:pPr>
      <w:r>
        <w:rPr>
          <w:rFonts w:ascii="Roboto" w:hAnsi="Roboto"/>
          <w:lang w:val="ru-RU"/>
        </w:rPr>
        <w:t>Записка</w:t>
      </w:r>
      <w:r w:rsidR="0060546F" w:rsidRPr="00C31CE8">
        <w:rPr>
          <w:rFonts w:ascii="Roboto" w:hAnsi="Roboto"/>
          <w:lang w:val="ru-RU"/>
        </w:rPr>
        <w:t xml:space="preserve"> (</w:t>
      </w:r>
      <w:r w:rsidR="0060546F" w:rsidRPr="0060546F">
        <w:rPr>
          <w:rFonts w:ascii="Roboto" w:hAnsi="Roboto"/>
          <w:lang w:val="en-US"/>
        </w:rPr>
        <w:t>TC</w:t>
      </w:r>
      <w:r w:rsidR="0060546F" w:rsidRPr="00C31CE8">
        <w:rPr>
          <w:rFonts w:ascii="Roboto" w:hAnsi="Roboto"/>
          <w:lang w:val="ru-RU"/>
        </w:rPr>
        <w:t>/</w:t>
      </w:r>
      <w:r w:rsidR="0060546F" w:rsidRPr="0060546F">
        <w:rPr>
          <w:rFonts w:ascii="Roboto" w:hAnsi="Roboto"/>
          <w:lang w:val="en-US"/>
        </w:rPr>
        <w:t>COP</w:t>
      </w:r>
      <w:r w:rsidR="0060546F" w:rsidRPr="00C31CE8">
        <w:rPr>
          <w:rFonts w:ascii="Roboto" w:hAnsi="Roboto"/>
          <w:lang w:val="ru-RU"/>
        </w:rPr>
        <w:t>6/9)</w:t>
      </w:r>
      <w:r w:rsidRPr="00C31CE8">
        <w:rPr>
          <w:rFonts w:ascii="Roboto" w:hAnsi="Roboto"/>
          <w:lang w:val="ru-RU"/>
        </w:rPr>
        <w:t>,</w:t>
      </w:r>
      <w:r w:rsidR="0060546F" w:rsidRPr="00C31CE8">
        <w:rPr>
          <w:rFonts w:ascii="Roboto" w:hAnsi="Roboto"/>
          <w:lang w:val="ru-RU"/>
        </w:rPr>
        <w:t xml:space="preserve"> </w:t>
      </w:r>
      <w:r w:rsidRPr="00C31CE8">
        <w:rPr>
          <w:rFonts w:ascii="Roboto" w:hAnsi="Roboto"/>
          <w:lang w:val="ru-RU"/>
        </w:rPr>
        <w:t>подготовленная временным Секретариатом</w:t>
      </w:r>
      <w:r w:rsidR="005B0878">
        <w:rPr>
          <w:rFonts w:ascii="Roboto" w:hAnsi="Roboto"/>
          <w:lang w:val="ru-RU"/>
        </w:rPr>
        <w:t>,</w:t>
      </w:r>
      <w:r w:rsidRPr="00C31CE8">
        <w:rPr>
          <w:rFonts w:ascii="Roboto" w:hAnsi="Roboto"/>
          <w:lang w:val="ru-RU"/>
        </w:rPr>
        <w:t xml:space="preserve"> описывает</w:t>
      </w:r>
      <w:r w:rsidR="0060546F" w:rsidRPr="00C31CE8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в</w:t>
      </w:r>
      <w:r w:rsidRPr="00C31CE8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том</w:t>
      </w:r>
      <w:r w:rsidRPr="00C31CE8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числе</w:t>
      </w:r>
      <w:r w:rsidR="0060546F" w:rsidRPr="00C31CE8">
        <w:rPr>
          <w:rFonts w:ascii="Roboto" w:hAnsi="Roboto"/>
          <w:lang w:val="ru-RU"/>
        </w:rPr>
        <w:t xml:space="preserve">, </w:t>
      </w:r>
      <w:r>
        <w:rPr>
          <w:rFonts w:ascii="Roboto" w:hAnsi="Roboto"/>
          <w:lang w:val="ru-RU"/>
        </w:rPr>
        <w:t>потенциальные</w:t>
      </w:r>
      <w:r w:rsidRPr="00C31CE8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возможности</w:t>
      </w:r>
      <w:r w:rsidRPr="00C31CE8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для</w:t>
      </w:r>
      <w:r w:rsidRPr="00C31CE8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сотрудничества</w:t>
      </w:r>
      <w:r w:rsidRPr="00C31CE8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с</w:t>
      </w:r>
      <w:r w:rsidR="0060546F" w:rsidRPr="00C31CE8">
        <w:rPr>
          <w:rFonts w:ascii="Roboto" w:hAnsi="Roboto"/>
          <w:lang w:val="ru-RU"/>
        </w:rPr>
        <w:t xml:space="preserve"> </w:t>
      </w:r>
      <w:r w:rsidRPr="00C31CE8">
        <w:rPr>
          <w:rFonts w:ascii="Roboto" w:hAnsi="Roboto"/>
          <w:lang w:val="ru-RU"/>
        </w:rPr>
        <w:t>Комисси</w:t>
      </w:r>
      <w:r>
        <w:rPr>
          <w:rFonts w:ascii="Roboto" w:hAnsi="Roboto"/>
          <w:lang w:val="ru-RU"/>
        </w:rPr>
        <w:t>ей</w:t>
      </w:r>
      <w:r w:rsidRPr="00C31CE8">
        <w:rPr>
          <w:rFonts w:ascii="Roboto" w:hAnsi="Roboto"/>
          <w:lang w:val="ru-RU"/>
        </w:rPr>
        <w:t xml:space="preserve"> по сохранению, рациональному использованию водных биоресурсов Каспийского моря</w:t>
      </w:r>
      <w:r w:rsidRPr="00C31CE8">
        <w:rPr>
          <w:rFonts w:ascii="Roboto" w:hAnsi="Roboto"/>
          <w:lang w:val="ru-RU"/>
        </w:rPr>
        <w:t xml:space="preserve"> </w:t>
      </w:r>
      <w:r w:rsidR="00EC0B87" w:rsidRPr="00EC0B87">
        <w:rPr>
          <w:rFonts w:ascii="Roboto" w:hAnsi="Roboto"/>
          <w:lang w:val="ru-RU"/>
        </w:rPr>
        <w:t>и управлению их совместными запасами</w:t>
      </w:r>
      <w:r w:rsidR="00EC0B87">
        <w:rPr>
          <w:rFonts w:ascii="Roboto" w:hAnsi="Roboto"/>
          <w:lang w:val="ru-RU"/>
        </w:rPr>
        <w:t>, включая шаги, предпринятые временным Секретариатом по просьбе ПодКома</w:t>
      </w:r>
      <w:r w:rsidR="0060546F" w:rsidRPr="00C31CE8">
        <w:rPr>
          <w:rFonts w:ascii="Roboto" w:hAnsi="Roboto"/>
          <w:lang w:val="ru-RU"/>
        </w:rPr>
        <w:t xml:space="preserve">-6. </w:t>
      </w:r>
      <w:r w:rsidR="00EC0B87">
        <w:rPr>
          <w:rFonts w:ascii="Roboto" w:eastAsia="Times New Roman" w:hAnsi="Roboto"/>
          <w:lang w:val="ru-RU" w:eastAsia="zh-CN"/>
        </w:rPr>
        <w:t>Делегации могут рассмотреть соответствующ</w:t>
      </w:r>
      <w:r w:rsidR="00676F04">
        <w:rPr>
          <w:rFonts w:ascii="Roboto" w:eastAsia="Times New Roman" w:hAnsi="Roboto"/>
          <w:lang w:val="ru-RU" w:eastAsia="zh-CN"/>
        </w:rPr>
        <w:t xml:space="preserve">ий раздел </w:t>
      </w:r>
      <w:r w:rsidR="00EC0B87">
        <w:rPr>
          <w:rFonts w:ascii="Roboto" w:eastAsia="Times New Roman" w:hAnsi="Roboto"/>
          <w:lang w:val="ru-RU" w:eastAsia="zh-CN"/>
        </w:rPr>
        <w:t>Записки и прийти к согласию по</w:t>
      </w:r>
      <w:r w:rsidR="008D770F" w:rsidRPr="00EC0B87">
        <w:rPr>
          <w:rFonts w:ascii="Roboto" w:eastAsia="Times New Roman" w:hAnsi="Roboto"/>
          <w:lang w:val="ru-RU" w:eastAsia="zh-CN"/>
        </w:rPr>
        <w:t xml:space="preserve"> </w:t>
      </w:r>
      <w:r w:rsidR="00797861" w:rsidRPr="00EC0B87">
        <w:rPr>
          <w:rFonts w:ascii="Roboto" w:eastAsia="Times New Roman" w:hAnsi="Roboto"/>
          <w:lang w:val="ru-RU" w:eastAsia="zh-CN"/>
        </w:rPr>
        <w:t>параграф</w:t>
      </w:r>
      <w:r w:rsidR="00CD7687">
        <w:rPr>
          <w:rFonts w:ascii="Roboto" w:eastAsia="Times New Roman" w:hAnsi="Roboto"/>
          <w:lang w:val="ru-RU" w:eastAsia="zh-CN"/>
        </w:rPr>
        <w:t>у</w:t>
      </w:r>
      <w:r w:rsidR="008D770F" w:rsidRPr="00EC0B87">
        <w:rPr>
          <w:rFonts w:ascii="Roboto" w:eastAsia="Times New Roman" w:hAnsi="Roboto"/>
          <w:lang w:val="ru-RU" w:eastAsia="zh-CN"/>
        </w:rPr>
        <w:t xml:space="preserve"> 19 </w:t>
      </w:r>
      <w:r w:rsidR="00CD7687">
        <w:rPr>
          <w:rFonts w:ascii="Roboto" w:eastAsia="Times New Roman" w:hAnsi="Roboto"/>
          <w:lang w:val="ru-RU" w:eastAsia="zh-CN"/>
        </w:rPr>
        <w:t>проекта</w:t>
      </w:r>
      <w:r w:rsidR="00CD7687" w:rsidRPr="00EC0B87">
        <w:rPr>
          <w:rFonts w:ascii="Roboto" w:eastAsia="Times New Roman" w:hAnsi="Roboto"/>
          <w:lang w:val="ru-RU" w:eastAsia="zh-CN"/>
        </w:rPr>
        <w:t xml:space="preserve"> </w:t>
      </w:r>
      <w:r w:rsidR="00CD7687">
        <w:rPr>
          <w:rFonts w:ascii="Roboto" w:eastAsia="Times New Roman" w:hAnsi="Roboto"/>
          <w:lang w:val="ru-RU" w:eastAsia="zh-CN"/>
        </w:rPr>
        <w:t>ЗМ</w:t>
      </w:r>
      <w:r w:rsidR="00CD7687" w:rsidRPr="00EC0B87">
        <w:rPr>
          <w:rFonts w:ascii="Roboto" w:eastAsia="Times New Roman" w:hAnsi="Roboto"/>
          <w:lang w:val="ru-RU" w:eastAsia="zh-CN"/>
        </w:rPr>
        <w:t>.</w:t>
      </w:r>
    </w:p>
    <w:p w14:paraId="0845EEBA" w14:textId="77777777" w:rsidR="00805AD3" w:rsidRPr="00EC0B87" w:rsidRDefault="00805AD3" w:rsidP="0060546F">
      <w:pPr>
        <w:ind w:left="709"/>
        <w:jc w:val="both"/>
        <w:rPr>
          <w:rFonts w:ascii="Roboto" w:hAnsi="Roboto"/>
          <w:lang w:val="ru-RU"/>
        </w:rPr>
      </w:pPr>
    </w:p>
    <w:p w14:paraId="7DE41C4D" w14:textId="7BD00F31" w:rsidR="008D770F" w:rsidRPr="00341359" w:rsidRDefault="00341359" w:rsidP="008D770F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r w:rsidRPr="00341359">
        <w:rPr>
          <w:rFonts w:ascii="Roboto" w:hAnsi="Roboto"/>
          <w:b/>
          <w:bCs/>
          <w:lang w:val="ru-RU"/>
        </w:rPr>
        <w:t xml:space="preserve">Мероприятия, </w:t>
      </w:r>
      <w:proofErr w:type="spellStart"/>
      <w:r w:rsidRPr="00341359">
        <w:rPr>
          <w:rFonts w:ascii="Roboto" w:hAnsi="Roboto"/>
          <w:b/>
          <w:bCs/>
          <w:lang w:val="ru-RU"/>
        </w:rPr>
        <w:t>посвященные</w:t>
      </w:r>
      <w:proofErr w:type="spellEnd"/>
      <w:r w:rsidRPr="00341359">
        <w:rPr>
          <w:rFonts w:ascii="Roboto" w:hAnsi="Roboto"/>
          <w:b/>
          <w:bCs/>
          <w:lang w:val="ru-RU"/>
        </w:rPr>
        <w:t xml:space="preserve"> 20-й годовщине подписания Тегеранской конвенции</w:t>
      </w:r>
      <w:r w:rsidR="008D770F" w:rsidRPr="00341359">
        <w:rPr>
          <w:rFonts w:ascii="Roboto" w:hAnsi="Roboto"/>
          <w:b/>
          <w:bCs/>
          <w:lang w:val="ru-RU"/>
        </w:rPr>
        <w:t xml:space="preserve"> (</w:t>
      </w:r>
      <w:r w:rsidR="00797861" w:rsidRPr="00341359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797861">
        <w:rPr>
          <w:rFonts w:ascii="Roboto" w:eastAsia="Times New Roman" w:hAnsi="Roboto"/>
          <w:b/>
          <w:bCs/>
          <w:lang w:val="ru-RU" w:eastAsia="zh-CN"/>
        </w:rPr>
        <w:t>ы</w:t>
      </w:r>
      <w:r w:rsidR="008D770F" w:rsidRPr="00341359">
        <w:rPr>
          <w:rFonts w:ascii="Roboto" w:eastAsia="Times New Roman" w:hAnsi="Roboto"/>
          <w:b/>
          <w:bCs/>
          <w:lang w:val="ru-RU" w:eastAsia="zh-CN"/>
        </w:rPr>
        <w:t xml:space="preserve"> 22 </w:t>
      </w:r>
      <w:r w:rsidR="00797861">
        <w:rPr>
          <w:rFonts w:ascii="Roboto" w:eastAsia="Times New Roman" w:hAnsi="Roboto"/>
          <w:b/>
          <w:bCs/>
          <w:lang w:val="ru-RU" w:eastAsia="zh-CN"/>
        </w:rPr>
        <w:t>и</w:t>
      </w:r>
      <w:r w:rsidR="008D770F" w:rsidRPr="00341359">
        <w:rPr>
          <w:rFonts w:ascii="Roboto" w:eastAsia="Times New Roman" w:hAnsi="Roboto"/>
          <w:b/>
          <w:bCs/>
          <w:lang w:val="ru-RU" w:eastAsia="zh-CN"/>
        </w:rPr>
        <w:t xml:space="preserve"> 23 </w:t>
      </w:r>
      <w:r w:rsidR="00797861" w:rsidRPr="00341359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8D770F" w:rsidRPr="00341359">
        <w:rPr>
          <w:rFonts w:ascii="Roboto" w:eastAsia="Times New Roman" w:hAnsi="Roboto"/>
          <w:b/>
          <w:bCs/>
          <w:lang w:val="ru-RU" w:eastAsia="zh-CN"/>
        </w:rPr>
        <w:t>).</w:t>
      </w:r>
    </w:p>
    <w:p w14:paraId="331EA1CC" w14:textId="23F8387A" w:rsidR="00805AD3" w:rsidRPr="008D63DD" w:rsidRDefault="00C31CE8" w:rsidP="008D770F">
      <w:pPr>
        <w:ind w:left="709"/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lang w:val="ru-RU"/>
        </w:rPr>
        <w:t>Записка</w:t>
      </w:r>
      <w:r w:rsidR="008D770F" w:rsidRPr="006C5522">
        <w:rPr>
          <w:rFonts w:ascii="Roboto" w:hAnsi="Roboto"/>
          <w:lang w:val="ru-RU"/>
        </w:rPr>
        <w:t xml:space="preserve"> (</w:t>
      </w:r>
      <w:r w:rsidR="008D770F" w:rsidRPr="0060546F">
        <w:rPr>
          <w:rFonts w:ascii="Roboto" w:hAnsi="Roboto"/>
          <w:lang w:val="en-US"/>
        </w:rPr>
        <w:t>TC</w:t>
      </w:r>
      <w:r w:rsidR="008D770F" w:rsidRPr="006C5522">
        <w:rPr>
          <w:rFonts w:ascii="Roboto" w:hAnsi="Roboto"/>
          <w:lang w:val="ru-RU"/>
        </w:rPr>
        <w:t>/</w:t>
      </w:r>
      <w:r w:rsidR="008D770F" w:rsidRPr="0060546F">
        <w:rPr>
          <w:rFonts w:ascii="Roboto" w:hAnsi="Roboto"/>
          <w:lang w:val="en-US"/>
        </w:rPr>
        <w:t>COP</w:t>
      </w:r>
      <w:r w:rsidR="008D770F" w:rsidRPr="006C5522">
        <w:rPr>
          <w:rFonts w:ascii="Roboto" w:hAnsi="Roboto"/>
          <w:lang w:val="ru-RU"/>
        </w:rPr>
        <w:t>6/15)</w:t>
      </w:r>
      <w:r w:rsidRPr="006C5522">
        <w:rPr>
          <w:rFonts w:ascii="Roboto" w:hAnsi="Roboto"/>
          <w:lang w:val="ru-RU"/>
        </w:rPr>
        <w:t>,</w:t>
      </w:r>
      <w:r w:rsidR="008D770F" w:rsidRPr="006C5522">
        <w:rPr>
          <w:rFonts w:ascii="Roboto" w:hAnsi="Roboto"/>
          <w:lang w:val="ru-RU"/>
        </w:rPr>
        <w:t xml:space="preserve"> </w:t>
      </w:r>
      <w:r w:rsidRPr="006C5522">
        <w:rPr>
          <w:rFonts w:ascii="Roboto" w:hAnsi="Roboto"/>
          <w:lang w:val="ru-RU"/>
        </w:rPr>
        <w:t>подготовленная временным Секретариатом</w:t>
      </w:r>
      <w:r w:rsidR="005B0878">
        <w:rPr>
          <w:rFonts w:ascii="Roboto" w:hAnsi="Roboto"/>
          <w:lang w:val="ru-RU"/>
        </w:rPr>
        <w:t>,</w:t>
      </w:r>
      <w:r w:rsidRPr="006C5522">
        <w:rPr>
          <w:rFonts w:ascii="Roboto" w:hAnsi="Roboto"/>
          <w:lang w:val="ru-RU"/>
        </w:rPr>
        <w:t xml:space="preserve"> </w:t>
      </w:r>
      <w:r w:rsidR="005B0878">
        <w:rPr>
          <w:rFonts w:ascii="Roboto" w:hAnsi="Roboto"/>
          <w:lang w:val="ru-RU"/>
        </w:rPr>
        <w:t>представляет</w:t>
      </w:r>
      <w:r w:rsidR="008D63DD" w:rsidRPr="006C5522">
        <w:rPr>
          <w:rFonts w:ascii="Roboto" w:hAnsi="Roboto"/>
          <w:lang w:val="ru-RU"/>
        </w:rPr>
        <w:t xml:space="preserve"> </w:t>
      </w:r>
      <w:r w:rsidR="008D63DD">
        <w:rPr>
          <w:rFonts w:ascii="Roboto" w:hAnsi="Roboto"/>
          <w:lang w:val="ru-RU"/>
        </w:rPr>
        <w:t>описание</w:t>
      </w:r>
      <w:r w:rsidR="008D63DD" w:rsidRPr="006C5522">
        <w:rPr>
          <w:rFonts w:ascii="Roboto" w:hAnsi="Roboto"/>
          <w:lang w:val="ru-RU"/>
        </w:rPr>
        <w:t xml:space="preserve"> </w:t>
      </w:r>
      <w:r w:rsidR="006C5522">
        <w:rPr>
          <w:rFonts w:ascii="Roboto" w:hAnsi="Roboto"/>
          <w:lang w:val="ru-RU"/>
        </w:rPr>
        <w:t>возможных событий и мероприятий</w:t>
      </w:r>
      <w:r w:rsidR="008D770F" w:rsidRPr="006C5522">
        <w:rPr>
          <w:rFonts w:ascii="Roboto" w:hAnsi="Roboto"/>
          <w:lang w:val="ru-RU"/>
        </w:rPr>
        <w:t xml:space="preserve"> </w:t>
      </w:r>
      <w:r w:rsidR="006C5522">
        <w:rPr>
          <w:rFonts w:ascii="Roboto" w:hAnsi="Roboto"/>
          <w:lang w:val="ru-RU"/>
        </w:rPr>
        <w:t xml:space="preserve">по празднованию 20-й </w:t>
      </w:r>
      <w:r w:rsidR="006C5522" w:rsidRPr="006C5522">
        <w:rPr>
          <w:rFonts w:ascii="Roboto" w:hAnsi="Roboto"/>
          <w:lang w:val="ru-RU"/>
        </w:rPr>
        <w:t>годовщин</w:t>
      </w:r>
      <w:r w:rsidR="006C5522">
        <w:rPr>
          <w:rFonts w:ascii="Roboto" w:hAnsi="Roboto"/>
          <w:lang w:val="ru-RU"/>
        </w:rPr>
        <w:t>ы</w:t>
      </w:r>
      <w:r w:rsidR="006C5522" w:rsidRPr="006C5522">
        <w:rPr>
          <w:rFonts w:ascii="Roboto" w:hAnsi="Roboto"/>
          <w:lang w:val="ru-RU"/>
        </w:rPr>
        <w:t xml:space="preserve"> подписания Тегеранской конвенции</w:t>
      </w:r>
      <w:r w:rsidR="006C5522">
        <w:rPr>
          <w:rFonts w:ascii="Roboto" w:hAnsi="Roboto"/>
          <w:lang w:val="ru-RU"/>
        </w:rPr>
        <w:t>.</w:t>
      </w:r>
      <w:r w:rsidR="008D770F" w:rsidRPr="006C5522">
        <w:rPr>
          <w:rFonts w:ascii="Roboto" w:eastAsia="Times New Roman" w:hAnsi="Roboto"/>
          <w:lang w:val="ru-RU" w:eastAsia="zh-CN"/>
        </w:rPr>
        <w:t xml:space="preserve"> </w:t>
      </w:r>
      <w:r w:rsidR="008D63DD">
        <w:rPr>
          <w:rFonts w:ascii="Roboto" w:eastAsia="Times New Roman" w:hAnsi="Roboto"/>
          <w:lang w:val="ru-RU" w:eastAsia="zh-CN"/>
        </w:rPr>
        <w:t>Делегации могут рассмотреть Записку и прийти к согласию</w:t>
      </w:r>
      <w:r w:rsidR="008D770F" w:rsidRPr="008D63DD">
        <w:rPr>
          <w:rFonts w:ascii="Roboto" w:eastAsia="Times New Roman" w:hAnsi="Roboto"/>
          <w:lang w:val="ru-RU" w:eastAsia="zh-CN"/>
        </w:rPr>
        <w:t xml:space="preserve"> </w:t>
      </w:r>
      <w:r w:rsidR="008D63DD">
        <w:rPr>
          <w:rFonts w:ascii="Roboto" w:eastAsia="Times New Roman" w:hAnsi="Roboto"/>
          <w:lang w:val="ru-RU" w:eastAsia="zh-CN"/>
        </w:rPr>
        <w:t>по</w:t>
      </w:r>
      <w:r w:rsidR="008D770F" w:rsidRPr="008D63DD">
        <w:rPr>
          <w:rFonts w:ascii="Roboto" w:eastAsia="Times New Roman" w:hAnsi="Roboto"/>
          <w:lang w:val="ru-RU" w:eastAsia="zh-CN"/>
        </w:rPr>
        <w:t xml:space="preserve"> </w:t>
      </w:r>
      <w:r w:rsidR="00797861" w:rsidRPr="008D63DD">
        <w:rPr>
          <w:rFonts w:ascii="Roboto" w:eastAsia="Times New Roman" w:hAnsi="Roboto"/>
          <w:lang w:val="ru-RU" w:eastAsia="zh-CN"/>
        </w:rPr>
        <w:t>параграф</w:t>
      </w:r>
      <w:r w:rsidR="00CD7687">
        <w:rPr>
          <w:rFonts w:ascii="Roboto" w:eastAsia="Times New Roman" w:hAnsi="Roboto"/>
          <w:lang w:val="ru-RU" w:eastAsia="zh-CN"/>
        </w:rPr>
        <w:t>ам</w:t>
      </w:r>
      <w:r w:rsidR="008D770F" w:rsidRPr="008D63DD">
        <w:rPr>
          <w:rFonts w:ascii="Roboto" w:eastAsia="Times New Roman" w:hAnsi="Roboto"/>
          <w:lang w:val="ru-RU" w:eastAsia="zh-CN"/>
        </w:rPr>
        <w:t xml:space="preserve"> 22 </w:t>
      </w:r>
      <w:r w:rsidR="00CD7687">
        <w:rPr>
          <w:rFonts w:ascii="Roboto" w:eastAsia="Times New Roman" w:hAnsi="Roboto"/>
          <w:lang w:val="ru-RU" w:eastAsia="zh-CN"/>
        </w:rPr>
        <w:t>и</w:t>
      </w:r>
      <w:r w:rsidR="00CD7687" w:rsidRPr="008D63DD">
        <w:rPr>
          <w:rFonts w:ascii="Roboto" w:eastAsia="Times New Roman" w:hAnsi="Roboto"/>
          <w:lang w:val="ru-RU" w:eastAsia="zh-CN"/>
        </w:rPr>
        <w:t xml:space="preserve"> </w:t>
      </w:r>
      <w:r w:rsidR="008D770F" w:rsidRPr="008D63DD">
        <w:rPr>
          <w:rFonts w:ascii="Roboto" w:eastAsia="Times New Roman" w:hAnsi="Roboto"/>
          <w:lang w:val="ru-RU" w:eastAsia="zh-CN"/>
        </w:rPr>
        <w:t xml:space="preserve">23 </w:t>
      </w:r>
      <w:r w:rsidR="00CD7687">
        <w:rPr>
          <w:rFonts w:ascii="Roboto" w:eastAsia="Times New Roman" w:hAnsi="Roboto"/>
          <w:lang w:val="ru-RU" w:eastAsia="zh-CN"/>
        </w:rPr>
        <w:t>проекта</w:t>
      </w:r>
      <w:r w:rsidR="00CD7687" w:rsidRPr="008D63DD">
        <w:rPr>
          <w:rFonts w:ascii="Roboto" w:eastAsia="Times New Roman" w:hAnsi="Roboto"/>
          <w:lang w:val="ru-RU" w:eastAsia="zh-CN"/>
        </w:rPr>
        <w:t xml:space="preserve"> </w:t>
      </w:r>
      <w:r w:rsidR="00CD7687">
        <w:rPr>
          <w:rFonts w:ascii="Roboto" w:eastAsia="Times New Roman" w:hAnsi="Roboto"/>
          <w:lang w:val="ru-RU" w:eastAsia="zh-CN"/>
        </w:rPr>
        <w:t>ЗМ</w:t>
      </w:r>
      <w:r w:rsidR="008D770F" w:rsidRPr="008D63DD">
        <w:rPr>
          <w:rFonts w:ascii="Roboto" w:eastAsia="Times New Roman" w:hAnsi="Roboto"/>
          <w:lang w:val="ru-RU" w:eastAsia="zh-CN"/>
        </w:rPr>
        <w:t>.</w:t>
      </w:r>
    </w:p>
    <w:p w14:paraId="3931D146" w14:textId="77777777" w:rsidR="008D770F" w:rsidRPr="008D63DD" w:rsidRDefault="008D770F" w:rsidP="008D770F">
      <w:pPr>
        <w:ind w:left="709"/>
        <w:jc w:val="both"/>
        <w:rPr>
          <w:rFonts w:ascii="Roboto" w:hAnsi="Roboto"/>
          <w:lang w:val="ru-RU"/>
        </w:rPr>
      </w:pPr>
    </w:p>
    <w:p w14:paraId="47362CD1" w14:textId="4FCF0AF9" w:rsidR="008D770F" w:rsidRPr="00341359" w:rsidRDefault="006C5522" w:rsidP="00CF1FDE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r w:rsidRPr="006C5522">
        <w:rPr>
          <w:rFonts w:ascii="Roboto" w:hAnsi="Roboto"/>
          <w:b/>
          <w:bCs/>
          <w:lang w:val="ru-RU"/>
        </w:rPr>
        <w:t>Каспийск</w:t>
      </w:r>
      <w:r>
        <w:rPr>
          <w:rFonts w:ascii="Roboto" w:hAnsi="Roboto"/>
          <w:b/>
          <w:bCs/>
          <w:lang w:val="ru-RU"/>
        </w:rPr>
        <w:t>ий</w:t>
      </w:r>
      <w:r w:rsidRPr="006C5522">
        <w:rPr>
          <w:rFonts w:ascii="Roboto" w:hAnsi="Roboto"/>
          <w:b/>
          <w:bCs/>
          <w:lang w:val="ru-RU"/>
        </w:rPr>
        <w:t xml:space="preserve"> региональн</w:t>
      </w:r>
      <w:r>
        <w:rPr>
          <w:rFonts w:ascii="Roboto" w:hAnsi="Roboto"/>
          <w:b/>
          <w:bCs/>
          <w:lang w:val="ru-RU"/>
        </w:rPr>
        <w:t>ый</w:t>
      </w:r>
      <w:r w:rsidRPr="006C5522">
        <w:rPr>
          <w:rFonts w:ascii="Roboto" w:hAnsi="Roboto"/>
          <w:b/>
          <w:bCs/>
          <w:lang w:val="ru-RU"/>
        </w:rPr>
        <w:t xml:space="preserve"> план действий по морскому мусору</w:t>
      </w:r>
      <w:r w:rsidR="00EB3719" w:rsidRPr="00341359">
        <w:rPr>
          <w:rFonts w:ascii="Roboto" w:hAnsi="Roboto"/>
          <w:b/>
          <w:bCs/>
          <w:lang w:val="ru-RU"/>
        </w:rPr>
        <w:t xml:space="preserve"> (</w:t>
      </w:r>
      <w:r w:rsidR="00797861" w:rsidRPr="00341359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EB3719" w:rsidRPr="00341359">
        <w:rPr>
          <w:rFonts w:ascii="Roboto" w:eastAsia="Times New Roman" w:hAnsi="Roboto"/>
          <w:b/>
          <w:bCs/>
          <w:lang w:val="ru-RU" w:eastAsia="zh-CN"/>
        </w:rPr>
        <w:t xml:space="preserve"> 24 </w:t>
      </w:r>
      <w:r w:rsidR="00325261" w:rsidRPr="00341359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994BBB" w:rsidRPr="00341359">
        <w:rPr>
          <w:rFonts w:ascii="Roboto" w:eastAsia="Times New Roman" w:hAnsi="Roboto"/>
          <w:b/>
          <w:bCs/>
          <w:lang w:val="ru-RU" w:eastAsia="zh-CN"/>
        </w:rPr>
        <w:t>)</w:t>
      </w:r>
    </w:p>
    <w:p w14:paraId="04622539" w14:textId="52350B0B" w:rsidR="00994BBB" w:rsidRPr="0061141F" w:rsidRDefault="006C5522" w:rsidP="00994BBB">
      <w:pPr>
        <w:ind w:left="709"/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lang w:val="ru-RU"/>
        </w:rPr>
        <w:lastRenderedPageBreak/>
        <w:t>Записка</w:t>
      </w:r>
      <w:r w:rsidR="00994BBB" w:rsidRPr="006C5522">
        <w:rPr>
          <w:rFonts w:ascii="Roboto" w:hAnsi="Roboto"/>
          <w:lang w:val="ru-RU"/>
        </w:rPr>
        <w:t xml:space="preserve"> (</w:t>
      </w:r>
      <w:r w:rsidR="00994BBB" w:rsidRPr="0060546F">
        <w:rPr>
          <w:rFonts w:ascii="Roboto" w:hAnsi="Roboto"/>
          <w:lang w:val="en-US"/>
        </w:rPr>
        <w:t>TC</w:t>
      </w:r>
      <w:r w:rsidR="00994BBB" w:rsidRPr="006C5522">
        <w:rPr>
          <w:rFonts w:ascii="Roboto" w:hAnsi="Roboto"/>
          <w:lang w:val="ru-RU"/>
        </w:rPr>
        <w:t>/</w:t>
      </w:r>
      <w:r w:rsidR="00994BBB" w:rsidRPr="0060546F">
        <w:rPr>
          <w:rFonts w:ascii="Roboto" w:hAnsi="Roboto"/>
          <w:lang w:val="en-US"/>
        </w:rPr>
        <w:t>COP</w:t>
      </w:r>
      <w:r w:rsidR="00994BBB" w:rsidRPr="006C5522">
        <w:rPr>
          <w:rFonts w:ascii="Roboto" w:hAnsi="Roboto"/>
          <w:lang w:val="ru-RU"/>
        </w:rPr>
        <w:t>6/14)</w:t>
      </w:r>
      <w:r w:rsidR="00C31CE8" w:rsidRPr="006C5522">
        <w:rPr>
          <w:rFonts w:ascii="Roboto" w:hAnsi="Roboto"/>
          <w:lang w:val="ru-RU"/>
        </w:rPr>
        <w:t>,</w:t>
      </w:r>
      <w:r w:rsidR="00994BBB" w:rsidRPr="006C5522">
        <w:rPr>
          <w:rFonts w:ascii="Roboto" w:hAnsi="Roboto"/>
          <w:lang w:val="ru-RU"/>
        </w:rPr>
        <w:t xml:space="preserve"> </w:t>
      </w:r>
      <w:r w:rsidR="00C31CE8" w:rsidRPr="006C5522">
        <w:rPr>
          <w:rFonts w:ascii="Roboto" w:hAnsi="Roboto"/>
          <w:lang w:val="ru-RU"/>
        </w:rPr>
        <w:t>подготовленная временным Секретариатом</w:t>
      </w:r>
      <w:r w:rsidR="005B0878">
        <w:rPr>
          <w:rFonts w:ascii="Roboto" w:hAnsi="Roboto"/>
          <w:lang w:val="ru-RU"/>
        </w:rPr>
        <w:t>,</w:t>
      </w:r>
      <w:r w:rsidR="00C31CE8" w:rsidRPr="006C5522">
        <w:rPr>
          <w:rFonts w:ascii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представляет</w:t>
      </w:r>
      <w:r w:rsidRPr="006C5522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обзор</w:t>
      </w:r>
      <w:r w:rsidRPr="006C5522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мероприятий</w:t>
      </w:r>
      <w:r w:rsidRPr="006C5522">
        <w:rPr>
          <w:rFonts w:ascii="Roboto" w:eastAsia="Roboto" w:hAnsi="Roboto"/>
          <w:lang w:val="ru-RU"/>
        </w:rPr>
        <w:t xml:space="preserve">, </w:t>
      </w:r>
      <w:proofErr w:type="spellStart"/>
      <w:r>
        <w:rPr>
          <w:rFonts w:ascii="Roboto" w:eastAsia="Roboto" w:hAnsi="Roboto"/>
          <w:lang w:val="ru-RU"/>
        </w:rPr>
        <w:t>проведенных</w:t>
      </w:r>
      <w:proofErr w:type="spellEnd"/>
      <w:r>
        <w:rPr>
          <w:rFonts w:ascii="Roboto" w:eastAsia="Roboto" w:hAnsi="Roboto"/>
          <w:lang w:val="ru-RU"/>
        </w:rPr>
        <w:t xml:space="preserve"> по проекту</w:t>
      </w:r>
      <w:r w:rsidR="00994BBB" w:rsidRPr="006C5522">
        <w:rPr>
          <w:rFonts w:ascii="Roboto" w:eastAsia="Roboto" w:hAnsi="Roboto"/>
          <w:lang w:val="ru-RU"/>
        </w:rPr>
        <w:t xml:space="preserve"> “</w:t>
      </w:r>
      <w:r w:rsidRPr="006C5522">
        <w:rPr>
          <w:rFonts w:ascii="Roboto" w:eastAsia="Roboto" w:hAnsi="Roboto"/>
          <w:lang w:val="ru-RU"/>
        </w:rPr>
        <w:t>Решение проблемы морского мусора в регионе Каспийского моря</w:t>
      </w:r>
      <w:r w:rsidR="00994BBB" w:rsidRPr="006C5522">
        <w:rPr>
          <w:rFonts w:ascii="Roboto" w:hAnsi="Roboto"/>
          <w:lang w:val="ru-RU"/>
        </w:rPr>
        <w:t xml:space="preserve">”. </w:t>
      </w:r>
      <w:r w:rsidR="0061141F">
        <w:rPr>
          <w:rFonts w:ascii="Roboto" w:eastAsia="Times New Roman" w:hAnsi="Roboto"/>
          <w:lang w:val="ru-RU" w:eastAsia="zh-CN"/>
        </w:rPr>
        <w:t>Делегации могут рассмотреть записку и прийти к согла</w:t>
      </w:r>
      <w:r w:rsidR="00676F04">
        <w:rPr>
          <w:rFonts w:ascii="Roboto" w:eastAsia="Times New Roman" w:hAnsi="Roboto"/>
          <w:lang w:val="ru-RU" w:eastAsia="zh-CN"/>
        </w:rPr>
        <w:t>сию</w:t>
      </w:r>
      <w:r w:rsidR="0061141F">
        <w:rPr>
          <w:rFonts w:ascii="Roboto" w:eastAsia="Times New Roman" w:hAnsi="Roboto"/>
          <w:lang w:val="ru-RU" w:eastAsia="zh-CN"/>
        </w:rPr>
        <w:t xml:space="preserve"> по</w:t>
      </w:r>
      <w:r w:rsidR="00994BBB" w:rsidRPr="0061141F">
        <w:rPr>
          <w:rFonts w:ascii="Roboto" w:eastAsia="Times New Roman" w:hAnsi="Roboto"/>
          <w:lang w:val="ru-RU" w:eastAsia="zh-CN"/>
        </w:rPr>
        <w:t xml:space="preserve"> </w:t>
      </w:r>
      <w:r w:rsidR="00797861" w:rsidRPr="0061141F">
        <w:rPr>
          <w:rFonts w:ascii="Roboto" w:eastAsia="Times New Roman" w:hAnsi="Roboto"/>
          <w:lang w:val="ru-RU" w:eastAsia="zh-CN"/>
        </w:rPr>
        <w:t>параграф</w:t>
      </w:r>
      <w:r w:rsidR="0061141F">
        <w:rPr>
          <w:rFonts w:ascii="Roboto" w:eastAsia="Times New Roman" w:hAnsi="Roboto"/>
          <w:lang w:val="ru-RU" w:eastAsia="zh-CN"/>
        </w:rPr>
        <w:t>у</w:t>
      </w:r>
      <w:r w:rsidR="00994BBB" w:rsidRPr="0061141F">
        <w:rPr>
          <w:rFonts w:ascii="Roboto" w:eastAsia="Times New Roman" w:hAnsi="Roboto"/>
          <w:lang w:val="ru-RU" w:eastAsia="zh-CN"/>
        </w:rPr>
        <w:t xml:space="preserve"> 24</w:t>
      </w:r>
      <w:r w:rsidRPr="0061141F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проекта</w:t>
      </w:r>
      <w:r w:rsidRPr="0061141F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ЗМ</w:t>
      </w:r>
      <w:r w:rsidR="00994BBB" w:rsidRPr="0061141F">
        <w:rPr>
          <w:rFonts w:ascii="Roboto" w:eastAsia="Times New Roman" w:hAnsi="Roboto"/>
          <w:lang w:val="ru-RU" w:eastAsia="zh-CN"/>
        </w:rPr>
        <w:t>.</w:t>
      </w:r>
    </w:p>
    <w:p w14:paraId="443AA046" w14:textId="77777777" w:rsidR="008D770F" w:rsidRPr="0061141F" w:rsidRDefault="008D770F" w:rsidP="00994BBB">
      <w:pPr>
        <w:ind w:left="709"/>
        <w:jc w:val="both"/>
        <w:rPr>
          <w:rFonts w:ascii="Roboto" w:hAnsi="Roboto"/>
          <w:lang w:val="ru-RU"/>
        </w:rPr>
      </w:pPr>
    </w:p>
    <w:p w14:paraId="1823697C" w14:textId="03566DD0" w:rsidR="008D770F" w:rsidRPr="00341359" w:rsidRDefault="00994BBB" w:rsidP="00CF1FDE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bookmarkStart w:id="7" w:name="_Hlk115356557"/>
      <w:r w:rsidRPr="00341359">
        <w:rPr>
          <w:rFonts w:ascii="Roboto" w:hAnsi="Roboto"/>
          <w:b/>
          <w:bCs/>
          <w:lang w:val="ru-RU"/>
        </w:rPr>
        <w:t>“</w:t>
      </w:r>
      <w:r w:rsidR="00341359" w:rsidRPr="00341359">
        <w:rPr>
          <w:rFonts w:ascii="Roboto" w:hAnsi="Roboto"/>
          <w:b/>
          <w:bCs/>
          <w:lang w:val="ru-RU"/>
        </w:rPr>
        <w:t>Урбанизация и адаптация к изменению климата в регионе Каспийского моря</w:t>
      </w:r>
      <w:r w:rsidRPr="00341359">
        <w:rPr>
          <w:rFonts w:ascii="Roboto" w:hAnsi="Roboto"/>
          <w:b/>
          <w:bCs/>
          <w:lang w:val="ru-RU"/>
        </w:rPr>
        <w:t>” (</w:t>
      </w:r>
      <w:r w:rsidR="00797861" w:rsidRPr="00341359">
        <w:rPr>
          <w:rFonts w:ascii="Roboto" w:eastAsia="Times New Roman" w:hAnsi="Roboto"/>
          <w:b/>
          <w:bCs/>
          <w:lang w:val="ru-RU" w:eastAsia="zh-CN"/>
        </w:rPr>
        <w:t>параграф</w:t>
      </w:r>
      <w:r w:rsidRPr="00341359">
        <w:rPr>
          <w:rFonts w:ascii="Roboto" w:eastAsia="Times New Roman" w:hAnsi="Roboto"/>
          <w:b/>
          <w:bCs/>
          <w:lang w:val="ru-RU" w:eastAsia="zh-CN"/>
        </w:rPr>
        <w:t xml:space="preserve"> 25 </w:t>
      </w:r>
      <w:r w:rsidR="00325261" w:rsidRPr="00341359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Pr="00341359">
        <w:rPr>
          <w:rFonts w:ascii="Roboto" w:eastAsia="Times New Roman" w:hAnsi="Roboto"/>
          <w:b/>
          <w:bCs/>
          <w:lang w:val="ru-RU" w:eastAsia="zh-CN"/>
        </w:rPr>
        <w:t>)</w:t>
      </w:r>
    </w:p>
    <w:bookmarkEnd w:id="7"/>
    <w:p w14:paraId="21927B89" w14:textId="6675D9E5" w:rsidR="00994BBB" w:rsidRPr="006A3D7D" w:rsidRDefault="00676F04" w:rsidP="00994BBB">
      <w:pPr>
        <w:ind w:left="709"/>
        <w:jc w:val="both"/>
        <w:rPr>
          <w:rFonts w:ascii="Roboto" w:eastAsia="Times New Roman" w:hAnsi="Roboto"/>
          <w:lang w:val="ru-RU" w:eastAsia="zh-CN"/>
        </w:rPr>
      </w:pPr>
      <w:r>
        <w:rPr>
          <w:rFonts w:ascii="Roboto" w:hAnsi="Roboto"/>
          <w:lang w:val="ru-RU"/>
        </w:rPr>
        <w:t>Записка</w:t>
      </w:r>
      <w:r w:rsidR="00994BBB" w:rsidRPr="00676F04">
        <w:rPr>
          <w:rFonts w:ascii="Roboto" w:hAnsi="Roboto"/>
          <w:lang w:val="ru-RU"/>
        </w:rPr>
        <w:t xml:space="preserve"> (</w:t>
      </w:r>
      <w:r w:rsidR="00994BBB" w:rsidRPr="0060546F">
        <w:rPr>
          <w:rFonts w:ascii="Roboto" w:hAnsi="Roboto"/>
          <w:lang w:val="en-US"/>
        </w:rPr>
        <w:t>TC</w:t>
      </w:r>
      <w:r w:rsidR="00994BBB" w:rsidRPr="00676F04">
        <w:rPr>
          <w:rFonts w:ascii="Roboto" w:hAnsi="Roboto"/>
          <w:lang w:val="ru-RU"/>
        </w:rPr>
        <w:t>/</w:t>
      </w:r>
      <w:r w:rsidR="00994BBB" w:rsidRPr="0060546F">
        <w:rPr>
          <w:rFonts w:ascii="Roboto" w:hAnsi="Roboto"/>
          <w:lang w:val="en-US"/>
        </w:rPr>
        <w:t>COP</w:t>
      </w:r>
      <w:r w:rsidR="00994BBB" w:rsidRPr="00676F04">
        <w:rPr>
          <w:rFonts w:ascii="Roboto" w:hAnsi="Roboto"/>
          <w:lang w:val="ru-RU"/>
        </w:rPr>
        <w:t>6/9)</w:t>
      </w:r>
      <w:r w:rsidRPr="00676F04">
        <w:rPr>
          <w:rFonts w:ascii="Roboto" w:hAnsi="Roboto"/>
          <w:lang w:val="ru-RU"/>
        </w:rPr>
        <w:t>,</w:t>
      </w:r>
      <w:r w:rsidR="00994BBB" w:rsidRPr="00676F04">
        <w:rPr>
          <w:rFonts w:ascii="Roboto" w:hAnsi="Roboto"/>
          <w:lang w:val="ru-RU"/>
        </w:rPr>
        <w:t xml:space="preserve"> </w:t>
      </w:r>
      <w:r w:rsidRPr="00676F04">
        <w:rPr>
          <w:rFonts w:ascii="Roboto" w:hAnsi="Roboto"/>
          <w:lang w:val="ru-RU"/>
        </w:rPr>
        <w:t>подготовленная временным Секретариатом</w:t>
      </w:r>
      <w:r w:rsidR="005B0878">
        <w:rPr>
          <w:rFonts w:ascii="Roboto" w:hAnsi="Roboto"/>
          <w:lang w:val="ru-RU"/>
        </w:rPr>
        <w:t>,</w:t>
      </w:r>
      <w:r w:rsidRPr="00676F04">
        <w:rPr>
          <w:rFonts w:ascii="Roboto" w:hAnsi="Roboto"/>
          <w:lang w:val="ru-RU"/>
        </w:rPr>
        <w:t xml:space="preserve"> </w:t>
      </w:r>
      <w:r w:rsidR="006A3D7D">
        <w:rPr>
          <w:rFonts w:ascii="Roboto" w:hAnsi="Roboto"/>
          <w:lang w:val="ru-RU"/>
        </w:rPr>
        <w:t>описывает, в том числе, процесс подготовки</w:t>
      </w:r>
      <w:r w:rsidR="00994BBB" w:rsidRPr="00676F04">
        <w:rPr>
          <w:rFonts w:ascii="Roboto" w:hAnsi="Roboto"/>
          <w:lang w:val="ru-RU"/>
        </w:rPr>
        <w:t xml:space="preserve"> </w:t>
      </w:r>
      <w:r w:rsidR="006A3D7D">
        <w:rPr>
          <w:rFonts w:ascii="Roboto" w:hAnsi="Roboto"/>
          <w:lang w:val="ru-RU"/>
        </w:rPr>
        <w:t>региональных компонентов проекта</w:t>
      </w:r>
      <w:r w:rsidR="00341359" w:rsidRPr="00676F04">
        <w:rPr>
          <w:rFonts w:ascii="Roboto" w:hAnsi="Roboto"/>
          <w:lang w:val="ru-RU"/>
        </w:rPr>
        <w:t xml:space="preserve"> </w:t>
      </w:r>
      <w:r w:rsidR="00994BBB" w:rsidRPr="00676F04">
        <w:rPr>
          <w:rFonts w:ascii="Roboto" w:hAnsi="Roboto"/>
          <w:lang w:val="ru-RU"/>
        </w:rPr>
        <w:t>“</w:t>
      </w:r>
      <w:r w:rsidRPr="00676F04">
        <w:rPr>
          <w:rFonts w:ascii="Roboto" w:hAnsi="Roboto"/>
          <w:lang w:val="ru-RU"/>
        </w:rPr>
        <w:t>Урбанизация и адаптация к изменению климата в регионе Каспийского моря</w:t>
      </w:r>
      <w:r w:rsidR="00994BBB" w:rsidRPr="00676F04">
        <w:rPr>
          <w:rFonts w:ascii="Roboto" w:hAnsi="Roboto"/>
          <w:lang w:val="ru-RU"/>
        </w:rPr>
        <w:t>”</w:t>
      </w:r>
      <w:r>
        <w:rPr>
          <w:rFonts w:ascii="Roboto" w:hAnsi="Roboto"/>
          <w:lang w:val="ru-RU"/>
        </w:rPr>
        <w:t>,</w:t>
      </w:r>
      <w:r w:rsidR="00994BBB" w:rsidRPr="00676F04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представленного в Адаптационный фонд</w:t>
      </w:r>
      <w:r w:rsidR="00994BBB" w:rsidRPr="00676F04">
        <w:rPr>
          <w:rFonts w:ascii="Roboto" w:hAnsi="Roboto"/>
          <w:lang w:val="ru-RU"/>
        </w:rPr>
        <w:t xml:space="preserve">. </w:t>
      </w:r>
      <w:r>
        <w:rPr>
          <w:rFonts w:ascii="Roboto" w:eastAsia="Times New Roman" w:hAnsi="Roboto"/>
          <w:lang w:val="ru-RU" w:eastAsia="zh-CN"/>
        </w:rPr>
        <w:t>Делегации</w:t>
      </w:r>
      <w:r w:rsidRPr="00676F04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могут</w:t>
      </w:r>
      <w:r w:rsidRPr="00676F04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рассмотреть</w:t>
      </w:r>
      <w:r w:rsidRPr="00676F04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соответствующий</w:t>
      </w:r>
      <w:r w:rsidRPr="00676F04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раздел Записки</w:t>
      </w:r>
      <w:r w:rsidR="00994BBB" w:rsidRPr="00676F04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и прийти к согласию по</w:t>
      </w:r>
      <w:r w:rsidR="00994BBB" w:rsidRPr="00676F04">
        <w:rPr>
          <w:rFonts w:ascii="Roboto" w:eastAsia="Times New Roman" w:hAnsi="Roboto"/>
          <w:lang w:val="ru-RU" w:eastAsia="zh-CN"/>
        </w:rPr>
        <w:t xml:space="preserve"> </w:t>
      </w:r>
      <w:r w:rsidR="00797861" w:rsidRPr="00676F04">
        <w:rPr>
          <w:rFonts w:ascii="Roboto" w:eastAsia="Times New Roman" w:hAnsi="Roboto"/>
          <w:lang w:val="ru-RU" w:eastAsia="zh-CN"/>
        </w:rPr>
        <w:t>параграф</w:t>
      </w:r>
      <w:r>
        <w:rPr>
          <w:rFonts w:ascii="Roboto" w:eastAsia="Times New Roman" w:hAnsi="Roboto"/>
          <w:lang w:val="ru-RU" w:eastAsia="zh-CN"/>
        </w:rPr>
        <w:t>у</w:t>
      </w:r>
      <w:r w:rsidR="00994BBB" w:rsidRPr="00676F04">
        <w:rPr>
          <w:rFonts w:ascii="Roboto" w:eastAsia="Times New Roman" w:hAnsi="Roboto"/>
          <w:lang w:val="ru-RU" w:eastAsia="zh-CN"/>
        </w:rPr>
        <w:t xml:space="preserve"> 25 </w:t>
      </w:r>
      <w:r w:rsidR="006A3D7D">
        <w:rPr>
          <w:rFonts w:ascii="Roboto" w:eastAsia="Times New Roman" w:hAnsi="Roboto"/>
          <w:lang w:val="ru-RU" w:eastAsia="zh-CN"/>
        </w:rPr>
        <w:t>проекта ЗМ.</w:t>
      </w:r>
    </w:p>
    <w:p w14:paraId="0B9A072C" w14:textId="77777777" w:rsidR="00994BBB" w:rsidRPr="00676F04" w:rsidRDefault="00994BBB" w:rsidP="00994BBB">
      <w:pPr>
        <w:ind w:left="709"/>
        <w:jc w:val="both"/>
        <w:rPr>
          <w:rFonts w:ascii="Roboto" w:eastAsia="Times New Roman" w:hAnsi="Roboto"/>
          <w:lang w:val="ru-RU" w:eastAsia="zh-CN"/>
        </w:rPr>
      </w:pPr>
    </w:p>
    <w:p w14:paraId="2F11D2A4" w14:textId="2AD74092" w:rsidR="00994BBB" w:rsidRPr="00341359" w:rsidRDefault="00341359" w:rsidP="00CF1FDE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b/>
          <w:bCs/>
          <w:lang w:val="ru-RU"/>
        </w:rPr>
        <w:t>«Р</w:t>
      </w:r>
      <w:r w:rsidRPr="00341359">
        <w:rPr>
          <w:rFonts w:ascii="Roboto" w:hAnsi="Roboto"/>
          <w:b/>
          <w:bCs/>
          <w:lang w:val="ru-RU"/>
        </w:rPr>
        <w:t>ешение проблемы морского мусора и морского пластика – системный подход в Каспийском море</w:t>
      </w:r>
      <w:r>
        <w:rPr>
          <w:rFonts w:ascii="Roboto" w:hAnsi="Roboto"/>
          <w:b/>
          <w:bCs/>
          <w:lang w:val="ru-RU"/>
        </w:rPr>
        <w:t>»</w:t>
      </w:r>
      <w:r w:rsidR="00994BBB" w:rsidRPr="00341359">
        <w:rPr>
          <w:rFonts w:ascii="Roboto" w:hAnsi="Roboto"/>
          <w:b/>
          <w:bCs/>
          <w:lang w:val="ru-RU"/>
        </w:rPr>
        <w:t xml:space="preserve"> (</w:t>
      </w:r>
      <w:r w:rsidR="00797861" w:rsidRPr="00341359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994BBB" w:rsidRPr="00341359">
        <w:rPr>
          <w:rFonts w:ascii="Roboto" w:eastAsia="Times New Roman" w:hAnsi="Roboto"/>
          <w:b/>
          <w:bCs/>
          <w:lang w:val="ru-RU" w:eastAsia="zh-CN"/>
        </w:rPr>
        <w:t xml:space="preserve"> 26 </w:t>
      </w:r>
      <w:r w:rsidR="00325261" w:rsidRPr="00341359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994BBB" w:rsidRPr="00341359">
        <w:rPr>
          <w:rFonts w:ascii="Roboto" w:eastAsia="Times New Roman" w:hAnsi="Roboto"/>
          <w:b/>
          <w:bCs/>
          <w:lang w:val="ru-RU" w:eastAsia="zh-CN"/>
        </w:rPr>
        <w:t>)</w:t>
      </w:r>
    </w:p>
    <w:p w14:paraId="59CAA522" w14:textId="10C81261" w:rsidR="00994BBB" w:rsidRPr="00C8629E" w:rsidRDefault="00676F04" w:rsidP="00994BBB">
      <w:pPr>
        <w:ind w:left="709"/>
        <w:jc w:val="both"/>
        <w:rPr>
          <w:rFonts w:ascii="Roboto" w:eastAsia="Times New Roman" w:hAnsi="Roboto"/>
          <w:lang w:val="ru-RU" w:eastAsia="zh-CN"/>
        </w:rPr>
      </w:pPr>
      <w:r w:rsidRPr="00C8629E">
        <w:rPr>
          <w:rFonts w:ascii="Roboto" w:hAnsi="Roboto"/>
          <w:lang w:val="ru-RU"/>
        </w:rPr>
        <w:t>Записка</w:t>
      </w:r>
      <w:r w:rsidRPr="00C8629E">
        <w:rPr>
          <w:rFonts w:ascii="Roboto" w:hAnsi="Roboto"/>
          <w:lang w:val="ru-RU"/>
        </w:rPr>
        <w:t xml:space="preserve"> </w:t>
      </w:r>
      <w:r w:rsidR="00994BBB" w:rsidRPr="00C8629E">
        <w:rPr>
          <w:rFonts w:ascii="Roboto" w:hAnsi="Roboto"/>
          <w:lang w:val="ru-RU"/>
        </w:rPr>
        <w:t>(</w:t>
      </w:r>
      <w:r w:rsidR="00994BBB" w:rsidRPr="0060546F">
        <w:rPr>
          <w:rFonts w:ascii="Roboto" w:hAnsi="Roboto"/>
          <w:lang w:val="en-US"/>
        </w:rPr>
        <w:t>TC</w:t>
      </w:r>
      <w:r w:rsidR="00994BBB" w:rsidRPr="00C8629E">
        <w:rPr>
          <w:rFonts w:ascii="Roboto" w:hAnsi="Roboto"/>
          <w:lang w:val="ru-RU"/>
        </w:rPr>
        <w:t>/</w:t>
      </w:r>
      <w:r w:rsidR="00994BBB" w:rsidRPr="0060546F">
        <w:rPr>
          <w:rFonts w:ascii="Roboto" w:hAnsi="Roboto"/>
          <w:lang w:val="en-US"/>
        </w:rPr>
        <w:t>COP</w:t>
      </w:r>
      <w:r w:rsidR="00994BBB" w:rsidRPr="00C8629E">
        <w:rPr>
          <w:rFonts w:ascii="Roboto" w:hAnsi="Roboto"/>
          <w:lang w:val="ru-RU"/>
        </w:rPr>
        <w:t>6/9)</w:t>
      </w:r>
      <w:r w:rsidRPr="00C8629E">
        <w:rPr>
          <w:rFonts w:ascii="Roboto" w:hAnsi="Roboto"/>
          <w:lang w:val="ru-RU"/>
        </w:rPr>
        <w:t xml:space="preserve">, </w:t>
      </w:r>
      <w:r w:rsidRPr="00C8629E">
        <w:rPr>
          <w:rFonts w:ascii="Roboto" w:hAnsi="Roboto"/>
          <w:lang w:val="ru-RU"/>
        </w:rPr>
        <w:t>подготовленная временным Секретариатом</w:t>
      </w:r>
      <w:r w:rsidR="005B0878">
        <w:rPr>
          <w:rFonts w:ascii="Roboto" w:hAnsi="Roboto"/>
          <w:lang w:val="ru-RU"/>
        </w:rPr>
        <w:t>,</w:t>
      </w:r>
      <w:r w:rsidRPr="00C8629E">
        <w:rPr>
          <w:rFonts w:ascii="Roboto" w:hAnsi="Roboto"/>
          <w:lang w:val="ru-RU"/>
        </w:rPr>
        <w:t xml:space="preserve"> </w:t>
      </w:r>
      <w:r w:rsidR="006A3D7D" w:rsidRPr="00C8629E">
        <w:rPr>
          <w:rFonts w:ascii="Roboto" w:hAnsi="Roboto"/>
          <w:lang w:val="ru-RU"/>
        </w:rPr>
        <w:t>описывает, в том числе, процесс подготовки</w:t>
      </w:r>
      <w:r w:rsidR="00994BBB" w:rsidRPr="00C8629E">
        <w:rPr>
          <w:rFonts w:ascii="Roboto" w:hAnsi="Roboto"/>
          <w:lang w:val="ru-RU"/>
        </w:rPr>
        <w:t xml:space="preserve"> </w:t>
      </w:r>
      <w:r w:rsidR="00C8629E">
        <w:rPr>
          <w:rFonts w:ascii="Roboto" w:hAnsi="Roboto"/>
          <w:lang w:val="ru-RU"/>
        </w:rPr>
        <w:t>проекта</w:t>
      </w:r>
      <w:r w:rsidR="00994BBB" w:rsidRPr="00C8629E">
        <w:rPr>
          <w:rFonts w:ascii="Roboto" w:hAnsi="Roboto"/>
          <w:lang w:val="ru-RU"/>
        </w:rPr>
        <w:t xml:space="preserve"> “</w:t>
      </w:r>
      <w:r w:rsidR="00C8629E" w:rsidRPr="00C8629E">
        <w:rPr>
          <w:rFonts w:ascii="Roboto" w:hAnsi="Roboto"/>
          <w:lang w:val="ru-RU"/>
        </w:rPr>
        <w:t>Решение проблемы морского мусора и морского пластика – системный подход в Каспийском море</w:t>
      </w:r>
      <w:r w:rsidR="00994BBB" w:rsidRPr="00C8629E">
        <w:rPr>
          <w:rFonts w:ascii="Roboto" w:hAnsi="Roboto"/>
          <w:lang w:val="ru-RU"/>
        </w:rPr>
        <w:t>”</w:t>
      </w:r>
      <w:r w:rsidR="00C8629E">
        <w:rPr>
          <w:rFonts w:ascii="Roboto" w:hAnsi="Roboto"/>
          <w:lang w:val="ru-RU"/>
        </w:rPr>
        <w:t>,</w:t>
      </w:r>
      <w:r w:rsidR="00994BBB" w:rsidRPr="00C8629E">
        <w:rPr>
          <w:rFonts w:ascii="Roboto" w:hAnsi="Roboto"/>
          <w:lang w:val="ru-RU"/>
        </w:rPr>
        <w:t xml:space="preserve"> </w:t>
      </w:r>
      <w:r w:rsidR="00C8629E">
        <w:rPr>
          <w:rFonts w:ascii="Roboto" w:hAnsi="Roboto"/>
          <w:lang w:val="ru-RU"/>
        </w:rPr>
        <w:t xml:space="preserve">поддержанного Российской Федерацией через программу </w:t>
      </w:r>
      <w:r w:rsidR="005B0878">
        <w:rPr>
          <w:rFonts w:ascii="Roboto" w:hAnsi="Roboto"/>
          <w:lang w:val="ru-RU"/>
        </w:rPr>
        <w:t>О</w:t>
      </w:r>
      <w:r w:rsidR="00C8629E">
        <w:rPr>
          <w:rFonts w:ascii="Roboto" w:hAnsi="Roboto"/>
          <w:lang w:val="ru-RU"/>
        </w:rPr>
        <w:t>фициальной помощи в рамках развития</w:t>
      </w:r>
      <w:r w:rsidR="00994BBB" w:rsidRPr="00C8629E">
        <w:rPr>
          <w:rFonts w:ascii="Roboto" w:hAnsi="Roboto"/>
          <w:lang w:val="ru-RU"/>
        </w:rPr>
        <w:t xml:space="preserve">. </w:t>
      </w:r>
      <w:r w:rsidR="00C8629E" w:rsidRPr="00C8629E">
        <w:rPr>
          <w:rFonts w:ascii="Roboto" w:eastAsia="Times New Roman" w:hAnsi="Roboto"/>
          <w:lang w:val="ru-RU" w:eastAsia="zh-CN"/>
        </w:rPr>
        <w:t xml:space="preserve">Делегации могут рассмотреть соответствующий раздел Записки и прийти к согласию по параграфу </w:t>
      </w:r>
      <w:r w:rsidR="00994BBB" w:rsidRPr="00C8629E">
        <w:rPr>
          <w:rFonts w:ascii="Roboto" w:eastAsia="Times New Roman" w:hAnsi="Roboto"/>
          <w:lang w:val="ru-RU" w:eastAsia="zh-CN"/>
        </w:rPr>
        <w:t xml:space="preserve">26 </w:t>
      </w:r>
      <w:r w:rsidR="006A3D7D">
        <w:rPr>
          <w:rFonts w:ascii="Roboto" w:eastAsia="Times New Roman" w:hAnsi="Roboto"/>
          <w:lang w:val="ru-RU" w:eastAsia="zh-CN"/>
        </w:rPr>
        <w:t>проекта</w:t>
      </w:r>
      <w:r w:rsidR="006A3D7D" w:rsidRPr="00C8629E">
        <w:rPr>
          <w:rFonts w:ascii="Roboto" w:eastAsia="Times New Roman" w:hAnsi="Roboto"/>
          <w:lang w:val="ru-RU" w:eastAsia="zh-CN"/>
        </w:rPr>
        <w:t xml:space="preserve"> </w:t>
      </w:r>
      <w:r w:rsidR="006A3D7D">
        <w:rPr>
          <w:rFonts w:ascii="Roboto" w:eastAsia="Times New Roman" w:hAnsi="Roboto"/>
          <w:lang w:val="ru-RU" w:eastAsia="zh-CN"/>
        </w:rPr>
        <w:t>ЗМ</w:t>
      </w:r>
      <w:r w:rsidR="006A3D7D" w:rsidRPr="00C8629E">
        <w:rPr>
          <w:rFonts w:ascii="Roboto" w:eastAsia="Times New Roman" w:hAnsi="Roboto"/>
          <w:lang w:val="ru-RU" w:eastAsia="zh-CN"/>
        </w:rPr>
        <w:t>.</w:t>
      </w:r>
    </w:p>
    <w:p w14:paraId="4E2DF519" w14:textId="77777777" w:rsidR="00994BBB" w:rsidRPr="00C8629E" w:rsidRDefault="00994BBB" w:rsidP="00994BBB">
      <w:pPr>
        <w:ind w:left="709"/>
        <w:jc w:val="both"/>
        <w:rPr>
          <w:rFonts w:ascii="Roboto" w:hAnsi="Roboto"/>
          <w:lang w:val="ru-RU"/>
        </w:rPr>
      </w:pPr>
    </w:p>
    <w:p w14:paraId="5420A190" w14:textId="3A43A46D" w:rsidR="00994BBB" w:rsidRPr="00341359" w:rsidRDefault="00341359" w:rsidP="00CF1FDE">
      <w:pPr>
        <w:numPr>
          <w:ilvl w:val="0"/>
          <w:numId w:val="15"/>
        </w:numPr>
        <w:ind w:left="709" w:hanging="283"/>
        <w:jc w:val="both"/>
        <w:rPr>
          <w:rFonts w:ascii="Roboto" w:hAnsi="Roboto"/>
          <w:b/>
          <w:bCs/>
          <w:lang w:val="ru-RU"/>
        </w:rPr>
      </w:pPr>
      <w:r>
        <w:rPr>
          <w:rFonts w:ascii="Roboto" w:eastAsia="Roboto" w:hAnsi="Roboto"/>
          <w:b/>
          <w:bCs/>
          <w:color w:val="222222"/>
          <w:lang w:val="ru-RU"/>
        </w:rPr>
        <w:t>Э</w:t>
      </w:r>
      <w:r w:rsidRPr="00341359">
        <w:rPr>
          <w:rFonts w:ascii="Roboto" w:eastAsia="Roboto" w:hAnsi="Roboto"/>
          <w:b/>
          <w:bCs/>
          <w:color w:val="222222"/>
          <w:lang w:val="ru-RU"/>
        </w:rPr>
        <w:t>кологически или биологически значимы</w:t>
      </w:r>
      <w:r>
        <w:rPr>
          <w:rFonts w:ascii="Roboto" w:eastAsia="Roboto" w:hAnsi="Roboto"/>
          <w:b/>
          <w:bCs/>
          <w:color w:val="222222"/>
          <w:lang w:val="ru-RU"/>
        </w:rPr>
        <w:t>е</w:t>
      </w:r>
      <w:r w:rsidRPr="00341359">
        <w:rPr>
          <w:rFonts w:ascii="Roboto" w:eastAsia="Roboto" w:hAnsi="Roboto"/>
          <w:b/>
          <w:bCs/>
          <w:color w:val="222222"/>
          <w:lang w:val="ru-RU"/>
        </w:rPr>
        <w:t xml:space="preserve"> морски</w:t>
      </w:r>
      <w:r>
        <w:rPr>
          <w:rFonts w:ascii="Roboto" w:eastAsia="Roboto" w:hAnsi="Roboto"/>
          <w:b/>
          <w:bCs/>
          <w:color w:val="222222"/>
          <w:lang w:val="ru-RU"/>
        </w:rPr>
        <w:t>е</w:t>
      </w:r>
      <w:r w:rsidRPr="00341359">
        <w:rPr>
          <w:rFonts w:ascii="Roboto" w:eastAsia="Roboto" w:hAnsi="Roboto"/>
          <w:b/>
          <w:bCs/>
          <w:color w:val="222222"/>
          <w:lang w:val="ru-RU"/>
        </w:rPr>
        <w:t xml:space="preserve"> район</w:t>
      </w:r>
      <w:r>
        <w:rPr>
          <w:rFonts w:ascii="Roboto" w:eastAsia="Roboto" w:hAnsi="Roboto"/>
          <w:b/>
          <w:bCs/>
          <w:color w:val="222222"/>
          <w:lang w:val="ru-RU"/>
        </w:rPr>
        <w:t>ы</w:t>
      </w:r>
      <w:r w:rsidRPr="00341359">
        <w:rPr>
          <w:rFonts w:ascii="Roboto" w:eastAsia="Roboto" w:hAnsi="Roboto"/>
          <w:b/>
          <w:bCs/>
          <w:color w:val="222222"/>
          <w:lang w:val="ru-RU"/>
        </w:rPr>
        <w:t xml:space="preserve"> в Черном и Каспийском морях</w:t>
      </w:r>
      <w:r w:rsidR="00104548" w:rsidRPr="00341359">
        <w:rPr>
          <w:rFonts w:ascii="Roboto" w:eastAsia="Roboto" w:hAnsi="Roboto"/>
          <w:b/>
          <w:bCs/>
          <w:color w:val="222222"/>
          <w:lang w:val="ru-RU"/>
        </w:rPr>
        <w:t xml:space="preserve"> </w:t>
      </w:r>
      <w:r w:rsidR="00104548" w:rsidRPr="00341359">
        <w:rPr>
          <w:rFonts w:ascii="Roboto" w:hAnsi="Roboto"/>
          <w:b/>
          <w:bCs/>
          <w:lang w:val="ru-RU"/>
        </w:rPr>
        <w:t>(</w:t>
      </w:r>
      <w:r w:rsidR="00797861" w:rsidRPr="00341359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104548" w:rsidRPr="00341359">
        <w:rPr>
          <w:rFonts w:ascii="Roboto" w:eastAsia="Times New Roman" w:hAnsi="Roboto"/>
          <w:b/>
          <w:bCs/>
          <w:lang w:val="ru-RU" w:eastAsia="zh-CN"/>
        </w:rPr>
        <w:t xml:space="preserve"> 27 </w:t>
      </w:r>
      <w:r w:rsidR="00325261" w:rsidRPr="00341359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104548" w:rsidRPr="00341359">
        <w:rPr>
          <w:rFonts w:ascii="Roboto" w:eastAsia="Times New Roman" w:hAnsi="Roboto"/>
          <w:b/>
          <w:bCs/>
          <w:lang w:val="ru-RU" w:eastAsia="zh-CN"/>
        </w:rPr>
        <w:t>)</w:t>
      </w:r>
    </w:p>
    <w:p w14:paraId="02E2F738" w14:textId="1A532E26" w:rsidR="00905DF4" w:rsidRPr="00C8629E" w:rsidRDefault="00676F04" w:rsidP="00905DF4">
      <w:pPr>
        <w:ind w:left="709"/>
        <w:jc w:val="both"/>
        <w:rPr>
          <w:rFonts w:ascii="Roboto" w:hAnsi="Roboto"/>
          <w:b/>
          <w:bCs/>
          <w:lang w:val="ru-RU"/>
        </w:rPr>
      </w:pPr>
      <w:r w:rsidRPr="005B0878">
        <w:rPr>
          <w:rFonts w:ascii="Roboto" w:hAnsi="Roboto"/>
          <w:lang w:val="ru-RU"/>
        </w:rPr>
        <w:t>Записка</w:t>
      </w:r>
      <w:r w:rsidRPr="005B0878">
        <w:rPr>
          <w:rFonts w:ascii="Roboto" w:hAnsi="Roboto"/>
          <w:lang w:val="ru-RU"/>
        </w:rPr>
        <w:t xml:space="preserve"> </w:t>
      </w:r>
      <w:r w:rsidR="00905DF4" w:rsidRPr="005B0878">
        <w:rPr>
          <w:rFonts w:ascii="Roboto" w:hAnsi="Roboto"/>
          <w:lang w:val="ru-RU"/>
        </w:rPr>
        <w:t>(</w:t>
      </w:r>
      <w:r w:rsidR="00905DF4" w:rsidRPr="00905DF4">
        <w:rPr>
          <w:rFonts w:ascii="Roboto" w:hAnsi="Roboto"/>
          <w:lang w:val="en-US"/>
        </w:rPr>
        <w:t>TC</w:t>
      </w:r>
      <w:r w:rsidR="00905DF4" w:rsidRPr="005B0878">
        <w:rPr>
          <w:rFonts w:ascii="Roboto" w:hAnsi="Roboto"/>
          <w:lang w:val="ru-RU"/>
        </w:rPr>
        <w:t>/</w:t>
      </w:r>
      <w:r w:rsidR="00905DF4" w:rsidRPr="00905DF4">
        <w:rPr>
          <w:rFonts w:ascii="Roboto" w:hAnsi="Roboto"/>
          <w:lang w:val="en-US"/>
        </w:rPr>
        <w:t>COP</w:t>
      </w:r>
      <w:r w:rsidR="00905DF4" w:rsidRPr="005B0878">
        <w:rPr>
          <w:rFonts w:ascii="Roboto" w:hAnsi="Roboto"/>
          <w:lang w:val="ru-RU"/>
        </w:rPr>
        <w:t>6/</w:t>
      </w:r>
      <w:r w:rsidR="00905DF4" w:rsidRPr="00905DF4">
        <w:rPr>
          <w:rFonts w:ascii="Roboto" w:hAnsi="Roboto"/>
          <w:lang w:val="en-US"/>
        </w:rPr>
        <w:t>Info</w:t>
      </w:r>
      <w:r w:rsidR="00905DF4" w:rsidRPr="005B0878">
        <w:rPr>
          <w:rFonts w:ascii="Roboto" w:hAnsi="Roboto"/>
          <w:lang w:val="ru-RU"/>
        </w:rPr>
        <w:t xml:space="preserve"> 6)</w:t>
      </w:r>
      <w:r w:rsidRPr="005B0878">
        <w:rPr>
          <w:rFonts w:ascii="Roboto" w:hAnsi="Roboto"/>
          <w:lang w:val="ru-RU"/>
        </w:rPr>
        <w:t>,</w:t>
      </w:r>
      <w:r w:rsidR="00905DF4" w:rsidRPr="005B0878">
        <w:rPr>
          <w:rFonts w:ascii="Roboto" w:hAnsi="Roboto"/>
          <w:lang w:val="ru-RU"/>
        </w:rPr>
        <w:t xml:space="preserve"> </w:t>
      </w:r>
      <w:r w:rsidRPr="005B0878">
        <w:rPr>
          <w:rFonts w:ascii="Roboto" w:hAnsi="Roboto"/>
          <w:lang w:val="ru-RU"/>
        </w:rPr>
        <w:t>подготовленная временным Секретариатом</w:t>
      </w:r>
      <w:r w:rsidR="005B0878" w:rsidRPr="005B0878">
        <w:rPr>
          <w:rFonts w:ascii="Roboto" w:hAnsi="Roboto"/>
          <w:lang w:val="ru-RU"/>
        </w:rPr>
        <w:t>,</w:t>
      </w:r>
      <w:r w:rsidRPr="005B0878">
        <w:rPr>
          <w:rFonts w:ascii="Roboto" w:hAnsi="Roboto"/>
          <w:lang w:val="ru-RU"/>
        </w:rPr>
        <w:t xml:space="preserve"> </w:t>
      </w:r>
      <w:r w:rsidR="005B0878">
        <w:rPr>
          <w:rFonts w:ascii="Roboto" w:hAnsi="Roboto"/>
          <w:lang w:val="ru-RU"/>
        </w:rPr>
        <w:t>докладывает</w:t>
      </w:r>
      <w:r w:rsidR="005B0878" w:rsidRPr="005B0878">
        <w:rPr>
          <w:rFonts w:ascii="Roboto" w:hAnsi="Roboto"/>
          <w:lang w:val="ru-RU"/>
        </w:rPr>
        <w:t xml:space="preserve"> </w:t>
      </w:r>
      <w:r w:rsidR="005B0878">
        <w:rPr>
          <w:rFonts w:ascii="Roboto" w:hAnsi="Roboto"/>
          <w:lang w:val="ru-RU"/>
        </w:rPr>
        <w:t>о</w:t>
      </w:r>
      <w:r w:rsidR="005B0878" w:rsidRPr="005B0878">
        <w:rPr>
          <w:rFonts w:ascii="Roboto" w:hAnsi="Roboto"/>
          <w:lang w:val="ru-RU"/>
        </w:rPr>
        <w:t xml:space="preserve"> </w:t>
      </w:r>
      <w:r w:rsidR="005B0878">
        <w:rPr>
          <w:rFonts w:ascii="Roboto" w:hAnsi="Roboto"/>
          <w:lang w:val="ru-RU"/>
        </w:rPr>
        <w:t>проведении</w:t>
      </w:r>
      <w:r w:rsidR="005B0878" w:rsidRPr="005B0878">
        <w:rPr>
          <w:rFonts w:ascii="Roboto" w:hAnsi="Roboto"/>
          <w:lang w:val="ru-RU"/>
        </w:rPr>
        <w:t xml:space="preserve"> </w:t>
      </w:r>
      <w:r w:rsidR="005B0878">
        <w:rPr>
          <w:rFonts w:ascii="Roboto" w:hAnsi="Roboto"/>
          <w:lang w:val="ru-RU"/>
        </w:rPr>
        <w:t>семинара, организованного в рамках Конвенции о биологическом разнообразии</w:t>
      </w:r>
      <w:r w:rsidR="00905DF4" w:rsidRPr="005B0878">
        <w:rPr>
          <w:rFonts w:ascii="Roboto" w:hAnsi="Roboto"/>
          <w:lang w:val="ru-RU"/>
        </w:rPr>
        <w:t xml:space="preserve">. </w:t>
      </w:r>
      <w:r w:rsidR="00C8629E" w:rsidRPr="00C8629E">
        <w:rPr>
          <w:rFonts w:ascii="Roboto" w:eastAsia="Times New Roman" w:hAnsi="Roboto"/>
          <w:lang w:val="ru-RU" w:eastAsia="zh-CN"/>
        </w:rPr>
        <w:t xml:space="preserve">Делегации могут рассмотреть </w:t>
      </w:r>
      <w:r w:rsidR="00C8629E">
        <w:rPr>
          <w:rFonts w:ascii="Roboto" w:eastAsia="Times New Roman" w:hAnsi="Roboto"/>
          <w:lang w:val="ru-RU" w:eastAsia="zh-CN"/>
        </w:rPr>
        <w:t>Записку</w:t>
      </w:r>
      <w:r w:rsidR="00905DF4" w:rsidRPr="00C8629E">
        <w:rPr>
          <w:rFonts w:ascii="Roboto" w:eastAsia="Times New Roman" w:hAnsi="Roboto"/>
          <w:lang w:val="ru-RU" w:eastAsia="zh-CN"/>
        </w:rPr>
        <w:t xml:space="preserve"> </w:t>
      </w:r>
      <w:r w:rsidR="00C8629E">
        <w:rPr>
          <w:rFonts w:ascii="Roboto" w:eastAsia="Times New Roman" w:hAnsi="Roboto"/>
          <w:lang w:val="ru-RU" w:eastAsia="zh-CN"/>
        </w:rPr>
        <w:t xml:space="preserve">и </w:t>
      </w:r>
      <w:r w:rsidR="00C8629E" w:rsidRPr="00C8629E">
        <w:rPr>
          <w:rFonts w:ascii="Roboto" w:eastAsia="Times New Roman" w:hAnsi="Roboto"/>
          <w:lang w:val="ru-RU" w:eastAsia="zh-CN"/>
        </w:rPr>
        <w:t xml:space="preserve">прийти к согласию </w:t>
      </w:r>
      <w:r w:rsidR="00C8629E">
        <w:rPr>
          <w:rFonts w:ascii="Roboto" w:eastAsia="Times New Roman" w:hAnsi="Roboto"/>
          <w:lang w:val="ru-RU" w:eastAsia="zh-CN"/>
        </w:rPr>
        <w:t>по</w:t>
      </w:r>
      <w:r w:rsidR="00905DF4" w:rsidRPr="00C8629E">
        <w:rPr>
          <w:rFonts w:ascii="Roboto" w:eastAsia="Times New Roman" w:hAnsi="Roboto"/>
          <w:lang w:val="ru-RU" w:eastAsia="zh-CN"/>
        </w:rPr>
        <w:t xml:space="preserve"> </w:t>
      </w:r>
      <w:r w:rsidR="00797861" w:rsidRPr="00C8629E">
        <w:rPr>
          <w:rFonts w:ascii="Roboto" w:eastAsia="Times New Roman" w:hAnsi="Roboto"/>
          <w:lang w:val="ru-RU" w:eastAsia="zh-CN"/>
        </w:rPr>
        <w:t>параграф</w:t>
      </w:r>
      <w:r w:rsidR="00C8629E">
        <w:rPr>
          <w:rFonts w:ascii="Roboto" w:eastAsia="Times New Roman" w:hAnsi="Roboto"/>
          <w:lang w:val="ru-RU" w:eastAsia="zh-CN"/>
        </w:rPr>
        <w:t>у</w:t>
      </w:r>
      <w:r w:rsidR="00905DF4" w:rsidRPr="00C8629E">
        <w:rPr>
          <w:rFonts w:ascii="Roboto" w:eastAsia="Times New Roman" w:hAnsi="Roboto"/>
          <w:lang w:val="ru-RU" w:eastAsia="zh-CN"/>
        </w:rPr>
        <w:t xml:space="preserve"> 27 </w:t>
      </w:r>
      <w:r w:rsidR="006A3D7D">
        <w:rPr>
          <w:rFonts w:ascii="Roboto" w:eastAsia="Times New Roman" w:hAnsi="Roboto"/>
          <w:lang w:val="ru-RU" w:eastAsia="zh-CN"/>
        </w:rPr>
        <w:t>проекта</w:t>
      </w:r>
      <w:r w:rsidR="00C8629E" w:rsidRPr="00C8629E">
        <w:rPr>
          <w:rFonts w:ascii="Roboto" w:eastAsia="Times New Roman" w:hAnsi="Roboto"/>
          <w:lang w:val="ru-RU" w:eastAsia="zh-CN"/>
        </w:rPr>
        <w:t xml:space="preserve"> </w:t>
      </w:r>
      <w:r w:rsidR="00C8629E">
        <w:rPr>
          <w:rFonts w:ascii="Roboto" w:eastAsia="Times New Roman" w:hAnsi="Roboto"/>
          <w:lang w:val="ru-RU" w:eastAsia="zh-CN"/>
        </w:rPr>
        <w:t>ЗМ</w:t>
      </w:r>
      <w:r w:rsidR="00905DF4" w:rsidRPr="00C8629E">
        <w:rPr>
          <w:rFonts w:ascii="Roboto" w:eastAsia="Times New Roman" w:hAnsi="Roboto"/>
          <w:lang w:val="ru-RU" w:eastAsia="zh-CN"/>
        </w:rPr>
        <w:t>.</w:t>
      </w:r>
      <w:r w:rsidR="00C8629E" w:rsidRPr="00C8629E">
        <w:rPr>
          <w:rFonts w:ascii="Roboto" w:eastAsia="Times New Roman" w:hAnsi="Roboto"/>
          <w:lang w:val="ru-RU" w:eastAsia="zh-CN"/>
        </w:rPr>
        <w:t xml:space="preserve"> </w:t>
      </w:r>
    </w:p>
    <w:p w14:paraId="5832D404" w14:textId="77777777" w:rsidR="00994BBB" w:rsidRPr="00C8629E" w:rsidRDefault="00994BBB" w:rsidP="00A3002E">
      <w:pPr>
        <w:jc w:val="both"/>
        <w:rPr>
          <w:rFonts w:ascii="Roboto" w:hAnsi="Roboto"/>
          <w:lang w:val="ru-RU"/>
        </w:rPr>
      </w:pPr>
    </w:p>
    <w:p w14:paraId="30FC91E5" w14:textId="2A0709D5" w:rsidR="00CF1FDE" w:rsidRPr="00481B2B" w:rsidRDefault="00341359" w:rsidP="00CF1FDE">
      <w:pPr>
        <w:numPr>
          <w:ilvl w:val="0"/>
          <w:numId w:val="15"/>
        </w:numPr>
        <w:ind w:left="709" w:hanging="283"/>
        <w:jc w:val="both"/>
        <w:rPr>
          <w:rFonts w:ascii="Roboto" w:hAnsi="Roboto"/>
          <w:lang w:val="ru-RU"/>
        </w:rPr>
      </w:pPr>
      <w:r>
        <w:rPr>
          <w:rFonts w:ascii="Roboto" w:eastAsia="Times New Roman" w:hAnsi="Roboto"/>
          <w:b/>
          <w:bCs/>
          <w:lang w:val="ru-RU" w:eastAsia="zh-CN"/>
        </w:rPr>
        <w:t>Программа работы и бюджет</w:t>
      </w:r>
      <w:r w:rsidR="008B1E50" w:rsidRPr="00481B2B">
        <w:rPr>
          <w:rFonts w:ascii="Roboto" w:eastAsia="Times New Roman" w:hAnsi="Roboto"/>
          <w:b/>
          <w:bCs/>
          <w:lang w:val="ru-RU" w:eastAsia="zh-CN"/>
        </w:rPr>
        <w:t xml:space="preserve"> (</w:t>
      </w:r>
      <w:r w:rsidR="00797861" w:rsidRPr="00481B2B">
        <w:rPr>
          <w:rFonts w:ascii="Roboto" w:eastAsia="Times New Roman" w:hAnsi="Roboto"/>
          <w:b/>
          <w:bCs/>
          <w:lang w:val="ru-RU" w:eastAsia="zh-CN"/>
        </w:rPr>
        <w:t>параграф</w:t>
      </w:r>
      <w:r w:rsidR="00325261">
        <w:rPr>
          <w:rFonts w:ascii="Roboto" w:eastAsia="Times New Roman" w:hAnsi="Roboto"/>
          <w:b/>
          <w:bCs/>
          <w:lang w:val="ru-RU" w:eastAsia="zh-CN"/>
        </w:rPr>
        <w:t>ы</w:t>
      </w:r>
      <w:r w:rsidR="00325261" w:rsidRPr="00481B2B">
        <w:rPr>
          <w:rFonts w:ascii="Roboto" w:eastAsia="Times New Roman" w:hAnsi="Roboto"/>
          <w:b/>
          <w:bCs/>
          <w:lang w:val="ru-RU" w:eastAsia="zh-CN"/>
        </w:rPr>
        <w:t xml:space="preserve"> </w:t>
      </w:r>
      <w:r w:rsidR="00325261">
        <w:rPr>
          <w:rFonts w:ascii="Roboto" w:eastAsia="Times New Roman" w:hAnsi="Roboto"/>
          <w:b/>
          <w:bCs/>
          <w:lang w:val="ru-RU" w:eastAsia="zh-CN"/>
        </w:rPr>
        <w:t>с</w:t>
      </w:r>
      <w:r w:rsidR="00CF1FDE" w:rsidRPr="00481B2B">
        <w:rPr>
          <w:rFonts w:ascii="Roboto" w:eastAsia="Times New Roman" w:hAnsi="Roboto"/>
          <w:b/>
          <w:bCs/>
          <w:lang w:val="ru-RU" w:eastAsia="zh-CN"/>
        </w:rPr>
        <w:t xml:space="preserve"> </w:t>
      </w:r>
      <w:r w:rsidR="00A3002E" w:rsidRPr="00481B2B">
        <w:rPr>
          <w:rFonts w:ascii="Roboto" w:eastAsia="Times New Roman" w:hAnsi="Roboto"/>
          <w:b/>
          <w:bCs/>
          <w:lang w:val="ru-RU" w:eastAsia="zh-CN"/>
        </w:rPr>
        <w:t>29</w:t>
      </w:r>
      <w:r w:rsidR="00325261" w:rsidRPr="00481B2B">
        <w:rPr>
          <w:rFonts w:ascii="Roboto" w:eastAsia="Times New Roman" w:hAnsi="Roboto"/>
          <w:b/>
          <w:bCs/>
          <w:lang w:val="ru-RU" w:eastAsia="zh-CN"/>
        </w:rPr>
        <w:t xml:space="preserve"> </w:t>
      </w:r>
      <w:r w:rsidR="00325261">
        <w:rPr>
          <w:rFonts w:ascii="Roboto" w:eastAsia="Times New Roman" w:hAnsi="Roboto"/>
          <w:b/>
          <w:bCs/>
          <w:lang w:val="ru-RU" w:eastAsia="zh-CN"/>
        </w:rPr>
        <w:t>по</w:t>
      </w:r>
      <w:r w:rsidR="00325261" w:rsidRPr="00481B2B">
        <w:rPr>
          <w:rFonts w:ascii="Roboto" w:eastAsia="Times New Roman" w:hAnsi="Roboto"/>
          <w:b/>
          <w:bCs/>
          <w:lang w:val="ru-RU" w:eastAsia="zh-CN"/>
        </w:rPr>
        <w:t xml:space="preserve"> </w:t>
      </w:r>
      <w:r w:rsidR="00A3002E" w:rsidRPr="00481B2B">
        <w:rPr>
          <w:rFonts w:ascii="Roboto" w:eastAsia="Times New Roman" w:hAnsi="Roboto"/>
          <w:b/>
          <w:bCs/>
          <w:lang w:val="ru-RU" w:eastAsia="zh-CN"/>
        </w:rPr>
        <w:t>33</w:t>
      </w:r>
      <w:r w:rsidR="008B1E50" w:rsidRPr="00481B2B">
        <w:rPr>
          <w:rFonts w:ascii="Roboto" w:eastAsia="Times New Roman" w:hAnsi="Roboto"/>
          <w:b/>
          <w:bCs/>
          <w:lang w:val="ru-RU" w:eastAsia="zh-CN"/>
        </w:rPr>
        <w:t xml:space="preserve"> </w:t>
      </w:r>
      <w:r w:rsidR="00325261" w:rsidRPr="00481B2B">
        <w:rPr>
          <w:rFonts w:ascii="Roboto" w:eastAsia="Times New Roman" w:hAnsi="Roboto"/>
          <w:b/>
          <w:bCs/>
          <w:lang w:val="ru-RU" w:eastAsia="zh-CN"/>
        </w:rPr>
        <w:t>проекта ЗМ</w:t>
      </w:r>
      <w:r w:rsidR="008B1E50" w:rsidRPr="00481B2B">
        <w:rPr>
          <w:rFonts w:ascii="Roboto" w:eastAsia="Times New Roman" w:hAnsi="Roboto"/>
          <w:b/>
          <w:bCs/>
          <w:lang w:val="ru-RU" w:eastAsia="zh-CN"/>
        </w:rPr>
        <w:t>).</w:t>
      </w:r>
      <w:r w:rsidR="008B1E50" w:rsidRPr="00481B2B">
        <w:rPr>
          <w:rFonts w:ascii="Roboto" w:eastAsia="Times New Roman" w:hAnsi="Roboto"/>
          <w:lang w:val="ru-RU" w:eastAsia="zh-CN"/>
        </w:rPr>
        <w:t xml:space="preserve"> </w:t>
      </w:r>
    </w:p>
    <w:p w14:paraId="6475D302" w14:textId="4F959ECF" w:rsidR="00DE1188" w:rsidRPr="006506DC" w:rsidRDefault="005B0878" w:rsidP="00361B97">
      <w:pPr>
        <w:ind w:left="709"/>
        <w:jc w:val="both"/>
        <w:rPr>
          <w:rFonts w:ascii="Roboto" w:hAnsi="Roboto"/>
          <w:b/>
          <w:bCs/>
          <w:lang w:val="ru-RU"/>
        </w:rPr>
      </w:pPr>
      <w:r>
        <w:rPr>
          <w:rFonts w:ascii="Roboto" w:eastAsia="Times New Roman" w:hAnsi="Roboto"/>
          <w:lang w:val="ru-RU" w:eastAsia="zh-CN"/>
        </w:rPr>
        <w:t>Документ</w:t>
      </w:r>
      <w:r w:rsidR="00A3002E" w:rsidRPr="004D014D">
        <w:rPr>
          <w:rFonts w:ascii="Roboto" w:eastAsia="Times New Roman" w:hAnsi="Roboto"/>
          <w:lang w:val="ru-RU" w:eastAsia="zh-CN"/>
        </w:rPr>
        <w:t xml:space="preserve"> (</w:t>
      </w:r>
      <w:r w:rsidR="00A3002E" w:rsidRPr="00A3002E">
        <w:rPr>
          <w:rFonts w:ascii="Roboto" w:eastAsia="Roboto" w:hAnsi="Roboto"/>
        </w:rPr>
        <w:t>TC</w:t>
      </w:r>
      <w:r w:rsidR="00A3002E" w:rsidRPr="004D014D">
        <w:rPr>
          <w:rFonts w:ascii="Roboto" w:eastAsia="Roboto" w:hAnsi="Roboto"/>
          <w:lang w:val="ru-RU"/>
        </w:rPr>
        <w:t>/</w:t>
      </w:r>
      <w:r w:rsidR="00A3002E" w:rsidRPr="00A3002E">
        <w:rPr>
          <w:rFonts w:ascii="Roboto" w:eastAsia="Roboto" w:hAnsi="Roboto"/>
        </w:rPr>
        <w:t>COP</w:t>
      </w:r>
      <w:r w:rsidR="00A3002E" w:rsidRPr="004D014D">
        <w:rPr>
          <w:rFonts w:ascii="Roboto" w:eastAsia="Roboto" w:hAnsi="Roboto"/>
          <w:lang w:val="ru-RU"/>
        </w:rPr>
        <w:t>6/8</w:t>
      </w:r>
      <w:r w:rsidR="00A3002E" w:rsidRPr="00A3002E">
        <w:rPr>
          <w:rFonts w:ascii="Roboto" w:eastAsia="Roboto" w:hAnsi="Roboto"/>
        </w:rPr>
        <w:t>rev</w:t>
      </w:r>
      <w:r w:rsidRPr="004D014D">
        <w:rPr>
          <w:rFonts w:ascii="Roboto" w:eastAsia="Roboto" w:hAnsi="Roboto"/>
          <w:lang w:val="ru-RU"/>
        </w:rPr>
        <w:t xml:space="preserve">), </w:t>
      </w:r>
      <w:r>
        <w:rPr>
          <w:rFonts w:ascii="Roboto" w:eastAsia="Roboto" w:hAnsi="Roboto"/>
          <w:lang w:val="ru-RU"/>
        </w:rPr>
        <w:t>подготовленный</w:t>
      </w:r>
      <w:r w:rsidRPr="004D014D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временным</w:t>
      </w:r>
      <w:r w:rsidRPr="004D014D">
        <w:rPr>
          <w:rFonts w:ascii="Roboto" w:eastAsia="Roboto" w:hAnsi="Roboto"/>
          <w:lang w:val="ru-RU"/>
        </w:rPr>
        <w:t xml:space="preserve"> </w:t>
      </w:r>
      <w:r>
        <w:rPr>
          <w:rFonts w:ascii="Roboto" w:eastAsia="Roboto" w:hAnsi="Roboto"/>
          <w:lang w:val="ru-RU"/>
        </w:rPr>
        <w:t>Секретариатом</w:t>
      </w:r>
      <w:r w:rsidRPr="004D014D">
        <w:rPr>
          <w:rFonts w:ascii="Roboto" w:eastAsia="Roboto" w:hAnsi="Roboto"/>
          <w:lang w:val="ru-RU"/>
        </w:rPr>
        <w:t xml:space="preserve">, </w:t>
      </w:r>
      <w:r>
        <w:rPr>
          <w:rFonts w:ascii="Roboto" w:eastAsia="Roboto" w:hAnsi="Roboto"/>
          <w:lang w:val="ru-RU"/>
        </w:rPr>
        <w:t>содержит</w:t>
      </w:r>
      <w:r w:rsidR="008B1E50" w:rsidRPr="004D014D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Программу</w:t>
      </w:r>
      <w:r w:rsidRPr="004D014D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работы</w:t>
      </w:r>
      <w:r w:rsidRPr="004D014D">
        <w:rPr>
          <w:rFonts w:ascii="Roboto" w:eastAsia="Times New Roman" w:hAnsi="Roboto"/>
          <w:lang w:val="ru-RU" w:eastAsia="zh-CN"/>
        </w:rPr>
        <w:t xml:space="preserve"> </w:t>
      </w:r>
      <w:r>
        <w:rPr>
          <w:rFonts w:ascii="Roboto" w:eastAsia="Times New Roman" w:hAnsi="Roboto"/>
          <w:lang w:val="ru-RU" w:eastAsia="zh-CN"/>
        </w:rPr>
        <w:t>на</w:t>
      </w:r>
      <w:r w:rsidRPr="004D014D">
        <w:rPr>
          <w:rFonts w:ascii="Roboto" w:eastAsia="Times New Roman" w:hAnsi="Roboto"/>
          <w:lang w:val="ru-RU" w:eastAsia="zh-CN"/>
        </w:rPr>
        <w:t xml:space="preserve"> 2023-2024 </w:t>
      </w:r>
      <w:r>
        <w:rPr>
          <w:rFonts w:ascii="Roboto" w:eastAsia="Times New Roman" w:hAnsi="Roboto"/>
          <w:lang w:val="ru-RU" w:eastAsia="zh-CN"/>
        </w:rPr>
        <w:t>годы</w:t>
      </w:r>
      <w:r w:rsidR="00A3002E" w:rsidRPr="004D014D">
        <w:rPr>
          <w:rFonts w:ascii="Roboto" w:eastAsia="Times New Roman" w:hAnsi="Roboto"/>
          <w:lang w:val="ru-RU" w:eastAsia="zh-CN"/>
        </w:rPr>
        <w:t xml:space="preserve">, </w:t>
      </w:r>
      <w:proofErr w:type="spellStart"/>
      <w:r w:rsidR="004D014D" w:rsidRPr="004D014D">
        <w:rPr>
          <w:rFonts w:ascii="Roboto" w:eastAsia="Times New Roman" w:hAnsi="Roboto"/>
          <w:lang w:val="ru-RU" w:eastAsia="zh-CN"/>
        </w:rPr>
        <w:t>отчет</w:t>
      </w:r>
      <w:proofErr w:type="spellEnd"/>
      <w:r w:rsidR="004D014D" w:rsidRPr="004D014D">
        <w:rPr>
          <w:rFonts w:ascii="Roboto" w:eastAsia="Times New Roman" w:hAnsi="Roboto"/>
          <w:lang w:val="ru-RU" w:eastAsia="zh-CN"/>
        </w:rPr>
        <w:t xml:space="preserve"> поступлений и расходов</w:t>
      </w:r>
      <w:r w:rsidR="004D014D">
        <w:rPr>
          <w:rFonts w:ascii="Roboto" w:eastAsia="Times New Roman" w:hAnsi="Roboto"/>
          <w:lang w:val="ru-RU" w:eastAsia="zh-CN"/>
        </w:rPr>
        <w:t xml:space="preserve">, а также Скользящую программу работы, </w:t>
      </w:r>
      <w:r w:rsidR="004D014D" w:rsidRPr="004D014D">
        <w:rPr>
          <w:rFonts w:ascii="Roboto" w:eastAsia="Times New Roman" w:hAnsi="Roboto"/>
          <w:lang w:val="ru-RU" w:eastAsia="zh-CN"/>
        </w:rPr>
        <w:t>предназначенны</w:t>
      </w:r>
      <w:r w:rsidR="006506DC">
        <w:rPr>
          <w:rFonts w:ascii="Roboto" w:eastAsia="Times New Roman" w:hAnsi="Roboto"/>
          <w:lang w:val="ru-RU" w:eastAsia="zh-CN"/>
        </w:rPr>
        <w:t>е</w:t>
      </w:r>
      <w:r w:rsidR="004D014D" w:rsidRPr="004D014D">
        <w:rPr>
          <w:rFonts w:ascii="Roboto" w:eastAsia="Times New Roman" w:hAnsi="Roboto"/>
          <w:lang w:val="ru-RU" w:eastAsia="zh-CN"/>
        </w:rPr>
        <w:t xml:space="preserve"> для усиления мобилизации ресурсов</w:t>
      </w:r>
      <w:r w:rsidR="004D014D" w:rsidRPr="004D014D">
        <w:rPr>
          <w:rFonts w:ascii="Roboto" w:eastAsia="Times New Roman" w:hAnsi="Roboto"/>
          <w:lang w:val="ru-RU" w:eastAsia="zh-CN"/>
        </w:rPr>
        <w:t xml:space="preserve"> </w:t>
      </w:r>
      <w:r w:rsidR="006506DC">
        <w:rPr>
          <w:rFonts w:ascii="Roboto" w:eastAsia="Times New Roman" w:hAnsi="Roboto"/>
          <w:lang w:val="ru-RU" w:eastAsia="zh-CN"/>
        </w:rPr>
        <w:t xml:space="preserve">для </w:t>
      </w:r>
      <w:r w:rsidR="004D014D">
        <w:rPr>
          <w:rFonts w:ascii="Roboto" w:eastAsia="Times New Roman" w:hAnsi="Roboto"/>
          <w:lang w:val="ru-RU" w:eastAsia="zh-CN"/>
        </w:rPr>
        <w:t>реализации Тегеранской конвенции и протоколов к ней</w:t>
      </w:r>
      <w:r w:rsidR="00A3002E" w:rsidRPr="004D014D">
        <w:rPr>
          <w:rFonts w:ascii="Roboto" w:eastAsia="Times New Roman" w:hAnsi="Roboto"/>
          <w:lang w:val="ru-RU" w:eastAsia="zh-CN"/>
        </w:rPr>
        <w:t xml:space="preserve">. </w:t>
      </w:r>
      <w:r w:rsidR="006506DC" w:rsidRPr="006506DC">
        <w:rPr>
          <w:rFonts w:ascii="Roboto" w:eastAsia="Times New Roman" w:hAnsi="Roboto"/>
          <w:lang w:val="ru-RU" w:eastAsia="zh-CN"/>
        </w:rPr>
        <w:t xml:space="preserve">Делегации могут рассмотреть Записку и прийти к согласию </w:t>
      </w:r>
      <w:r w:rsidR="006A3D7D">
        <w:rPr>
          <w:rFonts w:ascii="Roboto" w:eastAsia="Times New Roman" w:hAnsi="Roboto"/>
          <w:lang w:val="ru-RU" w:eastAsia="zh-CN"/>
        </w:rPr>
        <w:t>по</w:t>
      </w:r>
      <w:r w:rsidR="006A3D7D" w:rsidRPr="006506DC">
        <w:rPr>
          <w:rFonts w:ascii="Roboto" w:eastAsia="Times New Roman" w:hAnsi="Roboto"/>
          <w:lang w:val="ru-RU" w:eastAsia="zh-CN"/>
        </w:rPr>
        <w:t xml:space="preserve"> </w:t>
      </w:r>
      <w:r w:rsidR="00797861" w:rsidRPr="006506DC">
        <w:rPr>
          <w:rFonts w:ascii="Roboto" w:eastAsia="Times New Roman" w:hAnsi="Roboto"/>
          <w:lang w:val="ru-RU" w:eastAsia="zh-CN"/>
        </w:rPr>
        <w:t>параграф</w:t>
      </w:r>
      <w:r w:rsidR="006A3D7D">
        <w:rPr>
          <w:rFonts w:ascii="Roboto" w:eastAsia="Times New Roman" w:hAnsi="Roboto"/>
          <w:lang w:val="ru-RU" w:eastAsia="zh-CN"/>
        </w:rPr>
        <w:t>ам</w:t>
      </w:r>
      <w:r w:rsidR="006A3D7D" w:rsidRPr="006506DC">
        <w:rPr>
          <w:rFonts w:ascii="Roboto" w:eastAsia="Times New Roman" w:hAnsi="Roboto"/>
          <w:lang w:val="ru-RU" w:eastAsia="zh-CN"/>
        </w:rPr>
        <w:t xml:space="preserve"> </w:t>
      </w:r>
      <w:r w:rsidR="006A3D7D">
        <w:rPr>
          <w:rFonts w:ascii="Roboto" w:eastAsia="Times New Roman" w:hAnsi="Roboto"/>
          <w:lang w:val="ru-RU" w:eastAsia="zh-CN"/>
        </w:rPr>
        <w:t>с</w:t>
      </w:r>
      <w:r w:rsidR="00361B97" w:rsidRPr="006506DC">
        <w:rPr>
          <w:rFonts w:ascii="Roboto" w:eastAsia="Times New Roman" w:hAnsi="Roboto"/>
          <w:lang w:val="ru-RU" w:eastAsia="zh-CN"/>
        </w:rPr>
        <w:t xml:space="preserve"> 29</w:t>
      </w:r>
      <w:r w:rsidR="006A3D7D" w:rsidRPr="006506DC">
        <w:rPr>
          <w:rFonts w:ascii="Roboto" w:eastAsia="Times New Roman" w:hAnsi="Roboto"/>
          <w:lang w:val="ru-RU" w:eastAsia="zh-CN"/>
        </w:rPr>
        <w:t xml:space="preserve"> </w:t>
      </w:r>
      <w:r w:rsidR="006A3D7D">
        <w:rPr>
          <w:rFonts w:ascii="Roboto" w:eastAsia="Times New Roman" w:hAnsi="Roboto"/>
          <w:lang w:val="ru-RU" w:eastAsia="zh-CN"/>
        </w:rPr>
        <w:t>по</w:t>
      </w:r>
      <w:r w:rsidR="006A3D7D" w:rsidRPr="006506DC">
        <w:rPr>
          <w:rFonts w:ascii="Roboto" w:eastAsia="Times New Roman" w:hAnsi="Roboto"/>
          <w:lang w:val="ru-RU" w:eastAsia="zh-CN"/>
        </w:rPr>
        <w:t xml:space="preserve"> </w:t>
      </w:r>
      <w:r w:rsidR="00361B97" w:rsidRPr="006506DC">
        <w:rPr>
          <w:rFonts w:ascii="Roboto" w:eastAsia="Times New Roman" w:hAnsi="Roboto"/>
          <w:lang w:val="ru-RU" w:eastAsia="zh-CN"/>
        </w:rPr>
        <w:t xml:space="preserve">33 </w:t>
      </w:r>
      <w:r w:rsidR="006A3D7D">
        <w:rPr>
          <w:rFonts w:ascii="Roboto" w:eastAsia="Times New Roman" w:hAnsi="Roboto"/>
          <w:lang w:val="ru-RU" w:eastAsia="zh-CN"/>
        </w:rPr>
        <w:t>проекта</w:t>
      </w:r>
      <w:r w:rsidR="006A3D7D" w:rsidRPr="006506DC">
        <w:rPr>
          <w:rFonts w:ascii="Roboto" w:eastAsia="Times New Roman" w:hAnsi="Roboto"/>
          <w:lang w:val="ru-RU" w:eastAsia="zh-CN"/>
        </w:rPr>
        <w:t xml:space="preserve"> </w:t>
      </w:r>
      <w:r w:rsidR="006A3D7D">
        <w:rPr>
          <w:rFonts w:ascii="Roboto" w:eastAsia="Times New Roman" w:hAnsi="Roboto"/>
          <w:lang w:val="ru-RU" w:eastAsia="zh-CN"/>
        </w:rPr>
        <w:t>ЗМ</w:t>
      </w:r>
      <w:r w:rsidR="00361B97" w:rsidRPr="006506DC">
        <w:rPr>
          <w:rFonts w:ascii="Roboto" w:eastAsia="Times New Roman" w:hAnsi="Roboto"/>
          <w:lang w:val="ru-RU" w:eastAsia="zh-CN"/>
        </w:rPr>
        <w:t>.</w:t>
      </w:r>
    </w:p>
    <w:p w14:paraId="172CE53F" w14:textId="77777777" w:rsidR="00DE1188" w:rsidRPr="006506DC" w:rsidRDefault="00DE1188" w:rsidP="00DE1188">
      <w:pPr>
        <w:pStyle w:val="ListParagraph"/>
        <w:rPr>
          <w:rFonts w:ascii="Roboto" w:eastAsia="Times New Roman" w:hAnsi="Roboto"/>
          <w:b/>
          <w:bCs/>
          <w:lang w:val="ru-RU" w:eastAsia="zh-CN"/>
        </w:rPr>
      </w:pPr>
    </w:p>
    <w:p w14:paraId="30635C7B" w14:textId="77777777" w:rsidR="00A25E8D" w:rsidRPr="006506DC" w:rsidRDefault="00A25E8D" w:rsidP="007A6AF4">
      <w:pPr>
        <w:jc w:val="both"/>
        <w:rPr>
          <w:rFonts w:ascii="Roboto" w:hAnsi="Roboto"/>
          <w:lang w:val="ru-RU"/>
        </w:rPr>
      </w:pPr>
    </w:p>
    <w:p w14:paraId="6EDFB62B" w14:textId="24F10C19" w:rsidR="00A25E8D" w:rsidRPr="00D1107C" w:rsidRDefault="00D1107C" w:rsidP="00D1107C">
      <w:pPr>
        <w:keepNext/>
        <w:keepLines/>
        <w:ind w:left="1440" w:hanging="1440"/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b/>
          <w:bCs/>
          <w:lang w:val="ru-RU"/>
        </w:rPr>
        <w:t>Пункт</w:t>
      </w:r>
      <w:r w:rsidR="00A25E8D" w:rsidRPr="00DB569D">
        <w:rPr>
          <w:rFonts w:ascii="Roboto" w:hAnsi="Roboto"/>
          <w:b/>
          <w:bCs/>
          <w:lang w:val="en-US"/>
        </w:rPr>
        <w:t xml:space="preserve"> 6.</w:t>
      </w:r>
      <w:r w:rsidR="00A25E8D" w:rsidRPr="00DB569D">
        <w:rPr>
          <w:rFonts w:ascii="Roboto" w:hAnsi="Roboto"/>
          <w:b/>
          <w:bCs/>
          <w:lang w:val="en-US"/>
        </w:rPr>
        <w:tab/>
      </w:r>
      <w:r w:rsidRPr="00D1107C">
        <w:rPr>
          <w:rFonts w:ascii="Roboto" w:hAnsi="Roboto"/>
          <w:b/>
          <w:bCs/>
          <w:lang w:val="ru-RU"/>
        </w:rPr>
        <w:t xml:space="preserve">Место и дата </w:t>
      </w:r>
      <w:r>
        <w:rPr>
          <w:rFonts w:ascii="Roboto" w:hAnsi="Roboto"/>
          <w:b/>
          <w:bCs/>
          <w:lang w:val="ru-RU"/>
        </w:rPr>
        <w:t>седьм</w:t>
      </w:r>
      <w:r w:rsidRPr="00D1107C">
        <w:rPr>
          <w:rFonts w:ascii="Roboto" w:hAnsi="Roboto"/>
          <w:b/>
          <w:bCs/>
          <w:lang w:val="ru-RU"/>
        </w:rPr>
        <w:t>ой сессии Конференции Сторон Рамочно</w:t>
      </w:r>
      <w:r>
        <w:rPr>
          <w:rFonts w:ascii="Roboto" w:hAnsi="Roboto"/>
          <w:b/>
          <w:bCs/>
          <w:lang w:val="ru-RU"/>
        </w:rPr>
        <w:t xml:space="preserve">й </w:t>
      </w:r>
      <w:r w:rsidRPr="00D1107C">
        <w:rPr>
          <w:rFonts w:ascii="Roboto" w:hAnsi="Roboto"/>
          <w:b/>
          <w:bCs/>
          <w:lang w:val="ru-RU"/>
        </w:rPr>
        <w:t>конвенции по защите морской среды Каспийского моря</w:t>
      </w:r>
    </w:p>
    <w:p w14:paraId="175C8782" w14:textId="77777777" w:rsidR="00A25E8D" w:rsidRPr="00D1107C" w:rsidRDefault="00A25E8D" w:rsidP="004F7BA9">
      <w:pPr>
        <w:keepNext/>
        <w:keepLines/>
        <w:ind w:left="1440" w:hanging="1440"/>
        <w:jc w:val="both"/>
        <w:rPr>
          <w:rFonts w:ascii="Roboto" w:hAnsi="Roboto"/>
          <w:lang w:val="ru-RU"/>
        </w:rPr>
      </w:pPr>
    </w:p>
    <w:p w14:paraId="53C751AE" w14:textId="0C6D191D" w:rsidR="00A25E8D" w:rsidRPr="00D1107C" w:rsidRDefault="00D1107C" w:rsidP="00D1107C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D1107C">
        <w:rPr>
          <w:rFonts w:ascii="Roboto" w:hAnsi="Roboto"/>
          <w:lang w:val="ru-RU"/>
        </w:rPr>
        <w:t>Конференции представлена записка, подготовленная временным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lang w:val="ru-RU"/>
        </w:rPr>
        <w:t xml:space="preserve">Секретариатом, о сроках и месте проведения </w:t>
      </w:r>
      <w:proofErr w:type="spellStart"/>
      <w:r w:rsidRPr="00D1107C">
        <w:rPr>
          <w:rFonts w:ascii="Roboto" w:hAnsi="Roboto"/>
          <w:lang w:val="ru-RU"/>
        </w:rPr>
        <w:t>ее</w:t>
      </w:r>
      <w:proofErr w:type="spellEnd"/>
      <w:r w:rsidRPr="00D1107C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>седьм</w:t>
      </w:r>
      <w:r w:rsidRPr="00D1107C">
        <w:rPr>
          <w:rFonts w:ascii="Roboto" w:hAnsi="Roboto"/>
          <w:lang w:val="ru-RU"/>
        </w:rPr>
        <w:t>ой сессии</w:t>
      </w:r>
      <w:r w:rsidR="00A25E8D" w:rsidRPr="00D1107C">
        <w:rPr>
          <w:rFonts w:ascii="Roboto" w:hAnsi="Roboto"/>
          <w:lang w:val="ru-RU"/>
        </w:rPr>
        <w:t xml:space="preserve"> (</w:t>
      </w:r>
      <w:r w:rsidR="00A25E8D" w:rsidRPr="00D1107C">
        <w:rPr>
          <w:rFonts w:ascii="Roboto" w:hAnsi="Roboto"/>
          <w:lang w:val="en-US"/>
        </w:rPr>
        <w:t>TC</w:t>
      </w:r>
      <w:r w:rsidR="00A25E8D" w:rsidRPr="00D1107C">
        <w:rPr>
          <w:rFonts w:ascii="Roboto" w:hAnsi="Roboto"/>
          <w:lang w:val="ru-RU"/>
        </w:rPr>
        <w:t>/</w:t>
      </w:r>
      <w:r w:rsidR="00A25E8D" w:rsidRPr="00D1107C">
        <w:rPr>
          <w:rFonts w:ascii="Roboto" w:hAnsi="Roboto"/>
          <w:lang w:val="en-US"/>
        </w:rPr>
        <w:t>COP</w:t>
      </w:r>
      <w:r w:rsidR="00632E17" w:rsidRPr="00D1107C">
        <w:rPr>
          <w:rFonts w:ascii="Roboto" w:hAnsi="Roboto"/>
          <w:lang w:val="ru-RU"/>
        </w:rPr>
        <w:t>6/</w:t>
      </w:r>
      <w:r w:rsidR="00DB569D" w:rsidRPr="00D1107C">
        <w:rPr>
          <w:rFonts w:ascii="Roboto" w:hAnsi="Roboto"/>
          <w:lang w:val="ru-RU"/>
        </w:rPr>
        <w:t>19</w:t>
      </w:r>
      <w:r w:rsidR="00A25E8D" w:rsidRPr="00D1107C">
        <w:rPr>
          <w:rFonts w:ascii="Roboto" w:hAnsi="Roboto"/>
          <w:lang w:val="ru-RU"/>
        </w:rPr>
        <w:t>).</w:t>
      </w:r>
    </w:p>
    <w:p w14:paraId="209556AE" w14:textId="77777777" w:rsidR="007D7C23" w:rsidRPr="00D1107C" w:rsidRDefault="007D7C23" w:rsidP="007D7C23">
      <w:pPr>
        <w:ind w:left="1260"/>
        <w:jc w:val="both"/>
        <w:rPr>
          <w:rFonts w:ascii="Roboto" w:hAnsi="Roboto"/>
          <w:lang w:val="ru-RU"/>
        </w:rPr>
      </w:pPr>
    </w:p>
    <w:p w14:paraId="1C2B1C37" w14:textId="7E2FDBA7" w:rsidR="00A25E8D" w:rsidRPr="00D1107C" w:rsidRDefault="00D1107C" w:rsidP="00D1107C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D1107C">
        <w:rPr>
          <w:rFonts w:ascii="Roboto" w:hAnsi="Roboto"/>
          <w:lang w:val="ru-RU"/>
        </w:rPr>
        <w:t>При принятии решения о месте проведения шестой сессии Конференция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lang w:val="ru-RU"/>
        </w:rPr>
        <w:t>может пожелать принять к сведению информацию, содержащуюся в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lang w:val="ru-RU"/>
        </w:rPr>
        <w:t>соответствующих положениях Конвенции, в частности, в пункте 5 статьи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lang w:val="ru-RU"/>
        </w:rPr>
        <w:t>22 Тегеранской конвенции и Правиле 3 Правил процедуры, где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lang w:val="ru-RU"/>
        </w:rPr>
        <w:t>говориться, что очередные сессии Конференции Сторон «проводятся по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lang w:val="ru-RU"/>
        </w:rPr>
        <w:t>очереди в порядке английского алфавита на территориях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lang w:val="ru-RU"/>
        </w:rPr>
        <w:t>Договаривающихся Сторон или в месте расположения Секретариата»</w:t>
      </w:r>
    </w:p>
    <w:p w14:paraId="3CE63D00" w14:textId="77777777" w:rsidR="00A25E8D" w:rsidRPr="00D1107C" w:rsidRDefault="00A25E8D" w:rsidP="004F7BA9">
      <w:pPr>
        <w:ind w:left="709"/>
        <w:jc w:val="both"/>
        <w:rPr>
          <w:rFonts w:ascii="Roboto" w:hAnsi="Roboto"/>
          <w:lang w:val="ru-RU"/>
        </w:rPr>
      </w:pPr>
    </w:p>
    <w:p w14:paraId="67BF0CBA" w14:textId="6789E93F" w:rsidR="00457203" w:rsidRPr="00D1107C" w:rsidRDefault="00D1107C" w:rsidP="00D1107C">
      <w:pPr>
        <w:numPr>
          <w:ilvl w:val="0"/>
          <w:numId w:val="1"/>
        </w:numPr>
        <w:jc w:val="both"/>
        <w:rPr>
          <w:rFonts w:ascii="Roboto" w:hAnsi="Roboto"/>
          <w:b/>
          <w:bCs/>
          <w:lang w:val="ru-RU"/>
        </w:rPr>
      </w:pPr>
      <w:r w:rsidRPr="00D1107C">
        <w:rPr>
          <w:rFonts w:ascii="Roboto" w:hAnsi="Roboto"/>
          <w:b/>
          <w:bCs/>
          <w:lang w:val="ru-RU"/>
        </w:rPr>
        <w:t>Конференция в ходе своей рабочей сессии должна рассмотреть</w:t>
      </w:r>
      <w:r>
        <w:rPr>
          <w:rFonts w:ascii="Roboto" w:hAnsi="Roboto"/>
          <w:b/>
          <w:bCs/>
          <w:lang w:val="ru-RU"/>
        </w:rPr>
        <w:t xml:space="preserve"> </w:t>
      </w:r>
      <w:r w:rsidRPr="00D1107C">
        <w:rPr>
          <w:rFonts w:ascii="Roboto" w:hAnsi="Roboto"/>
          <w:b/>
          <w:bCs/>
          <w:lang w:val="ru-RU"/>
        </w:rPr>
        <w:t xml:space="preserve">заявление представителей </w:t>
      </w:r>
      <w:r w:rsidRPr="00D1107C">
        <w:rPr>
          <w:rFonts w:ascii="Roboto" w:hAnsi="Roboto"/>
          <w:b/>
          <w:bCs/>
          <w:lang w:val="ru-RU"/>
        </w:rPr>
        <w:t>Исламской Республики Иран</w:t>
      </w:r>
      <w:r w:rsidRPr="00D1107C">
        <w:rPr>
          <w:rFonts w:ascii="Roboto" w:hAnsi="Roboto"/>
          <w:b/>
          <w:bCs/>
          <w:lang w:val="ru-RU"/>
        </w:rPr>
        <w:t xml:space="preserve">, в котором </w:t>
      </w:r>
      <w:r w:rsidRPr="00D1107C">
        <w:rPr>
          <w:rFonts w:ascii="Roboto" w:hAnsi="Roboto"/>
          <w:b/>
          <w:bCs/>
          <w:lang w:val="ru-RU"/>
        </w:rPr>
        <w:t xml:space="preserve">Исламская Республика Иран </w:t>
      </w:r>
      <w:r w:rsidRPr="00D1107C">
        <w:rPr>
          <w:rFonts w:ascii="Roboto" w:hAnsi="Roboto"/>
          <w:b/>
          <w:bCs/>
          <w:lang w:val="ru-RU"/>
        </w:rPr>
        <w:t>подтвердил</w:t>
      </w:r>
      <w:r w:rsidRPr="00D1107C">
        <w:rPr>
          <w:rFonts w:ascii="Roboto" w:hAnsi="Roboto"/>
          <w:b/>
          <w:bCs/>
          <w:lang w:val="ru-RU"/>
        </w:rPr>
        <w:t>а</w:t>
      </w:r>
      <w:r w:rsidRPr="00D1107C">
        <w:rPr>
          <w:rFonts w:ascii="Roboto" w:hAnsi="Roboto"/>
          <w:b/>
          <w:bCs/>
          <w:lang w:val="ru-RU"/>
        </w:rPr>
        <w:t xml:space="preserve"> свою готовность принять </w:t>
      </w:r>
      <w:r>
        <w:rPr>
          <w:rFonts w:ascii="Roboto" w:hAnsi="Roboto"/>
          <w:b/>
          <w:bCs/>
          <w:lang w:val="ru-RU"/>
        </w:rPr>
        <w:t>седьм</w:t>
      </w:r>
      <w:r w:rsidRPr="00D1107C">
        <w:rPr>
          <w:rFonts w:ascii="Roboto" w:hAnsi="Roboto"/>
          <w:b/>
          <w:bCs/>
          <w:lang w:val="ru-RU"/>
        </w:rPr>
        <w:t xml:space="preserve">ую сессию </w:t>
      </w:r>
      <w:r w:rsidRPr="00D1107C">
        <w:rPr>
          <w:rFonts w:ascii="Roboto" w:hAnsi="Roboto"/>
          <w:b/>
          <w:bCs/>
          <w:lang w:val="ru-RU"/>
        </w:rPr>
        <w:lastRenderedPageBreak/>
        <w:t>Конференции</w:t>
      </w:r>
      <w:r>
        <w:rPr>
          <w:rFonts w:ascii="Roboto" w:hAnsi="Roboto"/>
          <w:b/>
          <w:bCs/>
          <w:lang w:val="ru-RU"/>
        </w:rPr>
        <w:t xml:space="preserve"> </w:t>
      </w:r>
      <w:r w:rsidRPr="00D1107C">
        <w:rPr>
          <w:rFonts w:ascii="Roboto" w:hAnsi="Roboto"/>
          <w:b/>
          <w:bCs/>
          <w:lang w:val="ru-RU"/>
        </w:rPr>
        <w:t>Сторон в соответствии с положениями Тегеранской конвенции и</w:t>
      </w:r>
      <w:r>
        <w:rPr>
          <w:rFonts w:ascii="Roboto" w:hAnsi="Roboto"/>
          <w:b/>
          <w:bCs/>
          <w:lang w:val="ru-RU"/>
        </w:rPr>
        <w:t xml:space="preserve"> </w:t>
      </w:r>
      <w:r w:rsidRPr="00D1107C">
        <w:rPr>
          <w:rFonts w:ascii="Roboto" w:hAnsi="Roboto"/>
          <w:b/>
          <w:bCs/>
          <w:lang w:val="ru-RU"/>
        </w:rPr>
        <w:t>Правил процедуры, и завершить работу над соответствующим</w:t>
      </w:r>
      <w:r>
        <w:rPr>
          <w:rFonts w:ascii="Roboto" w:hAnsi="Roboto"/>
          <w:b/>
          <w:bCs/>
          <w:lang w:val="ru-RU"/>
        </w:rPr>
        <w:t xml:space="preserve"> </w:t>
      </w:r>
      <w:r w:rsidRPr="00D1107C">
        <w:rPr>
          <w:rFonts w:ascii="Roboto" w:hAnsi="Roboto"/>
          <w:b/>
          <w:bCs/>
          <w:lang w:val="ru-RU"/>
        </w:rPr>
        <w:t xml:space="preserve">решением в параграфе </w:t>
      </w:r>
      <w:r>
        <w:rPr>
          <w:rFonts w:ascii="Roboto" w:hAnsi="Roboto"/>
          <w:b/>
          <w:bCs/>
          <w:lang w:val="ru-RU"/>
        </w:rPr>
        <w:t>3</w:t>
      </w:r>
      <w:r w:rsidRPr="00D1107C">
        <w:rPr>
          <w:rFonts w:ascii="Roboto" w:hAnsi="Roboto"/>
          <w:b/>
          <w:bCs/>
          <w:lang w:val="ru-RU"/>
        </w:rPr>
        <w:t>5 проекта Заявления министров для</w:t>
      </w:r>
      <w:r>
        <w:rPr>
          <w:rFonts w:ascii="Roboto" w:hAnsi="Roboto"/>
          <w:b/>
          <w:bCs/>
          <w:lang w:val="ru-RU"/>
        </w:rPr>
        <w:t xml:space="preserve"> </w:t>
      </w:r>
      <w:r w:rsidRPr="00D1107C">
        <w:rPr>
          <w:rFonts w:ascii="Roboto" w:hAnsi="Roboto"/>
          <w:b/>
          <w:bCs/>
          <w:lang w:val="ru-RU"/>
        </w:rPr>
        <w:t>принятия в ходе Сегмента высокого уровня</w:t>
      </w:r>
      <w:r w:rsidR="00A25E8D" w:rsidRPr="00D1107C">
        <w:rPr>
          <w:rFonts w:ascii="Roboto" w:hAnsi="Roboto"/>
          <w:b/>
          <w:bCs/>
          <w:lang w:val="ru-RU"/>
        </w:rPr>
        <w:t xml:space="preserve">. </w:t>
      </w:r>
    </w:p>
    <w:p w14:paraId="275832B5" w14:textId="77777777" w:rsidR="00457203" w:rsidRPr="00D1107C" w:rsidRDefault="00457203" w:rsidP="00457203">
      <w:pPr>
        <w:ind w:left="1440" w:hanging="1440"/>
        <w:jc w:val="both"/>
        <w:rPr>
          <w:rFonts w:ascii="Roboto" w:hAnsi="Roboto"/>
          <w:lang w:val="ru-RU"/>
        </w:rPr>
      </w:pPr>
    </w:p>
    <w:p w14:paraId="7D9E1C3F" w14:textId="732282A7" w:rsidR="00A2486F" w:rsidRPr="00D1107C" w:rsidRDefault="00D1107C" w:rsidP="000E32C6">
      <w:pPr>
        <w:ind w:left="1440" w:hanging="1440"/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b/>
          <w:bCs/>
          <w:lang w:val="ru-RU"/>
        </w:rPr>
        <w:t>Пункт</w:t>
      </w:r>
      <w:r w:rsidR="00A2486F" w:rsidRPr="00D1107C">
        <w:rPr>
          <w:rFonts w:ascii="Roboto" w:hAnsi="Roboto"/>
          <w:b/>
          <w:bCs/>
          <w:lang w:val="ru-RU"/>
        </w:rPr>
        <w:t xml:space="preserve"> </w:t>
      </w:r>
      <w:r w:rsidR="000E32C6" w:rsidRPr="00D1107C">
        <w:rPr>
          <w:rFonts w:ascii="Roboto" w:hAnsi="Roboto"/>
          <w:b/>
          <w:bCs/>
          <w:lang w:val="ru-RU"/>
        </w:rPr>
        <w:t>7</w:t>
      </w:r>
      <w:r w:rsidR="00A2486F" w:rsidRPr="00D1107C">
        <w:rPr>
          <w:rFonts w:ascii="Roboto" w:hAnsi="Roboto"/>
          <w:b/>
          <w:bCs/>
          <w:lang w:val="ru-RU"/>
        </w:rPr>
        <w:t>.</w:t>
      </w:r>
      <w:r w:rsidR="00A2486F" w:rsidRPr="00D1107C">
        <w:rPr>
          <w:rFonts w:ascii="Roboto" w:hAnsi="Roboto"/>
          <w:b/>
          <w:bCs/>
          <w:lang w:val="ru-RU"/>
        </w:rPr>
        <w:tab/>
      </w:r>
      <w:r w:rsidRPr="00D1107C">
        <w:rPr>
          <w:rFonts w:ascii="Roboto" w:hAnsi="Roboto"/>
          <w:b/>
          <w:bCs/>
          <w:lang w:val="ru-RU"/>
        </w:rPr>
        <w:t>Завершение работы над Заявлением и решениями министров</w:t>
      </w:r>
      <w:r w:rsidR="00A2486F" w:rsidRPr="00D1107C">
        <w:rPr>
          <w:rFonts w:ascii="Roboto" w:hAnsi="Roboto"/>
          <w:b/>
          <w:bCs/>
          <w:lang w:val="ru-RU"/>
        </w:rPr>
        <w:t>.</w:t>
      </w:r>
    </w:p>
    <w:p w14:paraId="35AE9C91" w14:textId="77777777" w:rsidR="00963E05" w:rsidRPr="00D1107C" w:rsidRDefault="00963E05" w:rsidP="00963E05">
      <w:pPr>
        <w:ind w:left="1440" w:hanging="1440"/>
        <w:jc w:val="both"/>
        <w:rPr>
          <w:rFonts w:ascii="Roboto" w:hAnsi="Roboto"/>
          <w:b/>
          <w:bCs/>
          <w:lang w:val="ru-RU"/>
        </w:rPr>
      </w:pPr>
    </w:p>
    <w:p w14:paraId="06B92DF0" w14:textId="51E05A44" w:rsidR="00A2486F" w:rsidRPr="00B03182" w:rsidRDefault="00D1107C" w:rsidP="00B03182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D1107C">
        <w:rPr>
          <w:rFonts w:ascii="Roboto" w:hAnsi="Roboto"/>
          <w:lang w:val="ru-RU"/>
        </w:rPr>
        <w:t>Принимая во внимание результаты обсуждений по пункту 5,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b/>
          <w:bCs/>
          <w:lang w:val="ru-RU"/>
        </w:rPr>
        <w:t>Конференция Сторон в ходе своей рабочей сессии должна в целях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b/>
          <w:bCs/>
          <w:lang w:val="ru-RU"/>
        </w:rPr>
        <w:t>принятия в ходе Сегмента высокого уровня рассмотреть и завершить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b/>
          <w:bCs/>
          <w:lang w:val="ru-RU"/>
        </w:rPr>
        <w:t>работу над проектом Заявления и решений министров на пятой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b/>
          <w:bCs/>
          <w:lang w:val="ru-RU"/>
        </w:rPr>
        <w:t>сессии Конференции Сторон Тегеранской конвенции</w:t>
      </w:r>
      <w:r w:rsidR="00A2486F" w:rsidRPr="00D1107C">
        <w:rPr>
          <w:rFonts w:ascii="Roboto" w:hAnsi="Roboto"/>
          <w:lang w:val="ru-RU"/>
        </w:rPr>
        <w:t xml:space="preserve"> (</w:t>
      </w:r>
      <w:r w:rsidR="00A2486F" w:rsidRPr="00D1107C">
        <w:rPr>
          <w:rFonts w:ascii="Roboto" w:hAnsi="Roboto"/>
          <w:lang w:val="en-US"/>
        </w:rPr>
        <w:t>TC</w:t>
      </w:r>
      <w:r w:rsidR="00A2486F" w:rsidRPr="00D1107C">
        <w:rPr>
          <w:rFonts w:ascii="Roboto" w:hAnsi="Roboto"/>
          <w:lang w:val="ru-RU"/>
        </w:rPr>
        <w:t>/</w:t>
      </w:r>
      <w:r w:rsidR="00A2486F" w:rsidRPr="00D1107C">
        <w:rPr>
          <w:rFonts w:ascii="Roboto" w:hAnsi="Roboto"/>
          <w:lang w:val="en-US"/>
        </w:rPr>
        <w:t>COP</w:t>
      </w:r>
      <w:r w:rsidR="003A3B83" w:rsidRPr="00D1107C">
        <w:rPr>
          <w:rFonts w:ascii="Roboto" w:hAnsi="Roboto"/>
          <w:lang w:val="ru-RU"/>
        </w:rPr>
        <w:t>6</w:t>
      </w:r>
      <w:r w:rsidR="00A2486F" w:rsidRPr="00D1107C">
        <w:rPr>
          <w:rFonts w:ascii="Roboto" w:hAnsi="Roboto"/>
          <w:lang w:val="ru-RU"/>
        </w:rPr>
        <w:t>/</w:t>
      </w:r>
      <w:r w:rsidR="00872BAD" w:rsidRPr="00D1107C">
        <w:rPr>
          <w:rFonts w:ascii="Roboto" w:hAnsi="Roboto"/>
          <w:lang w:val="ru-RU"/>
        </w:rPr>
        <w:t>10</w:t>
      </w:r>
      <w:r w:rsidR="00A2486F" w:rsidRPr="00D1107C">
        <w:rPr>
          <w:rFonts w:ascii="Roboto" w:hAnsi="Roboto"/>
          <w:lang w:val="ru-RU"/>
        </w:rPr>
        <w:t xml:space="preserve">) </w:t>
      </w:r>
      <w:r w:rsidRPr="00D1107C">
        <w:rPr>
          <w:rFonts w:ascii="Roboto" w:hAnsi="Roboto"/>
          <w:lang w:val="ru-RU"/>
        </w:rPr>
        <w:t>подготовленного временным Секретариатом исходя из итогов</w:t>
      </w:r>
      <w:r>
        <w:rPr>
          <w:rFonts w:ascii="Roboto" w:hAnsi="Roboto"/>
          <w:lang w:val="ru-RU"/>
        </w:rPr>
        <w:t xml:space="preserve"> </w:t>
      </w:r>
      <w:r w:rsidRPr="00D1107C">
        <w:rPr>
          <w:rFonts w:ascii="Roboto" w:hAnsi="Roboto"/>
          <w:lang w:val="ru-RU"/>
        </w:rPr>
        <w:t>упомянутых в параграфе 7 выше заседаний Подготовительного комитета</w:t>
      </w:r>
      <w:r w:rsidR="00B03182">
        <w:rPr>
          <w:rFonts w:ascii="Roboto" w:hAnsi="Roboto"/>
          <w:lang w:val="ru-RU"/>
        </w:rPr>
        <w:t xml:space="preserve"> </w:t>
      </w:r>
      <w:r w:rsidRPr="00B03182">
        <w:rPr>
          <w:rFonts w:ascii="Roboto" w:hAnsi="Roboto"/>
          <w:lang w:val="ru-RU"/>
        </w:rPr>
        <w:t>и соглашений достигнутых в ходе их проведения</w:t>
      </w:r>
      <w:r w:rsidR="00A2486F" w:rsidRPr="00B03182">
        <w:rPr>
          <w:rFonts w:ascii="Roboto" w:hAnsi="Roboto"/>
          <w:lang w:val="ru-RU"/>
        </w:rPr>
        <w:t>.</w:t>
      </w:r>
    </w:p>
    <w:p w14:paraId="0923F9B4" w14:textId="77777777" w:rsidR="00D751F7" w:rsidRPr="00D1107C" w:rsidRDefault="00D751F7" w:rsidP="00D751F7">
      <w:pPr>
        <w:jc w:val="both"/>
        <w:rPr>
          <w:rFonts w:ascii="Roboto" w:eastAsia="PMingLiU" w:hAnsi="Roboto"/>
          <w:lang w:val="ru-RU" w:eastAsia="zh-TW"/>
        </w:rPr>
      </w:pPr>
    </w:p>
    <w:p w14:paraId="442F13A1" w14:textId="77777777" w:rsidR="00D751F7" w:rsidRPr="00D1107C" w:rsidRDefault="00D751F7" w:rsidP="00D751F7">
      <w:pPr>
        <w:jc w:val="both"/>
        <w:rPr>
          <w:rFonts w:ascii="Roboto" w:eastAsia="PMingLiU" w:hAnsi="Roboto"/>
          <w:lang w:val="ru-RU" w:eastAsia="zh-TW"/>
        </w:rPr>
      </w:pPr>
    </w:p>
    <w:p w14:paraId="5D10EBE4" w14:textId="3928B07B" w:rsidR="00A25E8D" w:rsidRPr="007422C5" w:rsidRDefault="00D1107C" w:rsidP="00D751F7">
      <w:pPr>
        <w:jc w:val="both"/>
        <w:rPr>
          <w:rFonts w:ascii="Roboto" w:hAnsi="Roboto"/>
          <w:b/>
          <w:bCs/>
          <w:lang w:val="en-US"/>
        </w:rPr>
      </w:pPr>
      <w:r>
        <w:rPr>
          <w:rFonts w:ascii="Roboto" w:hAnsi="Roboto"/>
          <w:b/>
          <w:bCs/>
          <w:lang w:val="ru-RU"/>
        </w:rPr>
        <w:t>Пункт</w:t>
      </w:r>
      <w:r w:rsidR="00A2486F" w:rsidRPr="007422C5">
        <w:rPr>
          <w:rFonts w:ascii="Roboto" w:hAnsi="Roboto"/>
          <w:b/>
          <w:bCs/>
          <w:lang w:val="en-US"/>
        </w:rPr>
        <w:t xml:space="preserve"> </w:t>
      </w:r>
      <w:r w:rsidR="000A4953" w:rsidRPr="007422C5">
        <w:rPr>
          <w:rFonts w:ascii="Roboto" w:hAnsi="Roboto"/>
          <w:b/>
          <w:bCs/>
          <w:lang w:val="en-US"/>
        </w:rPr>
        <w:t>8</w:t>
      </w:r>
      <w:r w:rsidR="007A6AF4" w:rsidRPr="007422C5">
        <w:rPr>
          <w:rFonts w:ascii="Roboto" w:hAnsi="Roboto"/>
          <w:b/>
          <w:bCs/>
          <w:lang w:val="en-US"/>
        </w:rPr>
        <w:t>.</w:t>
      </w:r>
      <w:r w:rsidR="007A6AF4" w:rsidRPr="007422C5">
        <w:rPr>
          <w:rFonts w:ascii="Roboto" w:hAnsi="Roboto"/>
          <w:b/>
          <w:bCs/>
          <w:lang w:val="en-US"/>
        </w:rPr>
        <w:tab/>
      </w:r>
      <w:r w:rsidR="007A6AF4" w:rsidRPr="007422C5">
        <w:rPr>
          <w:rFonts w:ascii="Roboto" w:hAnsi="Roboto"/>
          <w:b/>
          <w:bCs/>
          <w:lang w:val="en-US"/>
        </w:rPr>
        <w:tab/>
      </w:r>
      <w:proofErr w:type="spellStart"/>
      <w:r w:rsidR="00B03182" w:rsidRPr="00B03182">
        <w:rPr>
          <w:rFonts w:ascii="Roboto" w:hAnsi="Roboto"/>
          <w:b/>
          <w:bCs/>
          <w:lang w:val="en-US"/>
        </w:rPr>
        <w:t>Прочие</w:t>
      </w:r>
      <w:proofErr w:type="spellEnd"/>
      <w:r w:rsidR="00B03182" w:rsidRPr="00B03182">
        <w:rPr>
          <w:rFonts w:ascii="Roboto" w:hAnsi="Roboto"/>
          <w:b/>
          <w:bCs/>
          <w:lang w:val="en-US"/>
        </w:rPr>
        <w:t xml:space="preserve"> </w:t>
      </w:r>
      <w:proofErr w:type="spellStart"/>
      <w:r w:rsidR="00B03182" w:rsidRPr="00B03182">
        <w:rPr>
          <w:rFonts w:ascii="Roboto" w:hAnsi="Roboto"/>
          <w:b/>
          <w:bCs/>
          <w:lang w:val="en-US"/>
        </w:rPr>
        <w:t>вопросы</w:t>
      </w:r>
      <w:proofErr w:type="spellEnd"/>
    </w:p>
    <w:p w14:paraId="6D3672F3" w14:textId="77777777" w:rsidR="00A25E8D" w:rsidRPr="007422C5" w:rsidRDefault="00A25E8D" w:rsidP="004F7BA9">
      <w:pPr>
        <w:ind w:left="1440" w:hanging="1440"/>
        <w:jc w:val="both"/>
        <w:rPr>
          <w:rFonts w:ascii="Roboto" w:hAnsi="Roboto"/>
          <w:lang w:val="en-US"/>
        </w:rPr>
      </w:pPr>
    </w:p>
    <w:p w14:paraId="5CE4CE69" w14:textId="0998EE89" w:rsidR="00A25E8D" w:rsidRPr="00B03182" w:rsidRDefault="00B03182" w:rsidP="00B03182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B03182">
        <w:rPr>
          <w:rFonts w:ascii="Roboto" w:hAnsi="Roboto"/>
          <w:lang w:val="ru-RU"/>
        </w:rPr>
        <w:t>В рамках данного пункта Повестки дня Конференции предлагается</w:t>
      </w:r>
      <w:r>
        <w:rPr>
          <w:rFonts w:ascii="Roboto" w:hAnsi="Roboto"/>
          <w:lang w:val="ru-RU"/>
        </w:rPr>
        <w:t xml:space="preserve"> </w:t>
      </w:r>
      <w:r w:rsidRPr="00B03182">
        <w:rPr>
          <w:rFonts w:ascii="Roboto" w:hAnsi="Roboto"/>
          <w:lang w:val="ru-RU"/>
        </w:rPr>
        <w:t>рассмотреть любые прочие вопросы, могущие привлечь внимание</w:t>
      </w:r>
      <w:r>
        <w:rPr>
          <w:rFonts w:ascii="Roboto" w:hAnsi="Roboto"/>
          <w:lang w:val="ru-RU"/>
        </w:rPr>
        <w:t xml:space="preserve"> </w:t>
      </w:r>
      <w:r w:rsidRPr="00B03182">
        <w:rPr>
          <w:rFonts w:ascii="Roboto" w:hAnsi="Roboto"/>
          <w:lang w:val="ru-RU"/>
        </w:rPr>
        <w:t>Конференции, или поднятые делегациями в ходе заседания</w:t>
      </w:r>
      <w:r w:rsidR="00A25E8D" w:rsidRPr="00B03182">
        <w:rPr>
          <w:rFonts w:ascii="Roboto" w:hAnsi="Roboto"/>
          <w:lang w:val="ru-RU"/>
        </w:rPr>
        <w:t xml:space="preserve">. </w:t>
      </w:r>
    </w:p>
    <w:p w14:paraId="50CF6EFB" w14:textId="77777777" w:rsidR="00A25E8D" w:rsidRPr="00B03182" w:rsidRDefault="00A25E8D" w:rsidP="004F7BA9">
      <w:pPr>
        <w:ind w:left="1440" w:hanging="1440"/>
        <w:jc w:val="both"/>
        <w:rPr>
          <w:rFonts w:ascii="Roboto" w:hAnsi="Roboto"/>
          <w:lang w:val="ru-RU"/>
        </w:rPr>
      </w:pPr>
    </w:p>
    <w:p w14:paraId="40E16F0C" w14:textId="77777777" w:rsidR="00A25E8D" w:rsidRPr="00B03182" w:rsidRDefault="00A25E8D" w:rsidP="004F7BA9">
      <w:pPr>
        <w:ind w:left="1440" w:hanging="1440"/>
        <w:jc w:val="both"/>
        <w:rPr>
          <w:rFonts w:ascii="Roboto" w:hAnsi="Roboto"/>
          <w:lang w:val="ru-RU"/>
        </w:rPr>
      </w:pPr>
    </w:p>
    <w:p w14:paraId="236DED5D" w14:textId="7549EDC0" w:rsidR="00A25E8D" w:rsidRPr="00B03182" w:rsidRDefault="00B03182" w:rsidP="004F7BA9">
      <w:pPr>
        <w:keepNext/>
        <w:keepLines/>
        <w:ind w:left="1440" w:hanging="1440"/>
        <w:jc w:val="both"/>
        <w:rPr>
          <w:rFonts w:ascii="Roboto" w:hAnsi="Roboto"/>
          <w:b/>
          <w:bCs/>
          <w:lang w:val="ru-RU"/>
        </w:rPr>
      </w:pPr>
      <w:r w:rsidRPr="00B03182">
        <w:rPr>
          <w:rFonts w:ascii="Roboto" w:hAnsi="Roboto"/>
          <w:b/>
          <w:bCs/>
          <w:lang w:val="ru-RU"/>
        </w:rPr>
        <w:t>СЕГМЕНТ ВЫСКОГО УРОВНЯ</w:t>
      </w:r>
    </w:p>
    <w:p w14:paraId="4B37BFA2" w14:textId="77777777" w:rsidR="00A25E8D" w:rsidRPr="00B03182" w:rsidRDefault="00A25E8D" w:rsidP="004F7BA9">
      <w:pPr>
        <w:keepNext/>
        <w:keepLines/>
        <w:ind w:left="1440" w:hanging="1440"/>
        <w:jc w:val="both"/>
        <w:rPr>
          <w:rFonts w:ascii="Roboto" w:hAnsi="Roboto"/>
          <w:b/>
          <w:bCs/>
          <w:lang w:val="ru-RU"/>
        </w:rPr>
      </w:pPr>
    </w:p>
    <w:p w14:paraId="34BF8231" w14:textId="77777777" w:rsidR="00A25E8D" w:rsidRPr="00B03182" w:rsidRDefault="00A25E8D" w:rsidP="004F7BA9">
      <w:pPr>
        <w:keepNext/>
        <w:keepLines/>
        <w:ind w:left="1440" w:hanging="1440"/>
        <w:jc w:val="both"/>
        <w:rPr>
          <w:rFonts w:ascii="Roboto" w:hAnsi="Roboto"/>
          <w:lang w:val="ru-RU"/>
        </w:rPr>
      </w:pPr>
    </w:p>
    <w:p w14:paraId="31F2718F" w14:textId="27E7A58F" w:rsidR="00A25E8D" w:rsidRPr="00B03182" w:rsidRDefault="00B03182" w:rsidP="00A2486F">
      <w:pPr>
        <w:keepNext/>
        <w:keepLines/>
        <w:ind w:left="1440" w:hanging="1440"/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b/>
          <w:bCs/>
          <w:lang w:val="ru-RU"/>
        </w:rPr>
        <w:t>Пункт</w:t>
      </w:r>
      <w:r w:rsidR="00A25E8D" w:rsidRPr="00B03182">
        <w:rPr>
          <w:rFonts w:ascii="Roboto" w:hAnsi="Roboto"/>
          <w:b/>
          <w:bCs/>
          <w:lang w:val="ru-RU"/>
        </w:rPr>
        <w:t xml:space="preserve"> </w:t>
      </w:r>
      <w:r w:rsidR="000A4953" w:rsidRPr="00B03182">
        <w:rPr>
          <w:rFonts w:ascii="Roboto" w:hAnsi="Roboto"/>
          <w:b/>
          <w:bCs/>
          <w:lang w:val="ru-RU"/>
        </w:rPr>
        <w:t>9</w:t>
      </w:r>
      <w:r w:rsidR="00A25E8D" w:rsidRPr="00B03182">
        <w:rPr>
          <w:rFonts w:ascii="Roboto" w:hAnsi="Roboto"/>
          <w:b/>
          <w:bCs/>
          <w:lang w:val="ru-RU"/>
        </w:rPr>
        <w:t>.</w:t>
      </w:r>
      <w:r w:rsidR="00A25E8D" w:rsidRPr="00B03182">
        <w:rPr>
          <w:rFonts w:ascii="Roboto" w:hAnsi="Roboto"/>
          <w:b/>
          <w:bCs/>
          <w:lang w:val="ru-RU"/>
        </w:rPr>
        <w:tab/>
      </w:r>
      <w:r w:rsidRPr="00B03182">
        <w:rPr>
          <w:rFonts w:ascii="Roboto" w:hAnsi="Roboto"/>
          <w:b/>
          <w:bCs/>
          <w:lang w:val="ru-RU"/>
        </w:rPr>
        <w:t>Открытие Сегмента высокого уровня</w:t>
      </w:r>
    </w:p>
    <w:p w14:paraId="3CFB5A09" w14:textId="77777777" w:rsidR="00A25E8D" w:rsidRPr="00B03182" w:rsidRDefault="00A25E8D" w:rsidP="004F7BA9">
      <w:pPr>
        <w:keepNext/>
        <w:keepLines/>
        <w:jc w:val="both"/>
        <w:rPr>
          <w:rFonts w:ascii="Roboto" w:hAnsi="Roboto"/>
          <w:lang w:val="ru-RU"/>
        </w:rPr>
      </w:pPr>
    </w:p>
    <w:p w14:paraId="11B9D201" w14:textId="0DD0ECB1" w:rsidR="00A25E8D" w:rsidRPr="007422C5" w:rsidRDefault="00B03182" w:rsidP="004F7BA9">
      <w:pPr>
        <w:keepNext/>
        <w:keepLines/>
        <w:numPr>
          <w:ilvl w:val="0"/>
          <w:numId w:val="3"/>
        </w:numPr>
        <w:jc w:val="both"/>
        <w:rPr>
          <w:rFonts w:ascii="Roboto" w:hAnsi="Roboto"/>
          <w:b/>
          <w:bCs/>
          <w:lang w:val="en-US"/>
        </w:rPr>
      </w:pPr>
      <w:proofErr w:type="spellStart"/>
      <w:r w:rsidRPr="00B03182">
        <w:rPr>
          <w:rFonts w:ascii="Roboto" w:hAnsi="Roboto"/>
          <w:b/>
          <w:bCs/>
          <w:lang w:val="en-US"/>
        </w:rPr>
        <w:t>Приветствие</w:t>
      </w:r>
      <w:proofErr w:type="spellEnd"/>
      <w:r w:rsidRPr="00B03182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B03182">
        <w:rPr>
          <w:rFonts w:ascii="Roboto" w:hAnsi="Roboto"/>
          <w:b/>
          <w:bCs/>
          <w:lang w:val="en-US"/>
        </w:rPr>
        <w:t>принимающей</w:t>
      </w:r>
      <w:proofErr w:type="spellEnd"/>
      <w:r w:rsidRPr="00B03182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B03182">
        <w:rPr>
          <w:rFonts w:ascii="Roboto" w:hAnsi="Roboto"/>
          <w:b/>
          <w:bCs/>
          <w:lang w:val="en-US"/>
        </w:rPr>
        <w:t>Стороны</w:t>
      </w:r>
      <w:proofErr w:type="spellEnd"/>
      <w:r w:rsidR="00A25E8D" w:rsidRPr="007422C5">
        <w:rPr>
          <w:rFonts w:ascii="Roboto" w:hAnsi="Roboto"/>
          <w:b/>
          <w:bCs/>
          <w:lang w:val="en-US"/>
        </w:rPr>
        <w:t xml:space="preserve"> </w:t>
      </w:r>
    </w:p>
    <w:p w14:paraId="20BA35D3" w14:textId="77777777" w:rsidR="00A25E8D" w:rsidRPr="007422C5" w:rsidRDefault="00A25E8D" w:rsidP="004F7BA9">
      <w:pPr>
        <w:keepNext/>
        <w:keepLines/>
        <w:ind w:left="1440" w:hanging="1440"/>
        <w:jc w:val="both"/>
        <w:rPr>
          <w:rFonts w:ascii="Roboto" w:hAnsi="Roboto"/>
          <w:lang w:val="en-US"/>
        </w:rPr>
      </w:pPr>
    </w:p>
    <w:p w14:paraId="22AFA1BE" w14:textId="2133F6DC" w:rsidR="00A25E8D" w:rsidRPr="00B03182" w:rsidRDefault="00B03182" w:rsidP="00B03182">
      <w:pPr>
        <w:keepNext/>
        <w:keepLines/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B03182">
        <w:rPr>
          <w:rFonts w:ascii="Roboto" w:hAnsi="Roboto"/>
          <w:lang w:val="ru-RU"/>
        </w:rPr>
        <w:t xml:space="preserve">Открытие сегмента высокого уровня </w:t>
      </w:r>
      <w:proofErr w:type="spellStart"/>
      <w:r w:rsidRPr="00B03182">
        <w:rPr>
          <w:rFonts w:ascii="Roboto" w:hAnsi="Roboto"/>
          <w:lang w:val="ru-RU"/>
        </w:rPr>
        <w:t>начнется</w:t>
      </w:r>
      <w:proofErr w:type="spellEnd"/>
      <w:r w:rsidRPr="00B03182">
        <w:rPr>
          <w:rFonts w:ascii="Roboto" w:hAnsi="Roboto"/>
          <w:lang w:val="ru-RU"/>
        </w:rPr>
        <w:t xml:space="preserve"> </w:t>
      </w:r>
      <w:r>
        <w:rPr>
          <w:rFonts w:ascii="Roboto" w:hAnsi="Roboto"/>
          <w:lang w:val="ru-RU"/>
        </w:rPr>
        <w:t xml:space="preserve">21 октября в 10 часов </w:t>
      </w:r>
      <w:r w:rsidRPr="00B03182">
        <w:rPr>
          <w:rFonts w:ascii="Roboto" w:hAnsi="Roboto"/>
          <w:lang w:val="ru-RU"/>
        </w:rPr>
        <w:t>приветственным словом Правительства принимающей Стороны</w:t>
      </w:r>
      <w:r w:rsidR="00A25E8D" w:rsidRPr="00B03182">
        <w:rPr>
          <w:rFonts w:ascii="Roboto" w:hAnsi="Roboto"/>
          <w:lang w:val="ru-RU"/>
        </w:rPr>
        <w:t xml:space="preserve">. </w:t>
      </w:r>
    </w:p>
    <w:p w14:paraId="46DCB171" w14:textId="77777777" w:rsidR="00A25E8D" w:rsidRPr="00B03182" w:rsidRDefault="00A25E8D" w:rsidP="004F7BA9">
      <w:pPr>
        <w:keepNext/>
        <w:keepLines/>
        <w:ind w:left="709"/>
        <w:jc w:val="both"/>
        <w:rPr>
          <w:rFonts w:ascii="Roboto" w:hAnsi="Roboto"/>
          <w:lang w:val="ru-RU"/>
        </w:rPr>
      </w:pPr>
    </w:p>
    <w:p w14:paraId="1B901777" w14:textId="0326E726" w:rsidR="00A25E8D" w:rsidRPr="00E34602" w:rsidRDefault="00B03182" w:rsidP="004F7BA9">
      <w:pPr>
        <w:keepNext/>
        <w:keepLines/>
        <w:numPr>
          <w:ilvl w:val="0"/>
          <w:numId w:val="3"/>
        </w:numPr>
        <w:jc w:val="both"/>
        <w:rPr>
          <w:rFonts w:ascii="Roboto" w:hAnsi="Roboto"/>
          <w:b/>
          <w:bCs/>
          <w:lang w:val="en-US"/>
        </w:rPr>
      </w:pPr>
      <w:proofErr w:type="spellStart"/>
      <w:r w:rsidRPr="00B03182">
        <w:rPr>
          <w:rFonts w:ascii="Roboto" w:hAnsi="Roboto"/>
          <w:b/>
          <w:bCs/>
          <w:lang w:val="en-US"/>
        </w:rPr>
        <w:t>Выступления</w:t>
      </w:r>
      <w:proofErr w:type="spellEnd"/>
      <w:r w:rsidRPr="00B03182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B03182">
        <w:rPr>
          <w:rFonts w:ascii="Roboto" w:hAnsi="Roboto"/>
          <w:b/>
          <w:bCs/>
          <w:lang w:val="en-US"/>
        </w:rPr>
        <w:t>Сторон</w:t>
      </w:r>
      <w:proofErr w:type="spellEnd"/>
      <w:r w:rsidRPr="00B03182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B03182">
        <w:rPr>
          <w:rFonts w:ascii="Roboto" w:hAnsi="Roboto"/>
          <w:b/>
          <w:bCs/>
          <w:lang w:val="en-US"/>
        </w:rPr>
        <w:t>Тегеранской</w:t>
      </w:r>
      <w:proofErr w:type="spellEnd"/>
      <w:r w:rsidRPr="00B03182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B03182">
        <w:rPr>
          <w:rFonts w:ascii="Roboto" w:hAnsi="Roboto"/>
          <w:b/>
          <w:bCs/>
          <w:lang w:val="en-US"/>
        </w:rPr>
        <w:t>конвенции</w:t>
      </w:r>
      <w:proofErr w:type="spellEnd"/>
    </w:p>
    <w:p w14:paraId="01E0FACA" w14:textId="77777777" w:rsidR="00A25E8D" w:rsidRPr="00E34602" w:rsidRDefault="00A25E8D" w:rsidP="004F7BA9">
      <w:pPr>
        <w:keepNext/>
        <w:keepLines/>
        <w:ind w:left="720"/>
        <w:jc w:val="both"/>
        <w:rPr>
          <w:rFonts w:ascii="Roboto" w:hAnsi="Roboto"/>
          <w:lang w:val="en-US"/>
        </w:rPr>
      </w:pPr>
    </w:p>
    <w:p w14:paraId="2F01C098" w14:textId="788165B6" w:rsidR="00A25E8D" w:rsidRPr="00B03182" w:rsidRDefault="00B03182" w:rsidP="00B03182">
      <w:pPr>
        <w:keepNext/>
        <w:keepLines/>
        <w:numPr>
          <w:ilvl w:val="0"/>
          <w:numId w:val="1"/>
        </w:numPr>
        <w:jc w:val="both"/>
        <w:rPr>
          <w:rFonts w:ascii="Roboto" w:hAnsi="Roboto"/>
          <w:lang w:val="ru-RU"/>
        </w:rPr>
      </w:pPr>
      <w:r>
        <w:rPr>
          <w:rFonts w:ascii="Roboto" w:hAnsi="Roboto"/>
          <w:lang w:val="ru-RU"/>
        </w:rPr>
        <w:t>В</w:t>
      </w:r>
      <w:r w:rsidRPr="00B03182">
        <w:rPr>
          <w:rFonts w:ascii="Roboto" w:hAnsi="Roboto"/>
          <w:lang w:val="ru-RU"/>
        </w:rPr>
        <w:t>ысокопоставленные представители Сторон Конвенции приглашаются</w:t>
      </w:r>
      <w:r>
        <w:rPr>
          <w:rFonts w:ascii="Roboto" w:hAnsi="Roboto"/>
          <w:lang w:val="ru-RU"/>
        </w:rPr>
        <w:t xml:space="preserve"> </w:t>
      </w:r>
      <w:r w:rsidRPr="00B03182">
        <w:rPr>
          <w:rFonts w:ascii="Roboto" w:hAnsi="Roboto"/>
          <w:lang w:val="ru-RU"/>
        </w:rPr>
        <w:t>выступить с докладами/заявлениями от имени своих правительств</w:t>
      </w:r>
      <w:r w:rsidR="00A25E8D" w:rsidRPr="00B03182">
        <w:rPr>
          <w:rFonts w:ascii="Roboto" w:hAnsi="Roboto"/>
          <w:lang w:val="ru-RU"/>
        </w:rPr>
        <w:t xml:space="preserve">. </w:t>
      </w:r>
    </w:p>
    <w:p w14:paraId="71465D50" w14:textId="77777777" w:rsidR="00A25E8D" w:rsidRPr="00B03182" w:rsidRDefault="00A25E8D" w:rsidP="004F7BA9">
      <w:pPr>
        <w:keepNext/>
        <w:keepLines/>
        <w:ind w:left="709"/>
        <w:jc w:val="both"/>
        <w:rPr>
          <w:rFonts w:ascii="Roboto" w:hAnsi="Roboto"/>
          <w:lang w:val="ru-RU"/>
        </w:rPr>
      </w:pPr>
    </w:p>
    <w:p w14:paraId="67C4E82A" w14:textId="77777777" w:rsidR="00B03182" w:rsidRPr="00B03182" w:rsidRDefault="00A25E8D" w:rsidP="00B03182">
      <w:pPr>
        <w:keepNext/>
        <w:keepLines/>
        <w:ind w:left="709"/>
        <w:jc w:val="both"/>
        <w:rPr>
          <w:rFonts w:ascii="Roboto" w:hAnsi="Roboto"/>
          <w:b/>
          <w:bCs/>
          <w:lang w:val="ru-RU"/>
        </w:rPr>
      </w:pPr>
      <w:r w:rsidRPr="00E34602">
        <w:rPr>
          <w:rFonts w:ascii="Roboto" w:hAnsi="Roboto"/>
          <w:b/>
          <w:bCs/>
          <w:lang w:val="en-US"/>
        </w:rPr>
        <w:t>c</w:t>
      </w:r>
      <w:r w:rsidRPr="00B03182">
        <w:rPr>
          <w:rFonts w:ascii="Roboto" w:hAnsi="Roboto"/>
          <w:b/>
          <w:bCs/>
          <w:lang w:val="ru-RU"/>
        </w:rPr>
        <w:t>)</w:t>
      </w:r>
      <w:r w:rsidRPr="00B03182">
        <w:rPr>
          <w:rFonts w:ascii="Roboto" w:hAnsi="Roboto"/>
          <w:b/>
          <w:bCs/>
          <w:lang w:val="ru-RU"/>
        </w:rPr>
        <w:tab/>
      </w:r>
      <w:r w:rsidR="00B03182" w:rsidRPr="00B03182">
        <w:rPr>
          <w:rFonts w:ascii="Roboto" w:hAnsi="Roboto"/>
          <w:b/>
          <w:bCs/>
          <w:lang w:val="ru-RU"/>
        </w:rPr>
        <w:t>Выступление от имени временного Секретариата Тегеранской</w:t>
      </w:r>
    </w:p>
    <w:p w14:paraId="3376AB97" w14:textId="080B8587" w:rsidR="00A25E8D" w:rsidRPr="00E34602" w:rsidRDefault="00B03182" w:rsidP="00B03182">
      <w:pPr>
        <w:keepNext/>
        <w:keepLines/>
        <w:ind w:left="709"/>
        <w:jc w:val="both"/>
        <w:rPr>
          <w:rFonts w:ascii="Roboto" w:hAnsi="Roboto"/>
          <w:b/>
          <w:bCs/>
          <w:lang w:val="en-US"/>
        </w:rPr>
      </w:pPr>
      <w:proofErr w:type="spellStart"/>
      <w:r w:rsidRPr="00B03182">
        <w:rPr>
          <w:rFonts w:ascii="Roboto" w:hAnsi="Roboto"/>
          <w:b/>
          <w:bCs/>
          <w:lang w:val="en-US"/>
        </w:rPr>
        <w:t>конвенции</w:t>
      </w:r>
      <w:proofErr w:type="spellEnd"/>
    </w:p>
    <w:p w14:paraId="6AA19E7D" w14:textId="77777777" w:rsidR="00A25E8D" w:rsidRPr="00E34602" w:rsidRDefault="00A25E8D" w:rsidP="004F7BA9">
      <w:pPr>
        <w:keepNext/>
        <w:keepLines/>
        <w:ind w:left="709"/>
        <w:jc w:val="both"/>
        <w:rPr>
          <w:rFonts w:ascii="Roboto" w:hAnsi="Roboto"/>
          <w:lang w:val="en-US"/>
        </w:rPr>
      </w:pPr>
    </w:p>
    <w:p w14:paraId="554A0B0F" w14:textId="0FA6C0FA" w:rsidR="00A25E8D" w:rsidRPr="00B03182" w:rsidRDefault="00B03182" w:rsidP="008B1E50">
      <w:pPr>
        <w:keepNext/>
        <w:keepLines/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B03182">
        <w:rPr>
          <w:rFonts w:ascii="Roboto" w:hAnsi="Roboto"/>
          <w:lang w:val="ru-RU"/>
        </w:rPr>
        <w:t>Будет представлено видео обращение Директора-Исполнителя ЮНЕП</w:t>
      </w:r>
      <w:r w:rsidR="00A25E8D" w:rsidRPr="00B03182">
        <w:rPr>
          <w:rFonts w:ascii="Roboto" w:hAnsi="Roboto"/>
          <w:lang w:val="ru-RU"/>
        </w:rPr>
        <w:t xml:space="preserve">. </w:t>
      </w:r>
    </w:p>
    <w:p w14:paraId="14971CA3" w14:textId="77777777" w:rsidR="00A25E8D" w:rsidRPr="00B03182" w:rsidRDefault="00A25E8D" w:rsidP="004F7BA9">
      <w:pPr>
        <w:keepNext/>
        <w:keepLines/>
        <w:ind w:left="709"/>
        <w:jc w:val="both"/>
        <w:rPr>
          <w:rFonts w:ascii="Roboto" w:hAnsi="Roboto"/>
          <w:lang w:val="ru-RU"/>
        </w:rPr>
      </w:pPr>
    </w:p>
    <w:p w14:paraId="0432590F" w14:textId="2232D4DE" w:rsidR="00A25E8D" w:rsidRPr="007422C5" w:rsidRDefault="00A25E8D" w:rsidP="004F7BA9">
      <w:pPr>
        <w:ind w:left="720"/>
        <w:jc w:val="both"/>
        <w:rPr>
          <w:rFonts w:ascii="Roboto" w:hAnsi="Roboto"/>
          <w:b/>
          <w:bCs/>
          <w:lang w:val="en-US"/>
        </w:rPr>
      </w:pPr>
      <w:r w:rsidRPr="007422C5">
        <w:rPr>
          <w:rFonts w:ascii="Roboto" w:hAnsi="Roboto"/>
          <w:b/>
          <w:bCs/>
          <w:lang w:val="en-US"/>
        </w:rPr>
        <w:t>d)</w:t>
      </w:r>
      <w:r w:rsidRPr="007422C5">
        <w:rPr>
          <w:rFonts w:ascii="Roboto" w:hAnsi="Roboto"/>
          <w:b/>
          <w:bCs/>
          <w:lang w:val="en-US"/>
        </w:rPr>
        <w:tab/>
      </w:r>
      <w:proofErr w:type="spellStart"/>
      <w:r w:rsidR="00B03182" w:rsidRPr="00B03182">
        <w:rPr>
          <w:rFonts w:ascii="Roboto" w:hAnsi="Roboto"/>
          <w:b/>
          <w:bCs/>
          <w:lang w:val="en-US"/>
        </w:rPr>
        <w:t>Прочие</w:t>
      </w:r>
      <w:proofErr w:type="spellEnd"/>
      <w:r w:rsidR="00B03182" w:rsidRPr="00B03182">
        <w:rPr>
          <w:rFonts w:ascii="Roboto" w:hAnsi="Roboto"/>
          <w:b/>
          <w:bCs/>
          <w:lang w:val="en-US"/>
        </w:rPr>
        <w:t xml:space="preserve"> </w:t>
      </w:r>
      <w:proofErr w:type="spellStart"/>
      <w:r w:rsidR="00B03182" w:rsidRPr="00B03182">
        <w:rPr>
          <w:rFonts w:ascii="Roboto" w:hAnsi="Roboto"/>
          <w:b/>
          <w:bCs/>
          <w:lang w:val="en-US"/>
        </w:rPr>
        <w:t>выступления</w:t>
      </w:r>
      <w:proofErr w:type="spellEnd"/>
    </w:p>
    <w:p w14:paraId="1A8F3EA3" w14:textId="77777777" w:rsidR="00A25E8D" w:rsidRPr="007422C5" w:rsidRDefault="00A25E8D" w:rsidP="004F7BA9">
      <w:pPr>
        <w:keepNext/>
        <w:keepLines/>
        <w:ind w:left="709"/>
        <w:jc w:val="both"/>
        <w:rPr>
          <w:rFonts w:ascii="Roboto" w:hAnsi="Roboto"/>
          <w:lang w:val="en-US"/>
        </w:rPr>
      </w:pPr>
    </w:p>
    <w:p w14:paraId="0462B0CF" w14:textId="434F79D8" w:rsidR="00A25E8D" w:rsidRPr="00B03182" w:rsidRDefault="00B03182" w:rsidP="00AC690B">
      <w:pPr>
        <w:keepNext/>
        <w:keepLines/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B03182">
        <w:rPr>
          <w:rFonts w:ascii="Roboto" w:hAnsi="Roboto"/>
          <w:lang w:val="ru-RU"/>
        </w:rPr>
        <w:t>Другим представителям высокого уровня будет предложено выступить</w:t>
      </w:r>
      <w:r w:rsidR="00A25E8D" w:rsidRPr="00B03182">
        <w:rPr>
          <w:rFonts w:ascii="Roboto" w:hAnsi="Roboto"/>
          <w:lang w:val="ru-RU"/>
        </w:rPr>
        <w:t xml:space="preserve">. </w:t>
      </w:r>
    </w:p>
    <w:p w14:paraId="5925B483" w14:textId="77777777" w:rsidR="00A25E8D" w:rsidRPr="00B03182" w:rsidRDefault="00A25E8D" w:rsidP="00A33117">
      <w:pPr>
        <w:ind w:left="1440" w:hanging="1440"/>
        <w:jc w:val="both"/>
        <w:rPr>
          <w:rFonts w:ascii="Roboto" w:hAnsi="Roboto"/>
          <w:b/>
          <w:bCs/>
          <w:lang w:val="ru-RU"/>
        </w:rPr>
      </w:pPr>
    </w:p>
    <w:p w14:paraId="168AF217" w14:textId="58A9D2FF" w:rsidR="00A25E8D" w:rsidRPr="00B03182" w:rsidRDefault="00B03182" w:rsidP="00A2486F">
      <w:pPr>
        <w:ind w:left="1440" w:hanging="1440"/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b/>
          <w:bCs/>
          <w:lang w:val="ru-RU"/>
        </w:rPr>
        <w:t>Пункт</w:t>
      </w:r>
      <w:r w:rsidR="00A25E8D" w:rsidRPr="00B03182">
        <w:rPr>
          <w:rFonts w:ascii="Roboto" w:hAnsi="Roboto"/>
          <w:b/>
          <w:bCs/>
          <w:lang w:val="ru-RU"/>
        </w:rPr>
        <w:t xml:space="preserve"> 1</w:t>
      </w:r>
      <w:r w:rsidR="000A4953" w:rsidRPr="00B03182">
        <w:rPr>
          <w:rFonts w:ascii="Roboto" w:hAnsi="Roboto"/>
          <w:b/>
          <w:bCs/>
          <w:lang w:val="ru-RU"/>
        </w:rPr>
        <w:t>0</w:t>
      </w:r>
      <w:r w:rsidR="00A25E8D" w:rsidRPr="00B03182">
        <w:rPr>
          <w:rFonts w:ascii="Roboto" w:hAnsi="Roboto"/>
          <w:b/>
          <w:bCs/>
          <w:lang w:val="ru-RU"/>
        </w:rPr>
        <w:t>.</w:t>
      </w:r>
      <w:r w:rsidR="00A25E8D" w:rsidRPr="00B03182">
        <w:rPr>
          <w:rFonts w:ascii="Roboto" w:hAnsi="Roboto"/>
          <w:b/>
          <w:bCs/>
          <w:lang w:val="ru-RU"/>
        </w:rPr>
        <w:tab/>
      </w:r>
      <w:r w:rsidRPr="00B03182">
        <w:rPr>
          <w:rFonts w:ascii="Roboto" w:hAnsi="Roboto"/>
          <w:b/>
          <w:bCs/>
          <w:lang w:val="ru-RU"/>
        </w:rPr>
        <w:t>Доклад Бюро сессии по итогам рабочих заседаний</w:t>
      </w:r>
    </w:p>
    <w:p w14:paraId="6B76106E" w14:textId="77777777" w:rsidR="00A25E8D" w:rsidRPr="00B03182" w:rsidRDefault="00A25E8D" w:rsidP="00A33117">
      <w:pPr>
        <w:ind w:left="1440" w:hanging="1440"/>
        <w:jc w:val="both"/>
        <w:rPr>
          <w:rFonts w:ascii="Roboto" w:hAnsi="Roboto"/>
          <w:lang w:val="ru-RU"/>
        </w:rPr>
      </w:pPr>
    </w:p>
    <w:p w14:paraId="2B612F05" w14:textId="116F03DB" w:rsidR="00A25E8D" w:rsidRPr="00B03182" w:rsidRDefault="00B03182" w:rsidP="00B03182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B03182">
        <w:rPr>
          <w:rFonts w:ascii="Roboto" w:hAnsi="Roboto"/>
          <w:lang w:val="ru-RU"/>
        </w:rPr>
        <w:t>Докладчик представит доклад о рабочих заседаниях Конференции</w:t>
      </w:r>
      <w:r>
        <w:rPr>
          <w:rFonts w:ascii="Roboto" w:hAnsi="Roboto"/>
          <w:lang w:val="ru-RU"/>
        </w:rPr>
        <w:t xml:space="preserve"> </w:t>
      </w:r>
      <w:r w:rsidRPr="00B03182">
        <w:rPr>
          <w:rFonts w:ascii="Roboto" w:hAnsi="Roboto"/>
          <w:lang w:val="ru-RU"/>
        </w:rPr>
        <w:t>Сторон</w:t>
      </w:r>
      <w:r w:rsidR="00A25E8D" w:rsidRPr="00B03182">
        <w:rPr>
          <w:rFonts w:ascii="Roboto" w:hAnsi="Roboto"/>
          <w:lang w:val="ru-RU"/>
        </w:rPr>
        <w:t xml:space="preserve">. </w:t>
      </w:r>
    </w:p>
    <w:p w14:paraId="4A558B63" w14:textId="77777777" w:rsidR="00A25E8D" w:rsidRPr="00B03182" w:rsidRDefault="00A25E8D" w:rsidP="00A33117">
      <w:pPr>
        <w:ind w:left="1440" w:hanging="1440"/>
        <w:jc w:val="both"/>
        <w:rPr>
          <w:rFonts w:ascii="Roboto" w:hAnsi="Roboto"/>
          <w:lang w:val="ru-RU"/>
        </w:rPr>
      </w:pPr>
    </w:p>
    <w:p w14:paraId="4ED13420" w14:textId="77777777" w:rsidR="00A25E8D" w:rsidRPr="00B03182" w:rsidRDefault="00A25E8D" w:rsidP="004F7BA9">
      <w:pPr>
        <w:ind w:left="1440" w:hanging="1440"/>
        <w:jc w:val="both"/>
        <w:rPr>
          <w:rFonts w:ascii="Roboto" w:hAnsi="Roboto"/>
          <w:b/>
          <w:bCs/>
          <w:lang w:val="ru-RU"/>
        </w:rPr>
      </w:pPr>
    </w:p>
    <w:p w14:paraId="4AC97D53" w14:textId="67D19E7D" w:rsidR="00A25E8D" w:rsidRPr="00B03182" w:rsidRDefault="00B03182" w:rsidP="00A2486F">
      <w:pPr>
        <w:ind w:left="1440" w:hanging="1440"/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b/>
          <w:bCs/>
          <w:lang w:val="ru-RU"/>
        </w:rPr>
        <w:t>Пункт</w:t>
      </w:r>
      <w:r w:rsidR="009E7A8C" w:rsidRPr="00B03182">
        <w:rPr>
          <w:rFonts w:ascii="Roboto" w:hAnsi="Roboto"/>
          <w:b/>
          <w:bCs/>
          <w:lang w:val="ru-RU"/>
        </w:rPr>
        <w:t xml:space="preserve"> 1</w:t>
      </w:r>
      <w:r w:rsidR="00E34602" w:rsidRPr="00B03182">
        <w:rPr>
          <w:rFonts w:ascii="Roboto" w:hAnsi="Roboto"/>
          <w:b/>
          <w:bCs/>
          <w:lang w:val="ru-RU"/>
        </w:rPr>
        <w:t>1</w:t>
      </w:r>
      <w:r w:rsidR="00A25E8D" w:rsidRPr="00B03182">
        <w:rPr>
          <w:rFonts w:ascii="Roboto" w:hAnsi="Roboto"/>
          <w:b/>
          <w:bCs/>
          <w:lang w:val="ru-RU"/>
        </w:rPr>
        <w:t>.</w:t>
      </w:r>
      <w:r w:rsidR="00A25E8D" w:rsidRPr="00B03182">
        <w:rPr>
          <w:rFonts w:ascii="Roboto" w:hAnsi="Roboto"/>
          <w:b/>
          <w:bCs/>
          <w:lang w:val="ru-RU"/>
        </w:rPr>
        <w:tab/>
      </w:r>
      <w:r w:rsidRPr="00B03182">
        <w:rPr>
          <w:rFonts w:ascii="Roboto" w:hAnsi="Roboto"/>
          <w:b/>
          <w:bCs/>
          <w:lang w:val="ru-RU"/>
        </w:rPr>
        <w:t xml:space="preserve">Принятие Заявления </w:t>
      </w:r>
      <w:r>
        <w:rPr>
          <w:rFonts w:ascii="Roboto" w:hAnsi="Roboto"/>
          <w:b/>
          <w:bCs/>
          <w:lang w:val="ru-RU"/>
        </w:rPr>
        <w:t>министров и решений</w:t>
      </w:r>
    </w:p>
    <w:p w14:paraId="2ED9C0DB" w14:textId="77777777" w:rsidR="00A25E8D" w:rsidRPr="00B03182" w:rsidRDefault="00A25E8D" w:rsidP="004F7BA9">
      <w:pPr>
        <w:ind w:left="1440" w:hanging="1440"/>
        <w:jc w:val="both"/>
        <w:rPr>
          <w:rFonts w:ascii="Roboto" w:hAnsi="Roboto"/>
          <w:lang w:val="ru-RU"/>
        </w:rPr>
      </w:pPr>
    </w:p>
    <w:p w14:paraId="72C85404" w14:textId="59CFD863" w:rsidR="00AC690B" w:rsidRPr="007241EE" w:rsidRDefault="007241EE" w:rsidP="007241EE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7241EE">
        <w:rPr>
          <w:rFonts w:ascii="Roboto" w:hAnsi="Roboto"/>
          <w:lang w:val="ru-RU"/>
        </w:rPr>
        <w:t>Министрам/Главам делегаций будет предложено рассмотреть и принять</w:t>
      </w:r>
      <w:r>
        <w:rPr>
          <w:rFonts w:ascii="Roboto" w:hAnsi="Roboto"/>
          <w:lang w:val="ru-RU"/>
        </w:rPr>
        <w:t xml:space="preserve"> </w:t>
      </w:r>
      <w:r w:rsidRPr="007241EE">
        <w:rPr>
          <w:rFonts w:ascii="Roboto" w:hAnsi="Roboto"/>
          <w:lang w:val="ru-RU"/>
        </w:rPr>
        <w:t>Заявление министров и решения, подготовленные в ходе рабочих</w:t>
      </w:r>
      <w:r>
        <w:rPr>
          <w:rFonts w:ascii="Roboto" w:hAnsi="Roboto"/>
          <w:lang w:val="ru-RU"/>
        </w:rPr>
        <w:t xml:space="preserve"> </w:t>
      </w:r>
      <w:r w:rsidRPr="007241EE">
        <w:rPr>
          <w:rFonts w:ascii="Roboto" w:hAnsi="Roboto"/>
          <w:lang w:val="ru-RU"/>
        </w:rPr>
        <w:t>заседаний Конференции Сторон</w:t>
      </w:r>
      <w:r w:rsidR="00A25E8D" w:rsidRPr="007241EE">
        <w:rPr>
          <w:rFonts w:ascii="Roboto" w:hAnsi="Roboto"/>
          <w:lang w:val="ru-RU"/>
        </w:rPr>
        <w:t>.</w:t>
      </w:r>
    </w:p>
    <w:p w14:paraId="0A4C2214" w14:textId="77777777" w:rsidR="00AC690B" w:rsidRPr="007241EE" w:rsidRDefault="00AC690B" w:rsidP="00AC690B">
      <w:pPr>
        <w:ind w:left="1260"/>
        <w:jc w:val="both"/>
        <w:rPr>
          <w:rFonts w:ascii="Roboto" w:hAnsi="Roboto"/>
          <w:lang w:val="ru-RU"/>
        </w:rPr>
      </w:pPr>
    </w:p>
    <w:p w14:paraId="25C4203A" w14:textId="4E20F079" w:rsidR="00AC690B" w:rsidRPr="007241EE" w:rsidRDefault="00B03182" w:rsidP="00AC690B">
      <w:pPr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b/>
          <w:bCs/>
          <w:lang w:val="ru-RU"/>
        </w:rPr>
        <w:t>Пункт</w:t>
      </w:r>
      <w:r w:rsidR="009E7A8C" w:rsidRPr="007241EE">
        <w:rPr>
          <w:rFonts w:ascii="Roboto" w:hAnsi="Roboto"/>
          <w:b/>
          <w:bCs/>
          <w:lang w:val="ru-RU"/>
        </w:rPr>
        <w:t xml:space="preserve"> 1</w:t>
      </w:r>
      <w:r w:rsidR="00E34602" w:rsidRPr="007241EE">
        <w:rPr>
          <w:rFonts w:ascii="Roboto" w:hAnsi="Roboto"/>
          <w:b/>
          <w:bCs/>
          <w:lang w:val="ru-RU"/>
        </w:rPr>
        <w:t>2</w:t>
      </w:r>
      <w:r w:rsidR="00A25E8D" w:rsidRPr="007241EE">
        <w:rPr>
          <w:rFonts w:ascii="Roboto" w:hAnsi="Roboto"/>
          <w:b/>
          <w:bCs/>
          <w:lang w:val="ru-RU"/>
        </w:rPr>
        <w:t>.</w:t>
      </w:r>
      <w:r w:rsidR="00AC690B" w:rsidRPr="007241EE">
        <w:rPr>
          <w:rFonts w:ascii="Roboto" w:hAnsi="Roboto"/>
          <w:b/>
          <w:bCs/>
          <w:lang w:val="ru-RU"/>
        </w:rPr>
        <w:tab/>
      </w:r>
      <w:r w:rsidR="007241EE" w:rsidRPr="007241EE">
        <w:rPr>
          <w:rFonts w:ascii="Roboto" w:hAnsi="Roboto"/>
          <w:b/>
          <w:bCs/>
          <w:lang w:val="ru-RU"/>
        </w:rPr>
        <w:t>Принятие и подписание Заключительного акта</w:t>
      </w:r>
    </w:p>
    <w:p w14:paraId="70150511" w14:textId="77777777" w:rsidR="00AC690B" w:rsidRPr="007241EE" w:rsidRDefault="00AC690B" w:rsidP="00AC690B">
      <w:pPr>
        <w:jc w:val="both"/>
        <w:rPr>
          <w:rFonts w:ascii="Roboto" w:hAnsi="Roboto"/>
          <w:b/>
          <w:bCs/>
          <w:lang w:val="ru-RU"/>
        </w:rPr>
      </w:pPr>
    </w:p>
    <w:p w14:paraId="71705FA0" w14:textId="44FB5C3D" w:rsidR="00126145" w:rsidRPr="007241EE" w:rsidRDefault="007241EE" w:rsidP="007241EE">
      <w:pPr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7241EE">
        <w:rPr>
          <w:rFonts w:ascii="Roboto" w:hAnsi="Roboto"/>
          <w:lang w:val="ru-RU"/>
        </w:rPr>
        <w:t>Министрам/Главам делегаций будет предложено рассмотреть, принять и</w:t>
      </w:r>
      <w:r>
        <w:rPr>
          <w:rFonts w:ascii="Roboto" w:hAnsi="Roboto"/>
          <w:lang w:val="ru-RU"/>
        </w:rPr>
        <w:t xml:space="preserve"> </w:t>
      </w:r>
      <w:r w:rsidRPr="007241EE">
        <w:rPr>
          <w:rFonts w:ascii="Roboto" w:hAnsi="Roboto"/>
          <w:lang w:val="ru-RU"/>
        </w:rPr>
        <w:t xml:space="preserve">подписать Заключительный акт </w:t>
      </w:r>
      <w:r w:rsidRPr="007241EE">
        <w:rPr>
          <w:rFonts w:ascii="Roboto" w:hAnsi="Roboto"/>
          <w:lang w:val="ru-RU"/>
        </w:rPr>
        <w:t>шес</w:t>
      </w:r>
      <w:r w:rsidRPr="007241EE">
        <w:rPr>
          <w:rFonts w:ascii="Roboto" w:hAnsi="Roboto"/>
          <w:lang w:val="ru-RU"/>
        </w:rPr>
        <w:t>той сессии Конференции Сторон</w:t>
      </w:r>
      <w:r>
        <w:rPr>
          <w:rFonts w:ascii="Roboto" w:hAnsi="Roboto"/>
          <w:lang w:val="ru-RU"/>
        </w:rPr>
        <w:t xml:space="preserve"> </w:t>
      </w:r>
      <w:r w:rsidRPr="007241EE">
        <w:rPr>
          <w:rFonts w:ascii="Roboto" w:hAnsi="Roboto"/>
          <w:lang w:val="ru-RU"/>
        </w:rPr>
        <w:t>Рамочной конвенции по защите морской среды Каспийского моря</w:t>
      </w:r>
      <w:r w:rsidR="00AC690B" w:rsidRPr="007241EE">
        <w:rPr>
          <w:rFonts w:ascii="Roboto" w:hAnsi="Roboto"/>
          <w:lang w:val="ru-RU"/>
        </w:rPr>
        <w:t>.</w:t>
      </w:r>
    </w:p>
    <w:p w14:paraId="7F11601A" w14:textId="77777777" w:rsidR="00AC690B" w:rsidRPr="007241EE" w:rsidRDefault="00AC690B" w:rsidP="00AC690B">
      <w:pPr>
        <w:ind w:left="1260"/>
        <w:jc w:val="both"/>
        <w:rPr>
          <w:rFonts w:ascii="Roboto" w:hAnsi="Roboto"/>
          <w:b/>
          <w:bCs/>
          <w:lang w:val="ru-RU"/>
        </w:rPr>
      </w:pPr>
    </w:p>
    <w:p w14:paraId="58A0C3B3" w14:textId="213582EE" w:rsidR="00A25E8D" w:rsidRPr="007241EE" w:rsidRDefault="00B03182" w:rsidP="007241EE">
      <w:pPr>
        <w:keepNext/>
        <w:keepLines/>
        <w:widowControl w:val="0"/>
        <w:ind w:left="1440" w:hanging="1440"/>
        <w:jc w:val="both"/>
        <w:rPr>
          <w:rFonts w:ascii="Roboto" w:hAnsi="Roboto"/>
          <w:b/>
          <w:bCs/>
          <w:lang w:val="ru-RU"/>
        </w:rPr>
      </w:pPr>
      <w:r>
        <w:rPr>
          <w:rFonts w:ascii="Roboto" w:hAnsi="Roboto"/>
          <w:b/>
          <w:bCs/>
          <w:lang w:val="ru-RU"/>
        </w:rPr>
        <w:t>Пункт</w:t>
      </w:r>
      <w:r w:rsidR="00126145" w:rsidRPr="007241EE">
        <w:rPr>
          <w:rFonts w:ascii="Roboto" w:hAnsi="Roboto"/>
          <w:b/>
          <w:bCs/>
          <w:lang w:val="ru-RU"/>
        </w:rPr>
        <w:t xml:space="preserve"> 1</w:t>
      </w:r>
      <w:r w:rsidR="00E34602" w:rsidRPr="007241EE">
        <w:rPr>
          <w:rFonts w:ascii="Roboto" w:hAnsi="Roboto"/>
          <w:b/>
          <w:bCs/>
          <w:lang w:val="ru-RU"/>
        </w:rPr>
        <w:t>3</w:t>
      </w:r>
      <w:r w:rsidR="00126145" w:rsidRPr="007241EE">
        <w:rPr>
          <w:rFonts w:ascii="Roboto" w:hAnsi="Roboto"/>
          <w:b/>
          <w:bCs/>
          <w:lang w:val="ru-RU"/>
        </w:rPr>
        <w:t xml:space="preserve">. </w:t>
      </w:r>
      <w:r w:rsidR="00126145" w:rsidRPr="007241EE">
        <w:rPr>
          <w:rFonts w:ascii="Roboto" w:hAnsi="Roboto"/>
          <w:b/>
          <w:bCs/>
          <w:lang w:val="ru-RU"/>
        </w:rPr>
        <w:tab/>
      </w:r>
      <w:r w:rsidR="007241EE" w:rsidRPr="007241EE">
        <w:rPr>
          <w:rFonts w:ascii="Roboto" w:hAnsi="Roboto"/>
          <w:b/>
          <w:bCs/>
          <w:lang w:val="ru-RU"/>
        </w:rPr>
        <w:t xml:space="preserve">Закрытие </w:t>
      </w:r>
      <w:r w:rsidR="007241EE">
        <w:rPr>
          <w:rFonts w:ascii="Roboto" w:hAnsi="Roboto"/>
          <w:b/>
          <w:bCs/>
          <w:lang w:val="ru-RU"/>
        </w:rPr>
        <w:t>шес</w:t>
      </w:r>
      <w:r w:rsidR="007241EE" w:rsidRPr="007241EE">
        <w:rPr>
          <w:rFonts w:ascii="Roboto" w:hAnsi="Roboto"/>
          <w:b/>
          <w:bCs/>
          <w:lang w:val="ru-RU"/>
        </w:rPr>
        <w:t>той сессии Конференции Сторон Рамочной конвенции</w:t>
      </w:r>
      <w:r w:rsidR="007241EE">
        <w:rPr>
          <w:rFonts w:ascii="Roboto" w:hAnsi="Roboto"/>
          <w:b/>
          <w:bCs/>
          <w:lang w:val="ru-RU"/>
        </w:rPr>
        <w:t xml:space="preserve"> </w:t>
      </w:r>
      <w:r w:rsidR="007241EE" w:rsidRPr="007241EE">
        <w:rPr>
          <w:rFonts w:ascii="Roboto" w:hAnsi="Roboto"/>
          <w:b/>
          <w:bCs/>
          <w:lang w:val="ru-RU"/>
        </w:rPr>
        <w:t>по защите морской среды Каспийского моря</w:t>
      </w:r>
    </w:p>
    <w:p w14:paraId="2A80866A" w14:textId="77777777" w:rsidR="00AC690B" w:rsidRPr="007241EE" w:rsidRDefault="00AC690B" w:rsidP="00AC690B">
      <w:pPr>
        <w:keepNext/>
        <w:keepLines/>
        <w:widowControl w:val="0"/>
        <w:jc w:val="both"/>
        <w:rPr>
          <w:rFonts w:ascii="Roboto" w:hAnsi="Roboto"/>
          <w:lang w:val="ru-RU"/>
        </w:rPr>
      </w:pPr>
    </w:p>
    <w:p w14:paraId="1FB168ED" w14:textId="2E22EE9D" w:rsidR="00A25E8D" w:rsidRPr="007241EE" w:rsidRDefault="007241EE" w:rsidP="007241EE">
      <w:pPr>
        <w:keepNext/>
        <w:keepLines/>
        <w:widowControl w:val="0"/>
        <w:numPr>
          <w:ilvl w:val="0"/>
          <w:numId w:val="1"/>
        </w:numPr>
        <w:jc w:val="both"/>
        <w:rPr>
          <w:rFonts w:ascii="Roboto" w:hAnsi="Roboto"/>
          <w:lang w:val="ru-RU"/>
        </w:rPr>
      </w:pPr>
      <w:r w:rsidRPr="007241EE">
        <w:rPr>
          <w:rFonts w:ascii="Roboto" w:hAnsi="Roboto"/>
          <w:lang w:val="ru-RU"/>
        </w:rPr>
        <w:t xml:space="preserve">Председатель </w:t>
      </w:r>
      <w:proofErr w:type="spellStart"/>
      <w:r w:rsidRPr="007241EE">
        <w:rPr>
          <w:rFonts w:ascii="Roboto" w:hAnsi="Roboto"/>
          <w:lang w:val="ru-RU"/>
        </w:rPr>
        <w:t>подведет</w:t>
      </w:r>
      <w:proofErr w:type="spellEnd"/>
      <w:r w:rsidRPr="007241EE">
        <w:rPr>
          <w:rFonts w:ascii="Roboto" w:hAnsi="Roboto"/>
          <w:lang w:val="ru-RU"/>
        </w:rPr>
        <w:t xml:space="preserve"> краткие итоги сессии и высокопоставленным</w:t>
      </w:r>
      <w:r>
        <w:rPr>
          <w:rFonts w:ascii="Roboto" w:hAnsi="Roboto"/>
          <w:lang w:val="ru-RU"/>
        </w:rPr>
        <w:t xml:space="preserve"> </w:t>
      </w:r>
      <w:r w:rsidRPr="007241EE">
        <w:rPr>
          <w:rFonts w:ascii="Roboto" w:hAnsi="Roboto"/>
          <w:lang w:val="ru-RU"/>
        </w:rPr>
        <w:t>участникам будет предложено выступить с заключительными словами. В</w:t>
      </w:r>
      <w:r>
        <w:rPr>
          <w:rFonts w:ascii="Roboto" w:hAnsi="Roboto"/>
          <w:lang w:val="ru-RU"/>
        </w:rPr>
        <w:t xml:space="preserve"> </w:t>
      </w:r>
      <w:r w:rsidRPr="007241EE">
        <w:rPr>
          <w:rFonts w:ascii="Roboto" w:hAnsi="Roboto"/>
          <w:lang w:val="ru-RU"/>
        </w:rPr>
        <w:t>соответствии с Правилом 14 Правил процедуры Председатель объявит</w:t>
      </w:r>
      <w:r>
        <w:rPr>
          <w:rFonts w:ascii="Roboto" w:hAnsi="Roboto"/>
          <w:lang w:val="ru-RU"/>
        </w:rPr>
        <w:t xml:space="preserve"> </w:t>
      </w:r>
      <w:r w:rsidRPr="007241EE">
        <w:rPr>
          <w:rFonts w:ascii="Roboto" w:hAnsi="Roboto"/>
          <w:lang w:val="ru-RU"/>
        </w:rPr>
        <w:t>сессию закрытой</w:t>
      </w:r>
      <w:r w:rsidR="00A25E8D" w:rsidRPr="007241EE">
        <w:rPr>
          <w:rFonts w:ascii="Roboto" w:hAnsi="Roboto"/>
          <w:lang w:val="ru-RU"/>
        </w:rPr>
        <w:t xml:space="preserve">. </w:t>
      </w:r>
    </w:p>
    <w:p w14:paraId="74130C75" w14:textId="77777777" w:rsidR="00A25E8D" w:rsidRPr="007241EE" w:rsidRDefault="00A25E8D">
      <w:pPr>
        <w:rPr>
          <w:rFonts w:ascii="Roboto" w:hAnsi="Roboto"/>
          <w:sz w:val="22"/>
          <w:szCs w:val="22"/>
          <w:lang w:val="ru-RU"/>
        </w:rPr>
      </w:pPr>
    </w:p>
    <w:sectPr w:rsidR="00A25E8D" w:rsidRPr="007241EE" w:rsidSect="0023383A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 w:code="9"/>
      <w:pgMar w:top="1440" w:right="1700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28CD" w14:textId="77777777" w:rsidR="006F1880" w:rsidRDefault="006F1880" w:rsidP="00657E87">
      <w:r>
        <w:separator/>
      </w:r>
    </w:p>
  </w:endnote>
  <w:endnote w:type="continuationSeparator" w:id="0">
    <w:p w14:paraId="6D77969B" w14:textId="77777777" w:rsidR="006F1880" w:rsidRDefault="006F1880" w:rsidP="0065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E1BE" w14:textId="77777777" w:rsidR="00E66AC0" w:rsidRDefault="00E66AC0">
    <w:pPr>
      <w:widowControl w:val="0"/>
      <w:spacing w:line="240" w:lineRule="exac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5E85" w14:textId="77777777" w:rsidR="006F1880" w:rsidRDefault="006F1880" w:rsidP="00657E87">
      <w:r>
        <w:separator/>
      </w:r>
    </w:p>
  </w:footnote>
  <w:footnote w:type="continuationSeparator" w:id="0">
    <w:p w14:paraId="3F68EAEF" w14:textId="77777777" w:rsidR="006F1880" w:rsidRDefault="006F1880" w:rsidP="0065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6F5B" w14:textId="0782053F" w:rsidR="00E66AC0" w:rsidRDefault="00E66A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83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67E314" w14:textId="77777777" w:rsidR="00E66AC0" w:rsidRDefault="00E66A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5A57" w14:textId="77777777" w:rsidR="00E66AC0" w:rsidRDefault="00E66A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A45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C898E4" w14:textId="77777777" w:rsidR="00E66AC0" w:rsidRPr="007422C5" w:rsidRDefault="007422C5" w:rsidP="007422C5">
    <w:pPr>
      <w:pStyle w:val="Header"/>
      <w:pBdr>
        <w:bottom w:val="single" w:sz="4" w:space="1" w:color="auto"/>
      </w:pBdr>
      <w:ind w:right="360"/>
      <w:rPr>
        <w:rFonts w:ascii="Roboto" w:hAnsi="Roboto"/>
        <w:i/>
        <w:iCs/>
        <w:lang w:val="en-US"/>
      </w:rPr>
    </w:pPr>
    <w:r w:rsidRPr="007422C5">
      <w:rPr>
        <w:rFonts w:ascii="Roboto" w:hAnsi="Roboto"/>
        <w:b/>
        <w:sz w:val="22"/>
        <w:szCs w:val="22"/>
      </w:rPr>
      <w:t>TC/COP6/1/Add.1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768"/>
      <w:gridCol w:w="2160"/>
    </w:tblGrid>
    <w:tr w:rsidR="005B2C83" w:rsidRPr="00F17CEE" w14:paraId="7B98D36B" w14:textId="77777777" w:rsidTr="00BF448E">
      <w:tc>
        <w:tcPr>
          <w:tcW w:w="6768" w:type="dxa"/>
          <w:tcBorders>
            <w:top w:val="nil"/>
            <w:left w:val="nil"/>
            <w:bottom w:val="nil"/>
            <w:right w:val="nil"/>
          </w:tcBorders>
        </w:tcPr>
        <w:p w14:paraId="626995D3" w14:textId="77777777" w:rsidR="005B2C83" w:rsidRPr="00F17CEE" w:rsidRDefault="005B2C83" w:rsidP="005B2C83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rPr>
              <w:rFonts w:ascii="Roboto" w:eastAsia="Roboto" w:hAnsi="Roboto"/>
              <w:lang w:val="ru-RU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07A5B837" w14:textId="77777777" w:rsidR="005B2C83" w:rsidRPr="00F17CEE" w:rsidRDefault="005B2C83" w:rsidP="005B2C83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jc w:val="right"/>
            <w:rPr>
              <w:rFonts w:ascii="Roboto" w:eastAsia="Roboto" w:hAnsi="Roboto"/>
              <w:b/>
            </w:rPr>
          </w:pPr>
          <w:r w:rsidRPr="00F17CEE">
            <w:rPr>
              <w:rFonts w:ascii="Roboto" w:eastAsia="Times New Roman" w:hAnsi="Roboto"/>
              <w:b/>
              <w:bCs/>
              <w:lang w:eastAsia="zh-TW"/>
            </w:rPr>
            <w:t>TC</w:t>
          </w:r>
        </w:p>
      </w:tc>
    </w:tr>
    <w:tr w:rsidR="005B2C83" w:rsidRPr="00F17CEE" w14:paraId="5BA41DB9" w14:textId="77777777" w:rsidTr="00BF448E">
      <w:tc>
        <w:tcPr>
          <w:tcW w:w="676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30F3ADFA" w14:textId="77777777" w:rsidR="005B2C83" w:rsidRPr="00F17CEE" w:rsidRDefault="005B2C83" w:rsidP="005B2C83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jc w:val="right"/>
            <w:rPr>
              <w:rFonts w:ascii="Roboto" w:eastAsia="Roboto" w:hAnsi="Roboto"/>
            </w:rPr>
          </w:pPr>
        </w:p>
      </w:tc>
      <w:tc>
        <w:tcPr>
          <w:tcW w:w="2160" w:type="dxa"/>
          <w:tcBorders>
            <w:top w:val="nil"/>
            <w:left w:val="nil"/>
            <w:right w:val="nil"/>
          </w:tcBorders>
        </w:tcPr>
        <w:p w14:paraId="0F661E46" w14:textId="4A3CA53E" w:rsidR="005B2C83" w:rsidRPr="00F17CEE" w:rsidRDefault="005B2C83" w:rsidP="005B2C83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jc w:val="right"/>
            <w:rPr>
              <w:rFonts w:ascii="Roboto" w:eastAsia="Roboto" w:hAnsi="Roboto"/>
            </w:rPr>
          </w:pPr>
          <w:r w:rsidRPr="005B2C83">
            <w:rPr>
              <w:rFonts w:ascii="Roboto" w:eastAsia="Times New Roman" w:hAnsi="Roboto"/>
              <w:lang w:eastAsia="zh-TW"/>
            </w:rPr>
            <w:t>TC/COP6/1/Add.1</w:t>
          </w:r>
        </w:p>
      </w:tc>
    </w:tr>
    <w:tr w:rsidR="005B2C83" w:rsidRPr="00F17CEE" w14:paraId="5F0DB1B8" w14:textId="77777777" w:rsidTr="00BF448E">
      <w:trPr>
        <w:trHeight w:val="1900"/>
      </w:trPr>
      <w:tc>
        <w:tcPr>
          <w:tcW w:w="6768" w:type="dxa"/>
          <w:tcBorders>
            <w:top w:val="single" w:sz="4" w:space="0" w:color="000000"/>
            <w:left w:val="nil"/>
            <w:bottom w:val="single" w:sz="18" w:space="0" w:color="000000"/>
            <w:right w:val="nil"/>
          </w:tcBorders>
        </w:tcPr>
        <w:p w14:paraId="4215282F" w14:textId="77777777" w:rsidR="005B2C83" w:rsidRPr="00F17CEE" w:rsidRDefault="005B2C83" w:rsidP="005B2C83">
          <w:pPr>
            <w:tabs>
              <w:tab w:val="left" w:pos="993"/>
              <w:tab w:val="left" w:pos="1985"/>
              <w:tab w:val="left" w:pos="2977"/>
              <w:tab w:val="left" w:pos="3969"/>
            </w:tabs>
            <w:rPr>
              <w:rFonts w:ascii="Roboto" w:eastAsia="Times New Roman" w:hAnsi="Roboto"/>
              <w:color w:val="000000"/>
              <w:lang w:val="ru-RU" w:eastAsia="zh-TW"/>
            </w:rPr>
          </w:pPr>
          <w:r w:rsidRPr="00F17CEE">
            <w:rPr>
              <w:rFonts w:eastAsia="Arial Unicode MS" w:cs="Arial Unicode MS"/>
              <w:b/>
              <w:bCs/>
              <w:noProof/>
              <w:color w:val="000000"/>
              <w:kern w:val="28"/>
              <w:sz w:val="24"/>
              <w:szCs w:val="24"/>
              <w:u w:color="000000"/>
              <w:bdr w:val="nil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6C60A04C" wp14:editId="51F27ABF">
                <wp:simplePos x="0" y="0"/>
                <wp:positionH relativeFrom="margin">
                  <wp:posOffset>2184400</wp:posOffset>
                </wp:positionH>
                <wp:positionV relativeFrom="paragraph">
                  <wp:posOffset>66675</wp:posOffset>
                </wp:positionV>
                <wp:extent cx="1080000" cy="1080000"/>
                <wp:effectExtent l="0" t="0" r="6350" b="635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LOGO TEHERAN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B37515" w14:textId="77777777" w:rsidR="005B2C83" w:rsidRPr="00F17CEE" w:rsidRDefault="005B2C83" w:rsidP="005B2C83">
          <w:pPr>
            <w:rPr>
              <w:rFonts w:ascii="Roboto" w:eastAsia="Times New Roman" w:hAnsi="Roboto"/>
              <w:lang w:val="ru-RU" w:eastAsia="zh-TW"/>
            </w:rPr>
          </w:pPr>
        </w:p>
        <w:p w14:paraId="3F9F7095" w14:textId="77777777" w:rsidR="005B2C83" w:rsidRPr="00F17CEE" w:rsidRDefault="005B2C83" w:rsidP="005B2C83">
          <w:pPr>
            <w:tabs>
              <w:tab w:val="center" w:pos="4320"/>
              <w:tab w:val="left" w:pos="6150"/>
              <w:tab w:val="right" w:pos="6980"/>
              <w:tab w:val="right" w:pos="8640"/>
            </w:tabs>
            <w:rPr>
              <w:rFonts w:ascii="Roboto" w:eastAsia="Batang" w:hAnsi="Roboto"/>
              <w:b/>
              <w:bCs/>
              <w:lang w:val="ru-RU" w:eastAsia="zh-TW"/>
            </w:rPr>
          </w:pPr>
          <w:r w:rsidRPr="00F17CEE">
            <w:rPr>
              <w:rFonts w:ascii="Roboto" w:eastAsia="Batang" w:hAnsi="Roboto"/>
              <w:b/>
              <w:bCs/>
              <w:lang w:val="ru-RU" w:eastAsia="zh-TW"/>
            </w:rPr>
            <w:t xml:space="preserve">Рамочная конвенция </w:t>
          </w:r>
        </w:p>
        <w:p w14:paraId="62AEE8AE" w14:textId="77777777" w:rsidR="005B2C83" w:rsidRPr="00F17CEE" w:rsidRDefault="005B2C83" w:rsidP="005B2C83">
          <w:pPr>
            <w:tabs>
              <w:tab w:val="center" w:pos="4320"/>
              <w:tab w:val="left" w:pos="6150"/>
              <w:tab w:val="right" w:pos="6980"/>
              <w:tab w:val="right" w:pos="8640"/>
            </w:tabs>
            <w:rPr>
              <w:rFonts w:ascii="Roboto" w:eastAsia="Batang" w:hAnsi="Roboto"/>
              <w:b/>
              <w:bCs/>
              <w:lang w:val="ru-RU" w:eastAsia="zh-TW"/>
            </w:rPr>
          </w:pPr>
          <w:r w:rsidRPr="00F17CEE">
            <w:rPr>
              <w:rFonts w:ascii="Roboto" w:eastAsia="Batang" w:hAnsi="Roboto"/>
              <w:b/>
              <w:bCs/>
              <w:lang w:val="ru-RU" w:eastAsia="zh-TW"/>
            </w:rPr>
            <w:t xml:space="preserve">по защите морской среды </w:t>
          </w:r>
        </w:p>
        <w:p w14:paraId="6B215245" w14:textId="77777777" w:rsidR="005B2C83" w:rsidRPr="00F17CEE" w:rsidRDefault="005B2C83" w:rsidP="005B2C83">
          <w:pPr>
            <w:widowControl w:val="0"/>
            <w:tabs>
              <w:tab w:val="center" w:pos="4320"/>
              <w:tab w:val="left" w:pos="6150"/>
              <w:tab w:val="right" w:pos="6980"/>
              <w:tab w:val="right" w:pos="8640"/>
            </w:tabs>
            <w:autoSpaceDE w:val="0"/>
            <w:autoSpaceDN w:val="0"/>
            <w:rPr>
              <w:rFonts w:ascii="Roboto" w:eastAsia="Roboto" w:hAnsi="Roboto"/>
              <w:lang w:val="ru-RU"/>
            </w:rPr>
          </w:pPr>
          <w:r w:rsidRPr="00F17CEE">
            <w:rPr>
              <w:rFonts w:ascii="Roboto" w:eastAsia="Batang" w:hAnsi="Roboto"/>
              <w:b/>
              <w:bCs/>
              <w:lang w:val="ru-RU" w:eastAsia="zh-TW"/>
            </w:rPr>
            <w:t>Каспийского моря</w:t>
          </w:r>
        </w:p>
      </w:tc>
      <w:tc>
        <w:tcPr>
          <w:tcW w:w="2160" w:type="dxa"/>
          <w:tcBorders>
            <w:left w:val="nil"/>
            <w:bottom w:val="single" w:sz="18" w:space="0" w:color="000000"/>
            <w:right w:val="nil"/>
          </w:tcBorders>
        </w:tcPr>
        <w:p w14:paraId="785E12F4" w14:textId="77777777" w:rsidR="005B2C83" w:rsidRPr="00F17CEE" w:rsidRDefault="005B2C83" w:rsidP="005B2C83">
          <w:pPr>
            <w:rPr>
              <w:rFonts w:ascii="Roboto" w:eastAsia="Times New Roman" w:hAnsi="Roboto"/>
              <w:lang w:eastAsia="zh-TW"/>
            </w:rPr>
          </w:pPr>
        </w:p>
        <w:p w14:paraId="4C0A1E70" w14:textId="77777777" w:rsidR="005B2C83" w:rsidRPr="00F17CEE" w:rsidRDefault="005B2C83" w:rsidP="005B2C83">
          <w:pPr>
            <w:rPr>
              <w:rFonts w:ascii="Roboto" w:eastAsia="Times New Roman" w:hAnsi="Roboto"/>
              <w:lang w:eastAsia="zh-TW"/>
            </w:rPr>
          </w:pPr>
        </w:p>
        <w:p w14:paraId="3B3E9C02" w14:textId="77777777" w:rsidR="005B2C83" w:rsidRPr="00F17CEE" w:rsidRDefault="005B2C83" w:rsidP="005B2C83">
          <w:pPr>
            <w:rPr>
              <w:rFonts w:ascii="Roboto" w:eastAsia="Times New Roman" w:hAnsi="Roboto"/>
              <w:lang w:eastAsia="zh-TW"/>
            </w:rPr>
          </w:pPr>
          <w:r w:rsidRPr="00F17CEE">
            <w:rPr>
              <w:rFonts w:ascii="Roboto" w:eastAsia="Times New Roman" w:hAnsi="Roboto"/>
              <w:lang w:eastAsia="zh-TW"/>
            </w:rPr>
            <w:t>Distr.: General</w:t>
          </w:r>
        </w:p>
        <w:p w14:paraId="6BF3D316" w14:textId="5FA7C30C" w:rsidR="005B2C83" w:rsidRPr="00F17CEE" w:rsidRDefault="00F931A9" w:rsidP="005B2C83">
          <w:pPr>
            <w:rPr>
              <w:rFonts w:ascii="Roboto" w:eastAsia="Times New Roman" w:hAnsi="Roboto"/>
              <w:lang w:eastAsia="zh-TW"/>
            </w:rPr>
          </w:pPr>
          <w:r>
            <w:rPr>
              <w:rFonts w:ascii="Roboto" w:eastAsia="Times New Roman" w:hAnsi="Roboto"/>
              <w:lang w:val="ru-RU" w:eastAsia="zh-TW"/>
            </w:rPr>
            <w:t>Ок</w:t>
          </w:r>
          <w:r w:rsidR="005B2C83" w:rsidRPr="00F17CEE">
            <w:rPr>
              <w:rFonts w:ascii="Roboto" w:eastAsia="Times New Roman" w:hAnsi="Roboto"/>
              <w:lang w:val="ru-RU" w:eastAsia="zh-TW"/>
            </w:rPr>
            <w:t>тябрь</w:t>
          </w:r>
          <w:r w:rsidR="005B2C83" w:rsidRPr="00F17CEE">
            <w:rPr>
              <w:rFonts w:ascii="Roboto" w:eastAsia="Times New Roman" w:hAnsi="Roboto"/>
              <w:lang w:eastAsia="zh-TW"/>
            </w:rPr>
            <w:t xml:space="preserve"> 2022 </w:t>
          </w:r>
          <w:r w:rsidR="005B2C83" w:rsidRPr="00F17CEE">
            <w:rPr>
              <w:rFonts w:ascii="Roboto" w:eastAsia="Times New Roman" w:hAnsi="Roboto"/>
              <w:lang w:val="ru-RU" w:eastAsia="zh-TW"/>
            </w:rPr>
            <w:t>года</w:t>
          </w:r>
        </w:p>
        <w:p w14:paraId="03F5F572" w14:textId="77777777" w:rsidR="005B2C83" w:rsidRPr="00F17CEE" w:rsidRDefault="005B2C83" w:rsidP="005B2C83">
          <w:pPr>
            <w:rPr>
              <w:rFonts w:ascii="Roboto" w:eastAsia="Times New Roman" w:hAnsi="Roboto"/>
              <w:lang w:eastAsia="zh-TW"/>
            </w:rPr>
          </w:pPr>
          <w:r w:rsidRPr="00F17CEE">
            <w:rPr>
              <w:rFonts w:ascii="Roboto" w:eastAsia="Times New Roman" w:hAnsi="Roboto"/>
              <w:lang w:eastAsia="zh-TW"/>
            </w:rPr>
            <w:t>Original: English</w:t>
          </w:r>
        </w:p>
        <w:p w14:paraId="0DD5D309" w14:textId="77777777" w:rsidR="005B2C83" w:rsidRPr="00F17CEE" w:rsidRDefault="005B2C83" w:rsidP="005B2C83">
          <w:pPr>
            <w:widowControl w:val="0"/>
            <w:autoSpaceDE w:val="0"/>
            <w:autoSpaceDN w:val="0"/>
            <w:rPr>
              <w:rFonts w:ascii="Roboto" w:eastAsia="Roboto" w:hAnsi="Roboto"/>
              <w:lang w:val="ru-RU"/>
            </w:rPr>
          </w:pPr>
          <w:r w:rsidRPr="00F17CEE">
            <w:rPr>
              <w:rFonts w:ascii="Roboto" w:eastAsia="Times New Roman" w:hAnsi="Roboto"/>
              <w:lang w:val="ru-RU" w:eastAsia="zh-TW"/>
            </w:rPr>
            <w:t>Русский</w:t>
          </w:r>
        </w:p>
      </w:tc>
    </w:tr>
  </w:tbl>
  <w:p w14:paraId="2B67DB8D" w14:textId="77777777" w:rsidR="005B2C83" w:rsidRPr="00F17CEE" w:rsidRDefault="005B2C83" w:rsidP="005B2C83">
    <w:pPr>
      <w:widowControl w:val="0"/>
      <w:autoSpaceDE w:val="0"/>
      <w:autoSpaceDN w:val="0"/>
      <w:rPr>
        <w:rFonts w:ascii="Roboto" w:eastAsia="Roboto" w:hAnsi="Roboto"/>
        <w:lang w:val="ru-RU"/>
      </w:rPr>
    </w:pPr>
  </w:p>
  <w:p w14:paraId="4A5E85CA" w14:textId="77777777" w:rsidR="005B2C83" w:rsidRPr="00F17CEE" w:rsidRDefault="005B2C83" w:rsidP="005B2C83">
    <w:pPr>
      <w:tabs>
        <w:tab w:val="center" w:pos="4320"/>
        <w:tab w:val="right" w:pos="8640"/>
      </w:tabs>
      <w:rPr>
        <w:rFonts w:ascii="Roboto" w:eastAsia="Times New Roman" w:hAnsi="Roboto"/>
        <w:b/>
        <w:bCs/>
        <w:lang w:val="ru-RU" w:eastAsia="zh-TW"/>
      </w:rPr>
    </w:pPr>
    <w:r w:rsidRPr="00F17CEE">
      <w:rPr>
        <w:rFonts w:ascii="Roboto" w:eastAsia="Times New Roman" w:hAnsi="Roboto"/>
        <w:b/>
        <w:bCs/>
        <w:lang w:val="ru-RU" w:eastAsia="zh-TW"/>
      </w:rPr>
      <w:t>КОНФЕРЕНЦИЯ СТОРОН</w:t>
    </w:r>
  </w:p>
  <w:p w14:paraId="273F80DC" w14:textId="77777777" w:rsidR="005B2C83" w:rsidRPr="00F17CEE" w:rsidRDefault="005B2C83" w:rsidP="005B2C83">
    <w:pPr>
      <w:tabs>
        <w:tab w:val="center" w:pos="4320"/>
        <w:tab w:val="right" w:pos="8640"/>
      </w:tabs>
      <w:rPr>
        <w:rFonts w:ascii="Roboto" w:eastAsia="Times New Roman" w:hAnsi="Roboto"/>
        <w:b/>
        <w:bCs/>
        <w:lang w:val="ru-RU" w:eastAsia="zh-TW"/>
      </w:rPr>
    </w:pPr>
    <w:r w:rsidRPr="00F17CEE">
      <w:rPr>
        <w:rFonts w:ascii="Roboto" w:eastAsia="Times New Roman" w:hAnsi="Roboto"/>
        <w:b/>
        <w:bCs/>
        <w:lang w:val="ru-RU" w:eastAsia="zh-TW"/>
      </w:rPr>
      <w:t>Шестая сессия</w:t>
    </w:r>
  </w:p>
  <w:p w14:paraId="4A3F2FAB" w14:textId="77777777" w:rsidR="005B2C83" w:rsidRPr="00F17CEE" w:rsidRDefault="005B2C83" w:rsidP="005B2C83">
    <w:pPr>
      <w:tabs>
        <w:tab w:val="center" w:pos="4320"/>
        <w:tab w:val="right" w:pos="8640"/>
      </w:tabs>
      <w:rPr>
        <w:rFonts w:eastAsia="Times New Roman"/>
        <w:lang w:val="ru-RU"/>
      </w:rPr>
    </w:pPr>
    <w:r w:rsidRPr="00F17CEE">
      <w:rPr>
        <w:rFonts w:ascii="Roboto" w:eastAsia="Times New Roman" w:hAnsi="Roboto"/>
        <w:b/>
        <w:bCs/>
        <w:lang w:val="ru-RU" w:eastAsia="zh-TW"/>
      </w:rPr>
      <w:t>19–21 октября 2022 года, Баку, Азербайджан</w:t>
    </w:r>
  </w:p>
  <w:p w14:paraId="6B2B3BA5" w14:textId="77777777" w:rsidR="00E66AC0" w:rsidRPr="005B2C83" w:rsidRDefault="00E66AC0" w:rsidP="005B2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D5A"/>
    <w:multiLevelType w:val="hybridMultilevel"/>
    <w:tmpl w:val="A99C6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D59"/>
    <w:multiLevelType w:val="hybridMultilevel"/>
    <w:tmpl w:val="8542CB18"/>
    <w:lvl w:ilvl="0" w:tplc="2056E6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85D7D98"/>
    <w:multiLevelType w:val="hybridMultilevel"/>
    <w:tmpl w:val="FFCA99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B265B"/>
    <w:multiLevelType w:val="hybridMultilevel"/>
    <w:tmpl w:val="46F203A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2C5B6E"/>
    <w:multiLevelType w:val="hybridMultilevel"/>
    <w:tmpl w:val="55B8E6B8"/>
    <w:lvl w:ilvl="0" w:tplc="889E854C">
      <w:start w:val="2"/>
      <w:numFmt w:val="lowerLetter"/>
      <w:lvlText w:val="%1)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22F58B5"/>
    <w:multiLevelType w:val="hybridMultilevel"/>
    <w:tmpl w:val="B6B27E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A171B4"/>
    <w:multiLevelType w:val="hybridMultilevel"/>
    <w:tmpl w:val="C6309840"/>
    <w:lvl w:ilvl="0" w:tplc="5B8092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1665FB"/>
    <w:multiLevelType w:val="hybridMultilevel"/>
    <w:tmpl w:val="EE64241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FCC7D29"/>
    <w:multiLevelType w:val="multilevel"/>
    <w:tmpl w:val="E13662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22D33726"/>
    <w:multiLevelType w:val="hybridMultilevel"/>
    <w:tmpl w:val="C67AC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96B0C"/>
    <w:multiLevelType w:val="multilevel"/>
    <w:tmpl w:val="E13662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A7764EA"/>
    <w:multiLevelType w:val="multilevel"/>
    <w:tmpl w:val="E13662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0D56C1F"/>
    <w:multiLevelType w:val="hybridMultilevel"/>
    <w:tmpl w:val="5BA8D264"/>
    <w:lvl w:ilvl="0" w:tplc="0BCE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C4F59"/>
    <w:multiLevelType w:val="hybridMultilevel"/>
    <w:tmpl w:val="E2DC9B5E"/>
    <w:lvl w:ilvl="0" w:tplc="48B6013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DE37BD9"/>
    <w:multiLevelType w:val="hybridMultilevel"/>
    <w:tmpl w:val="1D8AA35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6D16EC6"/>
    <w:multiLevelType w:val="multilevel"/>
    <w:tmpl w:val="8542CB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7D031E9B"/>
    <w:multiLevelType w:val="hybridMultilevel"/>
    <w:tmpl w:val="EE64241A"/>
    <w:lvl w:ilvl="0" w:tplc="559CAA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070008110">
    <w:abstractNumId w:val="16"/>
  </w:num>
  <w:num w:numId="2" w16cid:durableId="74672383">
    <w:abstractNumId w:val="4"/>
  </w:num>
  <w:num w:numId="3" w16cid:durableId="1538274376">
    <w:abstractNumId w:val="13"/>
  </w:num>
  <w:num w:numId="4" w16cid:durableId="211961180">
    <w:abstractNumId w:val="1"/>
  </w:num>
  <w:num w:numId="5" w16cid:durableId="652296366">
    <w:abstractNumId w:val="15"/>
  </w:num>
  <w:num w:numId="6" w16cid:durableId="1356270554">
    <w:abstractNumId w:val="10"/>
  </w:num>
  <w:num w:numId="7" w16cid:durableId="545483938">
    <w:abstractNumId w:val="11"/>
  </w:num>
  <w:num w:numId="8" w16cid:durableId="1202941946">
    <w:abstractNumId w:val="8"/>
  </w:num>
  <w:num w:numId="9" w16cid:durableId="307588312">
    <w:abstractNumId w:val="5"/>
  </w:num>
  <w:num w:numId="10" w16cid:durableId="951060665">
    <w:abstractNumId w:val="6"/>
  </w:num>
  <w:num w:numId="11" w16cid:durableId="2035812011">
    <w:abstractNumId w:val="9"/>
  </w:num>
  <w:num w:numId="12" w16cid:durableId="187842541">
    <w:abstractNumId w:val="12"/>
  </w:num>
  <w:num w:numId="13" w16cid:durableId="1042830524">
    <w:abstractNumId w:val="0"/>
  </w:num>
  <w:num w:numId="14" w16cid:durableId="757212218">
    <w:abstractNumId w:val="2"/>
  </w:num>
  <w:num w:numId="15" w16cid:durableId="1022509796">
    <w:abstractNumId w:val="14"/>
  </w:num>
  <w:num w:numId="16" w16cid:durableId="1798601646">
    <w:abstractNumId w:val="3"/>
  </w:num>
  <w:num w:numId="17" w16cid:durableId="65686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A9"/>
    <w:rsid w:val="0001371F"/>
    <w:rsid w:val="000160AB"/>
    <w:rsid w:val="000165A3"/>
    <w:rsid w:val="00017197"/>
    <w:rsid w:val="00017878"/>
    <w:rsid w:val="00020725"/>
    <w:rsid w:val="00020B4D"/>
    <w:rsid w:val="00033484"/>
    <w:rsid w:val="00033B1E"/>
    <w:rsid w:val="00037E69"/>
    <w:rsid w:val="00051F07"/>
    <w:rsid w:val="00063913"/>
    <w:rsid w:val="00065F4C"/>
    <w:rsid w:val="000756B0"/>
    <w:rsid w:val="00076821"/>
    <w:rsid w:val="00083111"/>
    <w:rsid w:val="00091394"/>
    <w:rsid w:val="00095AC3"/>
    <w:rsid w:val="000A2D3C"/>
    <w:rsid w:val="000A42E5"/>
    <w:rsid w:val="000A4953"/>
    <w:rsid w:val="000A6612"/>
    <w:rsid w:val="000A67AD"/>
    <w:rsid w:val="000B4530"/>
    <w:rsid w:val="000B61BB"/>
    <w:rsid w:val="000B7511"/>
    <w:rsid w:val="000C3FC3"/>
    <w:rsid w:val="000D0AF0"/>
    <w:rsid w:val="000D4A25"/>
    <w:rsid w:val="000E1FBC"/>
    <w:rsid w:val="000E32C6"/>
    <w:rsid w:val="000E7065"/>
    <w:rsid w:val="000F27C0"/>
    <w:rsid w:val="000F28B2"/>
    <w:rsid w:val="000F2975"/>
    <w:rsid w:val="000F70A9"/>
    <w:rsid w:val="00104548"/>
    <w:rsid w:val="001074E2"/>
    <w:rsid w:val="001166ED"/>
    <w:rsid w:val="00126145"/>
    <w:rsid w:val="001336E5"/>
    <w:rsid w:val="0013376A"/>
    <w:rsid w:val="00140370"/>
    <w:rsid w:val="0015061B"/>
    <w:rsid w:val="00155059"/>
    <w:rsid w:val="00167893"/>
    <w:rsid w:val="001853C1"/>
    <w:rsid w:val="001943E1"/>
    <w:rsid w:val="00196C71"/>
    <w:rsid w:val="001A20E3"/>
    <w:rsid w:val="001C3923"/>
    <w:rsid w:val="001D3874"/>
    <w:rsid w:val="001D5B60"/>
    <w:rsid w:val="001E031B"/>
    <w:rsid w:val="001E2044"/>
    <w:rsid w:val="001E5521"/>
    <w:rsid w:val="00217A57"/>
    <w:rsid w:val="002247A8"/>
    <w:rsid w:val="0023383A"/>
    <w:rsid w:val="002348C6"/>
    <w:rsid w:val="00234AC8"/>
    <w:rsid w:val="002417A3"/>
    <w:rsid w:val="0025540B"/>
    <w:rsid w:val="002629BF"/>
    <w:rsid w:val="0026738C"/>
    <w:rsid w:val="00267E78"/>
    <w:rsid w:val="0027673B"/>
    <w:rsid w:val="00283860"/>
    <w:rsid w:val="002860CE"/>
    <w:rsid w:val="002932A3"/>
    <w:rsid w:val="002962BB"/>
    <w:rsid w:val="002C340F"/>
    <w:rsid w:val="002C35A5"/>
    <w:rsid w:val="002C449F"/>
    <w:rsid w:val="002D4993"/>
    <w:rsid w:val="002D76E4"/>
    <w:rsid w:val="002D7D4B"/>
    <w:rsid w:val="002E31D9"/>
    <w:rsid w:val="002F79EA"/>
    <w:rsid w:val="002F7A55"/>
    <w:rsid w:val="00311AD3"/>
    <w:rsid w:val="00315F59"/>
    <w:rsid w:val="00325261"/>
    <w:rsid w:val="00327D8C"/>
    <w:rsid w:val="00337499"/>
    <w:rsid w:val="00341359"/>
    <w:rsid w:val="0034460B"/>
    <w:rsid w:val="0034694A"/>
    <w:rsid w:val="00353F40"/>
    <w:rsid w:val="00356D78"/>
    <w:rsid w:val="00361B97"/>
    <w:rsid w:val="003657E8"/>
    <w:rsid w:val="0036590A"/>
    <w:rsid w:val="00367170"/>
    <w:rsid w:val="0038126B"/>
    <w:rsid w:val="0038409B"/>
    <w:rsid w:val="003857F0"/>
    <w:rsid w:val="00393337"/>
    <w:rsid w:val="0039547C"/>
    <w:rsid w:val="0039576D"/>
    <w:rsid w:val="003A038A"/>
    <w:rsid w:val="003A0469"/>
    <w:rsid w:val="003A1C81"/>
    <w:rsid w:val="003A35D1"/>
    <w:rsid w:val="003A3B83"/>
    <w:rsid w:val="003A609C"/>
    <w:rsid w:val="003B1940"/>
    <w:rsid w:val="003B63E3"/>
    <w:rsid w:val="003B7B4D"/>
    <w:rsid w:val="003C46F2"/>
    <w:rsid w:val="003C5FEF"/>
    <w:rsid w:val="003C7A33"/>
    <w:rsid w:val="003E0568"/>
    <w:rsid w:val="003F0154"/>
    <w:rsid w:val="003F43A5"/>
    <w:rsid w:val="003F7BB4"/>
    <w:rsid w:val="0040038B"/>
    <w:rsid w:val="00403178"/>
    <w:rsid w:val="00403598"/>
    <w:rsid w:val="00410730"/>
    <w:rsid w:val="00423214"/>
    <w:rsid w:val="00424107"/>
    <w:rsid w:val="00426CC4"/>
    <w:rsid w:val="00426D15"/>
    <w:rsid w:val="00434269"/>
    <w:rsid w:val="0043665C"/>
    <w:rsid w:val="00457203"/>
    <w:rsid w:val="00461ECC"/>
    <w:rsid w:val="004632A5"/>
    <w:rsid w:val="00467374"/>
    <w:rsid w:val="00467435"/>
    <w:rsid w:val="00467A30"/>
    <w:rsid w:val="004725AD"/>
    <w:rsid w:val="00481B2B"/>
    <w:rsid w:val="00482877"/>
    <w:rsid w:val="00485D55"/>
    <w:rsid w:val="00487F10"/>
    <w:rsid w:val="004B66CA"/>
    <w:rsid w:val="004C2713"/>
    <w:rsid w:val="004C3830"/>
    <w:rsid w:val="004C52DC"/>
    <w:rsid w:val="004D014D"/>
    <w:rsid w:val="004D491A"/>
    <w:rsid w:val="004D7454"/>
    <w:rsid w:val="004F2510"/>
    <w:rsid w:val="004F7634"/>
    <w:rsid w:val="004F7BA9"/>
    <w:rsid w:val="005058B8"/>
    <w:rsid w:val="00520417"/>
    <w:rsid w:val="00520C27"/>
    <w:rsid w:val="005232B3"/>
    <w:rsid w:val="0052699C"/>
    <w:rsid w:val="0052762D"/>
    <w:rsid w:val="00531CAC"/>
    <w:rsid w:val="00536AB7"/>
    <w:rsid w:val="00544917"/>
    <w:rsid w:val="005453DD"/>
    <w:rsid w:val="00552C93"/>
    <w:rsid w:val="00554B9C"/>
    <w:rsid w:val="005612FE"/>
    <w:rsid w:val="00561FC0"/>
    <w:rsid w:val="00571EAF"/>
    <w:rsid w:val="0057642F"/>
    <w:rsid w:val="005859F6"/>
    <w:rsid w:val="005A4898"/>
    <w:rsid w:val="005A744B"/>
    <w:rsid w:val="005B0878"/>
    <w:rsid w:val="005B1B13"/>
    <w:rsid w:val="005B26C2"/>
    <w:rsid w:val="005B2C83"/>
    <w:rsid w:val="005B5A05"/>
    <w:rsid w:val="005D1720"/>
    <w:rsid w:val="005D5488"/>
    <w:rsid w:val="005D55B8"/>
    <w:rsid w:val="005D57BC"/>
    <w:rsid w:val="005E3052"/>
    <w:rsid w:val="005E4376"/>
    <w:rsid w:val="005F4C54"/>
    <w:rsid w:val="005F593E"/>
    <w:rsid w:val="005F5AC0"/>
    <w:rsid w:val="0060546F"/>
    <w:rsid w:val="00607A45"/>
    <w:rsid w:val="0061141F"/>
    <w:rsid w:val="00614E37"/>
    <w:rsid w:val="00616339"/>
    <w:rsid w:val="00617DDD"/>
    <w:rsid w:val="0062064B"/>
    <w:rsid w:val="006210FD"/>
    <w:rsid w:val="006256CB"/>
    <w:rsid w:val="00630253"/>
    <w:rsid w:val="00631A64"/>
    <w:rsid w:val="00632E17"/>
    <w:rsid w:val="00634CD4"/>
    <w:rsid w:val="00636A7F"/>
    <w:rsid w:val="006405AB"/>
    <w:rsid w:val="00646E9D"/>
    <w:rsid w:val="00647FA5"/>
    <w:rsid w:val="006506DC"/>
    <w:rsid w:val="00657E87"/>
    <w:rsid w:val="00660BFA"/>
    <w:rsid w:val="006648F7"/>
    <w:rsid w:val="00666732"/>
    <w:rsid w:val="0067394A"/>
    <w:rsid w:val="00676F04"/>
    <w:rsid w:val="00677A5A"/>
    <w:rsid w:val="00696657"/>
    <w:rsid w:val="006A3D7D"/>
    <w:rsid w:val="006C5522"/>
    <w:rsid w:val="006C7D1A"/>
    <w:rsid w:val="006D39FD"/>
    <w:rsid w:val="006D5BC0"/>
    <w:rsid w:val="006D7565"/>
    <w:rsid w:val="006F17E5"/>
    <w:rsid w:val="006F1880"/>
    <w:rsid w:val="00700C3A"/>
    <w:rsid w:val="007029E6"/>
    <w:rsid w:val="007031BF"/>
    <w:rsid w:val="00703586"/>
    <w:rsid w:val="00711DF4"/>
    <w:rsid w:val="0071288A"/>
    <w:rsid w:val="0071539F"/>
    <w:rsid w:val="00720C4A"/>
    <w:rsid w:val="007241EE"/>
    <w:rsid w:val="0073409B"/>
    <w:rsid w:val="007377F8"/>
    <w:rsid w:val="00740556"/>
    <w:rsid w:val="007422C5"/>
    <w:rsid w:val="00746F18"/>
    <w:rsid w:val="00750AF4"/>
    <w:rsid w:val="0075295F"/>
    <w:rsid w:val="00757E08"/>
    <w:rsid w:val="0076719F"/>
    <w:rsid w:val="007765AB"/>
    <w:rsid w:val="00777476"/>
    <w:rsid w:val="00777AF4"/>
    <w:rsid w:val="00786EAF"/>
    <w:rsid w:val="007873EB"/>
    <w:rsid w:val="0079064C"/>
    <w:rsid w:val="00793564"/>
    <w:rsid w:val="00793F35"/>
    <w:rsid w:val="00796395"/>
    <w:rsid w:val="00797861"/>
    <w:rsid w:val="007A3151"/>
    <w:rsid w:val="007A5560"/>
    <w:rsid w:val="007A6AF4"/>
    <w:rsid w:val="007B2CFB"/>
    <w:rsid w:val="007B49EE"/>
    <w:rsid w:val="007B58DA"/>
    <w:rsid w:val="007B59A6"/>
    <w:rsid w:val="007C420E"/>
    <w:rsid w:val="007C7FDE"/>
    <w:rsid w:val="007D0D3D"/>
    <w:rsid w:val="007D0DDF"/>
    <w:rsid w:val="007D1064"/>
    <w:rsid w:val="007D323C"/>
    <w:rsid w:val="007D7C23"/>
    <w:rsid w:val="007F53AD"/>
    <w:rsid w:val="00805AD3"/>
    <w:rsid w:val="0081334D"/>
    <w:rsid w:val="00833F42"/>
    <w:rsid w:val="0084034E"/>
    <w:rsid w:val="00862425"/>
    <w:rsid w:val="00865660"/>
    <w:rsid w:val="008659F9"/>
    <w:rsid w:val="00872BAD"/>
    <w:rsid w:val="00883482"/>
    <w:rsid w:val="00885881"/>
    <w:rsid w:val="00897676"/>
    <w:rsid w:val="008B1E50"/>
    <w:rsid w:val="008B55BE"/>
    <w:rsid w:val="008B580F"/>
    <w:rsid w:val="008D37E4"/>
    <w:rsid w:val="008D5496"/>
    <w:rsid w:val="008D63DD"/>
    <w:rsid w:val="008D770F"/>
    <w:rsid w:val="008E3256"/>
    <w:rsid w:val="008E329C"/>
    <w:rsid w:val="008E447A"/>
    <w:rsid w:val="00904F9B"/>
    <w:rsid w:val="00905DF4"/>
    <w:rsid w:val="00914F4E"/>
    <w:rsid w:val="0091510A"/>
    <w:rsid w:val="009268D4"/>
    <w:rsid w:val="009307B2"/>
    <w:rsid w:val="009332DE"/>
    <w:rsid w:val="00933470"/>
    <w:rsid w:val="0094147E"/>
    <w:rsid w:val="00943252"/>
    <w:rsid w:val="009451C3"/>
    <w:rsid w:val="00952932"/>
    <w:rsid w:val="00953461"/>
    <w:rsid w:val="009612E4"/>
    <w:rsid w:val="0096362B"/>
    <w:rsid w:val="00963E05"/>
    <w:rsid w:val="00966EF2"/>
    <w:rsid w:val="00974676"/>
    <w:rsid w:val="009774C1"/>
    <w:rsid w:val="0098543A"/>
    <w:rsid w:val="00985B22"/>
    <w:rsid w:val="009935C6"/>
    <w:rsid w:val="00994BBB"/>
    <w:rsid w:val="009A0EA0"/>
    <w:rsid w:val="009A1C9C"/>
    <w:rsid w:val="009A3CA5"/>
    <w:rsid w:val="009A46AD"/>
    <w:rsid w:val="009A490B"/>
    <w:rsid w:val="009C2A14"/>
    <w:rsid w:val="009C470B"/>
    <w:rsid w:val="009C5D41"/>
    <w:rsid w:val="009D7299"/>
    <w:rsid w:val="009E0B2F"/>
    <w:rsid w:val="009E40C2"/>
    <w:rsid w:val="009E594E"/>
    <w:rsid w:val="009E7A8C"/>
    <w:rsid w:val="00A0145A"/>
    <w:rsid w:val="00A11654"/>
    <w:rsid w:val="00A12679"/>
    <w:rsid w:val="00A23484"/>
    <w:rsid w:val="00A2486F"/>
    <w:rsid w:val="00A24FA9"/>
    <w:rsid w:val="00A25E8D"/>
    <w:rsid w:val="00A3002E"/>
    <w:rsid w:val="00A31478"/>
    <w:rsid w:val="00A327A4"/>
    <w:rsid w:val="00A33117"/>
    <w:rsid w:val="00A34144"/>
    <w:rsid w:val="00A57C44"/>
    <w:rsid w:val="00A65485"/>
    <w:rsid w:val="00A713B4"/>
    <w:rsid w:val="00A73C24"/>
    <w:rsid w:val="00A8244D"/>
    <w:rsid w:val="00A87D7A"/>
    <w:rsid w:val="00A90C95"/>
    <w:rsid w:val="00A92691"/>
    <w:rsid w:val="00A928D6"/>
    <w:rsid w:val="00A940B2"/>
    <w:rsid w:val="00A94E1C"/>
    <w:rsid w:val="00A95DC4"/>
    <w:rsid w:val="00A9798A"/>
    <w:rsid w:val="00AA18B9"/>
    <w:rsid w:val="00AA576F"/>
    <w:rsid w:val="00AC690B"/>
    <w:rsid w:val="00AD2B0D"/>
    <w:rsid w:val="00AD2DED"/>
    <w:rsid w:val="00AD7B66"/>
    <w:rsid w:val="00AE35BD"/>
    <w:rsid w:val="00AF386D"/>
    <w:rsid w:val="00AF5AE4"/>
    <w:rsid w:val="00AF6BC3"/>
    <w:rsid w:val="00AF7C99"/>
    <w:rsid w:val="00B03182"/>
    <w:rsid w:val="00B031F6"/>
    <w:rsid w:val="00B03E74"/>
    <w:rsid w:val="00B04B26"/>
    <w:rsid w:val="00B07A58"/>
    <w:rsid w:val="00B11A80"/>
    <w:rsid w:val="00B12D6D"/>
    <w:rsid w:val="00B20457"/>
    <w:rsid w:val="00B23686"/>
    <w:rsid w:val="00B25A6A"/>
    <w:rsid w:val="00B273A5"/>
    <w:rsid w:val="00B4203E"/>
    <w:rsid w:val="00B43F51"/>
    <w:rsid w:val="00B47A8F"/>
    <w:rsid w:val="00B53B2D"/>
    <w:rsid w:val="00B74904"/>
    <w:rsid w:val="00B7630C"/>
    <w:rsid w:val="00B815FB"/>
    <w:rsid w:val="00B85B48"/>
    <w:rsid w:val="00B96C09"/>
    <w:rsid w:val="00BA3623"/>
    <w:rsid w:val="00BC31D6"/>
    <w:rsid w:val="00BD08AE"/>
    <w:rsid w:val="00BD302A"/>
    <w:rsid w:val="00BD6992"/>
    <w:rsid w:val="00BD6DF9"/>
    <w:rsid w:val="00BE57E2"/>
    <w:rsid w:val="00BE5C5B"/>
    <w:rsid w:val="00BF7030"/>
    <w:rsid w:val="00BF7B68"/>
    <w:rsid w:val="00BF7D33"/>
    <w:rsid w:val="00C0224B"/>
    <w:rsid w:val="00C05F82"/>
    <w:rsid w:val="00C16B35"/>
    <w:rsid w:val="00C25088"/>
    <w:rsid w:val="00C30C8A"/>
    <w:rsid w:val="00C31490"/>
    <w:rsid w:val="00C31972"/>
    <w:rsid w:val="00C31BB9"/>
    <w:rsid w:val="00C31CE8"/>
    <w:rsid w:val="00C42912"/>
    <w:rsid w:val="00C43F1B"/>
    <w:rsid w:val="00C472D5"/>
    <w:rsid w:val="00C47B91"/>
    <w:rsid w:val="00C52E27"/>
    <w:rsid w:val="00C550BD"/>
    <w:rsid w:val="00C6244A"/>
    <w:rsid w:val="00C749BF"/>
    <w:rsid w:val="00C75055"/>
    <w:rsid w:val="00C76BE2"/>
    <w:rsid w:val="00C81D88"/>
    <w:rsid w:val="00C8433B"/>
    <w:rsid w:val="00C8629E"/>
    <w:rsid w:val="00C97D32"/>
    <w:rsid w:val="00CA2D79"/>
    <w:rsid w:val="00CB367B"/>
    <w:rsid w:val="00CD7687"/>
    <w:rsid w:val="00CE71EB"/>
    <w:rsid w:val="00CF1FDE"/>
    <w:rsid w:val="00CF7F75"/>
    <w:rsid w:val="00D00944"/>
    <w:rsid w:val="00D00C6F"/>
    <w:rsid w:val="00D020A2"/>
    <w:rsid w:val="00D07CE5"/>
    <w:rsid w:val="00D07D99"/>
    <w:rsid w:val="00D1107C"/>
    <w:rsid w:val="00D25282"/>
    <w:rsid w:val="00D25E33"/>
    <w:rsid w:val="00D30034"/>
    <w:rsid w:val="00D4133F"/>
    <w:rsid w:val="00D44322"/>
    <w:rsid w:val="00D46A8F"/>
    <w:rsid w:val="00D52385"/>
    <w:rsid w:val="00D5396B"/>
    <w:rsid w:val="00D6537C"/>
    <w:rsid w:val="00D673C0"/>
    <w:rsid w:val="00D72DA0"/>
    <w:rsid w:val="00D73F48"/>
    <w:rsid w:val="00D751F7"/>
    <w:rsid w:val="00D84500"/>
    <w:rsid w:val="00D84F27"/>
    <w:rsid w:val="00D90F2C"/>
    <w:rsid w:val="00D93F1B"/>
    <w:rsid w:val="00D95409"/>
    <w:rsid w:val="00D96782"/>
    <w:rsid w:val="00DA5DB9"/>
    <w:rsid w:val="00DB0225"/>
    <w:rsid w:val="00DB569D"/>
    <w:rsid w:val="00DB5D6D"/>
    <w:rsid w:val="00DB60C2"/>
    <w:rsid w:val="00DB7D54"/>
    <w:rsid w:val="00DC1F35"/>
    <w:rsid w:val="00DC3585"/>
    <w:rsid w:val="00DC4104"/>
    <w:rsid w:val="00DD0D65"/>
    <w:rsid w:val="00DD1C13"/>
    <w:rsid w:val="00DD63FD"/>
    <w:rsid w:val="00DE039D"/>
    <w:rsid w:val="00DE0778"/>
    <w:rsid w:val="00DE1188"/>
    <w:rsid w:val="00DE266C"/>
    <w:rsid w:val="00DE5BA3"/>
    <w:rsid w:val="00DE7967"/>
    <w:rsid w:val="00DF13BB"/>
    <w:rsid w:val="00DF171A"/>
    <w:rsid w:val="00DF4004"/>
    <w:rsid w:val="00E0157F"/>
    <w:rsid w:val="00E1462A"/>
    <w:rsid w:val="00E24517"/>
    <w:rsid w:val="00E328EA"/>
    <w:rsid w:val="00E34602"/>
    <w:rsid w:val="00E363D1"/>
    <w:rsid w:val="00E450C7"/>
    <w:rsid w:val="00E45140"/>
    <w:rsid w:val="00E5019C"/>
    <w:rsid w:val="00E558A9"/>
    <w:rsid w:val="00E65BB7"/>
    <w:rsid w:val="00E66865"/>
    <w:rsid w:val="00E66AC0"/>
    <w:rsid w:val="00E72C42"/>
    <w:rsid w:val="00E800E9"/>
    <w:rsid w:val="00E921F5"/>
    <w:rsid w:val="00E95E2D"/>
    <w:rsid w:val="00EA609D"/>
    <w:rsid w:val="00EA701E"/>
    <w:rsid w:val="00EB15E7"/>
    <w:rsid w:val="00EB2DD0"/>
    <w:rsid w:val="00EB3719"/>
    <w:rsid w:val="00EB5362"/>
    <w:rsid w:val="00EC0B87"/>
    <w:rsid w:val="00ED5C26"/>
    <w:rsid w:val="00ED7748"/>
    <w:rsid w:val="00ED7C50"/>
    <w:rsid w:val="00EE1A3D"/>
    <w:rsid w:val="00EE5D5B"/>
    <w:rsid w:val="00EE7426"/>
    <w:rsid w:val="00EE79B7"/>
    <w:rsid w:val="00EF1ADD"/>
    <w:rsid w:val="00EF357A"/>
    <w:rsid w:val="00EF6B43"/>
    <w:rsid w:val="00F0019C"/>
    <w:rsid w:val="00F00F49"/>
    <w:rsid w:val="00F11DE1"/>
    <w:rsid w:val="00F1236E"/>
    <w:rsid w:val="00F221F8"/>
    <w:rsid w:val="00F23ECB"/>
    <w:rsid w:val="00F25C10"/>
    <w:rsid w:val="00F33E1E"/>
    <w:rsid w:val="00F43136"/>
    <w:rsid w:val="00F50787"/>
    <w:rsid w:val="00F524E8"/>
    <w:rsid w:val="00F53870"/>
    <w:rsid w:val="00F543AD"/>
    <w:rsid w:val="00F5742B"/>
    <w:rsid w:val="00F7663E"/>
    <w:rsid w:val="00F902AF"/>
    <w:rsid w:val="00F931A9"/>
    <w:rsid w:val="00F966F8"/>
    <w:rsid w:val="00FA180E"/>
    <w:rsid w:val="00FA50FE"/>
    <w:rsid w:val="00FC3A01"/>
    <w:rsid w:val="00FD013C"/>
    <w:rsid w:val="00FD1592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70DBD"/>
  <w15:docId w15:val="{3FFB5B3D-3E44-49D8-BB58-216DD27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BA9"/>
    <w:rPr>
      <w:rFonts w:ascii="Times New Roman" w:hAnsi="Times New Roman" w:cs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F7BA9"/>
    <w:pPr>
      <w:keepNext/>
      <w:jc w:val="center"/>
      <w:outlineLvl w:val="1"/>
    </w:pPr>
    <w:rPr>
      <w:b/>
      <w:bCs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4F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54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4F7BA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link w:val="Heading3"/>
    <w:locked/>
    <w:rsid w:val="004F7BA9"/>
    <w:rPr>
      <w:rFonts w:ascii="Arial" w:hAnsi="Arial" w:cs="Arial"/>
      <w:b/>
      <w:bCs/>
      <w:sz w:val="26"/>
      <w:szCs w:val="26"/>
      <w:lang w:val="en-GB" w:eastAsia="x-none"/>
    </w:rPr>
  </w:style>
  <w:style w:type="paragraph" w:styleId="Header">
    <w:name w:val="header"/>
    <w:basedOn w:val="Normal"/>
    <w:link w:val="HeaderChar"/>
    <w:uiPriority w:val="99"/>
    <w:rsid w:val="004F7B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F7BA9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rmalWeb">
    <w:name w:val="Normal (Web)"/>
    <w:basedOn w:val="Normal"/>
    <w:rsid w:val="004F7BA9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rsid w:val="004F7BA9"/>
    <w:rPr>
      <w:rFonts w:cs="Times New Roman"/>
    </w:rPr>
  </w:style>
  <w:style w:type="paragraph" w:styleId="Footer">
    <w:name w:val="footer"/>
    <w:basedOn w:val="Normal"/>
    <w:link w:val="FooterChar"/>
    <w:rsid w:val="00561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7C99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alloonTextChar">
    <w:name w:val="Balloon Text Char"/>
    <w:link w:val="BalloonText"/>
    <w:semiHidden/>
    <w:locked/>
    <w:rsid w:val="00D84F27"/>
    <w:rPr>
      <w:rFonts w:ascii="Times New Roman" w:hAnsi="Times New Roman" w:cs="Times New Roman"/>
      <w:sz w:val="2"/>
      <w:lang w:val="en-GB" w:eastAsia="x-none"/>
    </w:rPr>
  </w:style>
  <w:style w:type="paragraph" w:styleId="ListParagraph">
    <w:name w:val="List Paragraph"/>
    <w:basedOn w:val="Normal"/>
    <w:qFormat/>
    <w:rsid w:val="00E450C7"/>
    <w:pPr>
      <w:ind w:left="708"/>
    </w:pPr>
  </w:style>
  <w:style w:type="paragraph" w:styleId="FootnoteText">
    <w:name w:val="footnote text"/>
    <w:basedOn w:val="Normal"/>
    <w:semiHidden/>
    <w:rsid w:val="00140370"/>
    <w:rPr>
      <w:rFonts w:eastAsia="PMingLiU"/>
      <w:lang w:val="en-US" w:eastAsia="zh-TW"/>
    </w:rPr>
  </w:style>
  <w:style w:type="character" w:styleId="FootnoteReference">
    <w:name w:val="footnote reference"/>
    <w:semiHidden/>
    <w:rsid w:val="00140370"/>
    <w:rPr>
      <w:vertAlign w:val="superscript"/>
    </w:rPr>
  </w:style>
  <w:style w:type="character" w:styleId="CommentReference">
    <w:name w:val="annotation reference"/>
    <w:rsid w:val="00344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60B"/>
  </w:style>
  <w:style w:type="character" w:customStyle="1" w:styleId="CommentTextChar">
    <w:name w:val="Comment Text Char"/>
    <w:link w:val="CommentText"/>
    <w:rsid w:val="0034460B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460B"/>
    <w:rPr>
      <w:b/>
      <w:bCs/>
    </w:rPr>
  </w:style>
  <w:style w:type="character" w:customStyle="1" w:styleId="CommentSubjectChar">
    <w:name w:val="Comment Subject Char"/>
    <w:link w:val="CommentSubject"/>
    <w:rsid w:val="0034460B"/>
    <w:rPr>
      <w:rFonts w:ascii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FA50FE"/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57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762B-37A6-48A9-8398-B3DE170AB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985ec44e-1bab-4c0b-9df0-6ba128686fc9"/>
    <ds:schemaRef ds:uri="4349edbc-f3f1-4606-bba2-ade50f9f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3B522-2948-4038-953E-11D63C79B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59A5A-48AA-435A-A25F-F8611A61667A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3748211-900f-4db1-8b44-ae668fe34962"/>
  </ds:schemaRefs>
</ds:datastoreItem>
</file>

<file path=customXml/itemProps4.xml><?xml version="1.0" encoding="utf-8"?>
<ds:datastoreItem xmlns:ds="http://schemas.openxmlformats.org/officeDocument/2006/customXml" ds:itemID="{84860349-C87D-4F12-8359-1E9FB1BE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Item 2 b) of the provisional agenda</vt:lpstr>
      <vt:lpstr>Item 2 b) of the provisional agenda</vt:lpstr>
    </vt:vector>
  </TitlesOfParts>
  <Company>United Nations Office at Geneva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2 b) of the provisional agenda</dc:title>
  <dc:subject/>
  <dc:creator>Frederik Schlingemann</dc:creator>
  <cp:keywords/>
  <dc:description/>
  <cp:lastModifiedBy>Christina Russkikh</cp:lastModifiedBy>
  <cp:revision>16</cp:revision>
  <cp:lastPrinted>2011-07-22T14:31:00Z</cp:lastPrinted>
  <dcterms:created xsi:type="dcterms:W3CDTF">2022-10-05T14:44:00Z</dcterms:created>
  <dcterms:modified xsi:type="dcterms:W3CDTF">2022-10-07T11:19:00Z</dcterms:modified>
</cp:coreProperties>
</file>