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15268" w14:textId="048971A0" w:rsidR="001A644E" w:rsidRPr="00DF622C" w:rsidRDefault="00DF622C" w:rsidP="00114ECD">
      <w:pPr>
        <w:widowControl w:val="0"/>
        <w:autoSpaceDE w:val="0"/>
        <w:autoSpaceDN w:val="0"/>
        <w:ind w:left="173" w:right="254"/>
        <w:contextualSpacing/>
        <w:jc w:val="center"/>
        <w:rPr>
          <w:rFonts w:ascii="Roboto" w:eastAsia="Calibri" w:hAnsi="Roboto" w:cs="Calibri"/>
          <w:b/>
          <w:sz w:val="20"/>
          <w:szCs w:val="20"/>
        </w:rPr>
      </w:pPr>
      <w:r>
        <w:rPr>
          <w:rFonts w:ascii="Roboto" w:eastAsia="Calibri" w:hAnsi="Roboto" w:cs="Calibri"/>
          <w:b/>
          <w:sz w:val="20"/>
          <w:szCs w:val="20"/>
        </w:rPr>
        <w:t>Activities towards the 20</w:t>
      </w:r>
      <w:r w:rsidRPr="00DF622C">
        <w:rPr>
          <w:rFonts w:ascii="Roboto" w:eastAsia="Calibri" w:hAnsi="Roboto" w:cs="Calibri"/>
          <w:b/>
          <w:sz w:val="20"/>
          <w:szCs w:val="20"/>
          <w:vertAlign w:val="superscript"/>
        </w:rPr>
        <w:t>th</w:t>
      </w:r>
      <w:r>
        <w:rPr>
          <w:rFonts w:ascii="Roboto" w:eastAsia="Calibri" w:hAnsi="Roboto" w:cs="Calibri"/>
          <w:b/>
          <w:sz w:val="20"/>
          <w:szCs w:val="20"/>
        </w:rPr>
        <w:t xml:space="preserve"> Anniversary of </w:t>
      </w:r>
      <w:r w:rsidRPr="00DF622C">
        <w:rPr>
          <w:rFonts w:ascii="Roboto" w:eastAsia="Calibri" w:hAnsi="Roboto" w:cs="Calibri"/>
          <w:b/>
          <w:sz w:val="20"/>
          <w:szCs w:val="20"/>
        </w:rPr>
        <w:t xml:space="preserve">the signing of the </w:t>
      </w:r>
      <w:r>
        <w:rPr>
          <w:rFonts w:ascii="Roboto" w:eastAsia="Calibri" w:hAnsi="Roboto" w:cs="Calibri"/>
          <w:b/>
          <w:sz w:val="20"/>
          <w:szCs w:val="20"/>
        </w:rPr>
        <w:t>Tehran C</w:t>
      </w:r>
      <w:r w:rsidRPr="00DF622C">
        <w:rPr>
          <w:rFonts w:ascii="Roboto" w:eastAsia="Calibri" w:hAnsi="Roboto" w:cs="Calibri"/>
          <w:b/>
          <w:sz w:val="20"/>
          <w:szCs w:val="20"/>
        </w:rPr>
        <w:t>onvention</w:t>
      </w:r>
    </w:p>
    <w:p w14:paraId="47E2FE5A" w14:textId="77777777" w:rsidR="001A644E" w:rsidRPr="00E132EA" w:rsidRDefault="001A644E" w:rsidP="00114ECD">
      <w:pPr>
        <w:widowControl w:val="0"/>
        <w:autoSpaceDE w:val="0"/>
        <w:autoSpaceDN w:val="0"/>
        <w:contextualSpacing/>
        <w:rPr>
          <w:rFonts w:ascii="Roboto" w:eastAsia="Calibri" w:hAnsi="Roboto" w:cs="Calibri"/>
          <w:b/>
          <w:sz w:val="20"/>
          <w:szCs w:val="20"/>
        </w:rPr>
      </w:pPr>
    </w:p>
    <w:p w14:paraId="6A44A0BB" w14:textId="2CF0CE08" w:rsidR="001A644E" w:rsidRPr="00E132EA" w:rsidRDefault="001A644E" w:rsidP="00114ECD">
      <w:pPr>
        <w:widowControl w:val="0"/>
        <w:autoSpaceDE w:val="0"/>
        <w:autoSpaceDN w:val="0"/>
        <w:ind w:left="182" w:right="254"/>
        <w:contextualSpacing/>
        <w:jc w:val="center"/>
        <w:rPr>
          <w:rFonts w:ascii="Roboto" w:eastAsia="Calibri" w:hAnsi="Roboto" w:cs="Calibri"/>
          <w:sz w:val="20"/>
          <w:szCs w:val="20"/>
        </w:rPr>
      </w:pPr>
      <w:r w:rsidRPr="00E132EA">
        <w:rPr>
          <w:rFonts w:ascii="Roboto" w:eastAsia="Calibri" w:hAnsi="Roboto" w:cs="Calibri"/>
          <w:sz w:val="20"/>
          <w:szCs w:val="20"/>
        </w:rPr>
        <w:t>(</w:t>
      </w:r>
      <w:r w:rsidR="007539BF">
        <w:rPr>
          <w:rFonts w:ascii="Roboto" w:eastAsia="Calibri" w:hAnsi="Roboto" w:cs="Calibri"/>
          <w:sz w:val="20"/>
          <w:szCs w:val="20"/>
        </w:rPr>
        <w:t>Note by the interim Secretariat</w:t>
      </w:r>
      <w:r w:rsidR="00F86061">
        <w:rPr>
          <w:rFonts w:ascii="Roboto" w:eastAsia="Calibri" w:hAnsi="Roboto" w:cs="Calibri"/>
          <w:sz w:val="20"/>
          <w:szCs w:val="20"/>
        </w:rPr>
        <w:t>)</w:t>
      </w:r>
    </w:p>
    <w:p w14:paraId="65D709A9" w14:textId="77777777" w:rsidR="001A644E" w:rsidRPr="00E132EA" w:rsidRDefault="001A644E" w:rsidP="00114ECD">
      <w:pPr>
        <w:widowControl w:val="0"/>
        <w:autoSpaceDE w:val="0"/>
        <w:autoSpaceDN w:val="0"/>
        <w:contextualSpacing/>
        <w:rPr>
          <w:rFonts w:ascii="Roboto" w:eastAsia="Calibri" w:hAnsi="Roboto" w:cs="Calibri"/>
          <w:sz w:val="20"/>
          <w:szCs w:val="20"/>
        </w:rPr>
      </w:pPr>
    </w:p>
    <w:p w14:paraId="059A8F89" w14:textId="77777777" w:rsidR="001A644E" w:rsidRPr="00E132EA" w:rsidRDefault="001A644E" w:rsidP="00114ECD">
      <w:pPr>
        <w:widowControl w:val="0"/>
        <w:autoSpaceDE w:val="0"/>
        <w:autoSpaceDN w:val="0"/>
        <w:contextualSpacing/>
        <w:rPr>
          <w:rFonts w:ascii="Roboto" w:eastAsia="Calibri" w:hAnsi="Roboto" w:cs="Calibri"/>
          <w:sz w:val="20"/>
          <w:szCs w:val="20"/>
        </w:rPr>
      </w:pPr>
    </w:p>
    <w:p w14:paraId="158126E8" w14:textId="77777777" w:rsidR="001A644E" w:rsidRPr="00E132EA" w:rsidRDefault="001A644E" w:rsidP="00114ECD">
      <w:pPr>
        <w:widowControl w:val="0"/>
        <w:autoSpaceDE w:val="0"/>
        <w:autoSpaceDN w:val="0"/>
        <w:ind w:left="200"/>
        <w:contextualSpacing/>
        <w:rPr>
          <w:rFonts w:ascii="Roboto" w:eastAsia="Calibri" w:hAnsi="Roboto" w:cs="Calibri"/>
          <w:b/>
          <w:sz w:val="20"/>
          <w:szCs w:val="20"/>
        </w:rPr>
      </w:pPr>
      <w:r w:rsidRPr="00E132EA">
        <w:rPr>
          <w:rFonts w:ascii="Roboto" w:eastAsia="Calibri" w:hAnsi="Roboto" w:cs="Calibri"/>
          <w:b/>
          <w:sz w:val="20"/>
          <w:szCs w:val="20"/>
        </w:rPr>
        <w:t>Introduction:</w:t>
      </w:r>
    </w:p>
    <w:p w14:paraId="1693EA1F" w14:textId="396B50B3" w:rsidR="00C675F8" w:rsidRPr="00431C8C" w:rsidRDefault="00C675F8" w:rsidP="00114ECD">
      <w:pPr>
        <w:contextualSpacing/>
        <w:rPr>
          <w:rFonts w:ascii="Roboto" w:hAnsi="Roboto"/>
          <w:sz w:val="20"/>
          <w:szCs w:val="20"/>
        </w:rPr>
      </w:pPr>
    </w:p>
    <w:p w14:paraId="100A1828" w14:textId="456AB7C2" w:rsidR="007E545B" w:rsidRPr="007E545B" w:rsidRDefault="007E545B" w:rsidP="007E545B">
      <w:pPr>
        <w:ind w:left="142" w:right="141"/>
        <w:contextualSpacing/>
        <w:rPr>
          <w:rFonts w:ascii="Roboto" w:hAnsi="Roboto"/>
          <w:sz w:val="20"/>
          <w:szCs w:val="20"/>
        </w:rPr>
      </w:pPr>
      <w:r w:rsidRPr="007E545B">
        <w:rPr>
          <w:rFonts w:ascii="Roboto" w:hAnsi="Roboto"/>
          <w:sz w:val="20"/>
          <w:szCs w:val="20"/>
        </w:rPr>
        <w:t>The Framework Convention for the Protection of the Marine Environment of the Caspian Sea, also known as the “Tehran Convention”</w:t>
      </w:r>
      <w:r>
        <w:rPr>
          <w:rFonts w:ascii="Roboto" w:hAnsi="Roboto"/>
          <w:sz w:val="20"/>
          <w:szCs w:val="20"/>
        </w:rPr>
        <w:t xml:space="preserve"> was signed on 12 August 2003 in Tehran, Islamic Republic of Iran. </w:t>
      </w:r>
      <w:r w:rsidR="00005CB1">
        <w:rPr>
          <w:rFonts w:ascii="Roboto" w:hAnsi="Roboto"/>
          <w:sz w:val="20"/>
          <w:szCs w:val="20"/>
        </w:rPr>
        <w:t>T</w:t>
      </w:r>
      <w:r w:rsidRPr="007E545B">
        <w:rPr>
          <w:rFonts w:ascii="Roboto" w:hAnsi="Roboto"/>
          <w:sz w:val="20"/>
          <w:szCs w:val="20"/>
        </w:rPr>
        <w:t>herefore,</w:t>
      </w:r>
      <w:r>
        <w:rPr>
          <w:rFonts w:ascii="Roboto" w:hAnsi="Roboto"/>
          <w:sz w:val="20"/>
          <w:szCs w:val="20"/>
        </w:rPr>
        <w:t xml:space="preserve"> it is proposed to </w:t>
      </w:r>
      <w:r w:rsidR="00005CB1">
        <w:rPr>
          <w:rFonts w:ascii="Roboto" w:hAnsi="Roboto"/>
          <w:sz w:val="20"/>
          <w:szCs w:val="20"/>
        </w:rPr>
        <w:t xml:space="preserve">consider the </w:t>
      </w:r>
      <w:r w:rsidR="00005CB1" w:rsidRPr="00005CB1">
        <w:rPr>
          <w:rFonts w:ascii="Roboto" w:hAnsi="Roboto"/>
          <w:sz w:val="20"/>
          <w:szCs w:val="20"/>
        </w:rPr>
        <w:t xml:space="preserve">list </w:t>
      </w:r>
      <w:r w:rsidR="00005CB1">
        <w:rPr>
          <w:rFonts w:ascii="Roboto" w:hAnsi="Roboto"/>
          <w:sz w:val="20"/>
          <w:szCs w:val="20"/>
        </w:rPr>
        <w:t xml:space="preserve">of </w:t>
      </w:r>
      <w:r w:rsidR="00005CB1" w:rsidRPr="00005CB1">
        <w:rPr>
          <w:rFonts w:ascii="Roboto" w:hAnsi="Roboto"/>
          <w:sz w:val="20"/>
          <w:szCs w:val="20"/>
        </w:rPr>
        <w:t>potential events and activities to mark the 20</w:t>
      </w:r>
      <w:r w:rsidR="00005CB1" w:rsidRPr="00005CB1">
        <w:rPr>
          <w:rFonts w:ascii="Roboto" w:hAnsi="Roboto"/>
          <w:sz w:val="20"/>
          <w:szCs w:val="20"/>
          <w:vertAlign w:val="superscript"/>
        </w:rPr>
        <w:t>th</w:t>
      </w:r>
      <w:r w:rsidR="00005CB1" w:rsidRPr="00005CB1">
        <w:rPr>
          <w:rFonts w:ascii="Roboto" w:hAnsi="Roboto"/>
          <w:sz w:val="20"/>
          <w:szCs w:val="20"/>
        </w:rPr>
        <w:t xml:space="preserve"> Anniversary of the Tehran Convention.</w:t>
      </w:r>
    </w:p>
    <w:p w14:paraId="2FD0AA52" w14:textId="77777777" w:rsidR="007E545B" w:rsidRDefault="007E545B" w:rsidP="007E545B">
      <w:pPr>
        <w:ind w:left="142" w:right="141"/>
        <w:contextualSpacing/>
        <w:rPr>
          <w:rFonts w:ascii="Roboto" w:hAnsi="Roboto"/>
          <w:sz w:val="20"/>
          <w:szCs w:val="20"/>
        </w:rPr>
      </w:pPr>
    </w:p>
    <w:p w14:paraId="2B25225F" w14:textId="5F7FC6C8" w:rsidR="00B45B7E" w:rsidRDefault="00005CB1" w:rsidP="00B45B7E">
      <w:pPr>
        <w:ind w:left="142" w:right="141"/>
        <w:contextualSpacing/>
        <w:rPr>
          <w:rFonts w:ascii="Roboto" w:hAnsi="Roboto"/>
          <w:sz w:val="20"/>
          <w:szCs w:val="20"/>
        </w:rPr>
      </w:pPr>
      <w:r>
        <w:rPr>
          <w:rFonts w:ascii="Roboto" w:hAnsi="Roboto"/>
          <w:sz w:val="20"/>
          <w:szCs w:val="20"/>
        </w:rPr>
        <w:t xml:space="preserve">The main objective </w:t>
      </w:r>
      <w:r w:rsidR="00B45B7E">
        <w:rPr>
          <w:rFonts w:ascii="Roboto" w:hAnsi="Roboto"/>
          <w:sz w:val="20"/>
          <w:szCs w:val="20"/>
        </w:rPr>
        <w:t>for</w:t>
      </w:r>
      <w:r>
        <w:rPr>
          <w:rFonts w:ascii="Roboto" w:hAnsi="Roboto"/>
          <w:sz w:val="20"/>
          <w:szCs w:val="20"/>
        </w:rPr>
        <w:t xml:space="preserve"> </w:t>
      </w:r>
      <w:r w:rsidR="00214F04">
        <w:rPr>
          <w:rFonts w:ascii="Roboto" w:hAnsi="Roboto"/>
          <w:sz w:val="20"/>
          <w:szCs w:val="20"/>
        </w:rPr>
        <w:t xml:space="preserve">holding the celebrations </w:t>
      </w:r>
      <w:r>
        <w:rPr>
          <w:rFonts w:ascii="Roboto" w:hAnsi="Roboto"/>
          <w:sz w:val="20"/>
          <w:szCs w:val="20"/>
        </w:rPr>
        <w:t xml:space="preserve">is an urge </w:t>
      </w:r>
      <w:r w:rsidRPr="00005CB1">
        <w:rPr>
          <w:rFonts w:ascii="Roboto" w:hAnsi="Roboto"/>
          <w:sz w:val="20"/>
          <w:szCs w:val="20"/>
        </w:rPr>
        <w:t>to raise public awareness about the problems of the Caspian Sea</w:t>
      </w:r>
      <w:r w:rsidR="00B45B7E">
        <w:rPr>
          <w:rFonts w:ascii="Roboto" w:hAnsi="Roboto"/>
          <w:sz w:val="20"/>
          <w:szCs w:val="20"/>
        </w:rPr>
        <w:t xml:space="preserve"> and the </w:t>
      </w:r>
      <w:r w:rsidR="00B45B7E" w:rsidRPr="00005CB1">
        <w:rPr>
          <w:rFonts w:ascii="Roboto" w:hAnsi="Roboto"/>
          <w:sz w:val="20"/>
          <w:szCs w:val="20"/>
        </w:rPr>
        <w:t>activities of the T</w:t>
      </w:r>
      <w:r w:rsidR="00B45B7E">
        <w:rPr>
          <w:rFonts w:ascii="Roboto" w:hAnsi="Roboto"/>
          <w:sz w:val="20"/>
          <w:szCs w:val="20"/>
        </w:rPr>
        <w:t xml:space="preserve">ehran </w:t>
      </w:r>
      <w:r w:rsidR="00B45B7E" w:rsidRPr="00005CB1">
        <w:rPr>
          <w:rFonts w:ascii="Roboto" w:hAnsi="Roboto"/>
          <w:sz w:val="20"/>
          <w:szCs w:val="20"/>
        </w:rPr>
        <w:t>C</w:t>
      </w:r>
      <w:r w:rsidR="00B45B7E">
        <w:rPr>
          <w:rFonts w:ascii="Roboto" w:hAnsi="Roboto"/>
          <w:sz w:val="20"/>
          <w:szCs w:val="20"/>
        </w:rPr>
        <w:t>onvention</w:t>
      </w:r>
      <w:r w:rsidR="00214F04">
        <w:rPr>
          <w:rFonts w:ascii="Roboto" w:hAnsi="Roboto"/>
          <w:sz w:val="20"/>
          <w:szCs w:val="20"/>
        </w:rPr>
        <w:t>,</w:t>
      </w:r>
      <w:r>
        <w:rPr>
          <w:rFonts w:ascii="Roboto" w:hAnsi="Roboto"/>
          <w:sz w:val="20"/>
          <w:szCs w:val="20"/>
        </w:rPr>
        <w:t xml:space="preserve"> </w:t>
      </w:r>
      <w:r w:rsidRPr="00005CB1">
        <w:rPr>
          <w:rFonts w:ascii="Roboto" w:hAnsi="Roboto"/>
          <w:sz w:val="20"/>
          <w:szCs w:val="20"/>
        </w:rPr>
        <w:t>to discuss and elaborate goals for future in short and long-term perspective to stimulate more actions and measures aiming</w:t>
      </w:r>
      <w:r>
        <w:rPr>
          <w:rFonts w:ascii="Roboto" w:hAnsi="Roboto"/>
          <w:sz w:val="20"/>
          <w:szCs w:val="20"/>
        </w:rPr>
        <w:t>.</w:t>
      </w:r>
    </w:p>
    <w:p w14:paraId="1D638D51" w14:textId="77777777" w:rsidR="00B45B7E" w:rsidRDefault="00B45B7E" w:rsidP="00B45B7E">
      <w:pPr>
        <w:ind w:left="142" w:right="141"/>
        <w:contextualSpacing/>
        <w:rPr>
          <w:rFonts w:ascii="Roboto" w:hAnsi="Roboto"/>
          <w:sz w:val="20"/>
          <w:szCs w:val="20"/>
        </w:rPr>
      </w:pPr>
    </w:p>
    <w:p w14:paraId="5DC75D04" w14:textId="7277985A" w:rsidR="0066542F" w:rsidRDefault="00B45B7E" w:rsidP="00B45B7E">
      <w:pPr>
        <w:ind w:left="142" w:right="141"/>
        <w:contextualSpacing/>
        <w:rPr>
          <w:rFonts w:ascii="Roboto" w:hAnsi="Roboto"/>
          <w:sz w:val="20"/>
          <w:szCs w:val="20"/>
        </w:rPr>
      </w:pPr>
      <w:r>
        <w:rPr>
          <w:rFonts w:ascii="Roboto" w:hAnsi="Roboto"/>
          <w:sz w:val="20"/>
          <w:szCs w:val="20"/>
        </w:rPr>
        <w:t xml:space="preserve">The Islamic Republic of Iran together with the </w:t>
      </w:r>
      <w:r w:rsidR="00A17A43">
        <w:rPr>
          <w:rFonts w:ascii="Roboto" w:hAnsi="Roboto"/>
          <w:sz w:val="20"/>
          <w:szCs w:val="20"/>
        </w:rPr>
        <w:t>Tehran Convention interim Secretariat proposes</w:t>
      </w:r>
      <w:r w:rsidR="007D6DD4">
        <w:rPr>
          <w:rFonts w:ascii="Roboto" w:hAnsi="Roboto"/>
          <w:sz w:val="20"/>
          <w:szCs w:val="20"/>
        </w:rPr>
        <w:t xml:space="preserve"> to </w:t>
      </w:r>
      <w:r w:rsidR="00455163">
        <w:rPr>
          <w:rFonts w:ascii="Roboto" w:hAnsi="Roboto"/>
          <w:sz w:val="20"/>
          <w:szCs w:val="20"/>
        </w:rPr>
        <w:t>hold</w:t>
      </w:r>
      <w:r>
        <w:rPr>
          <w:rFonts w:ascii="Roboto" w:hAnsi="Roboto"/>
          <w:sz w:val="20"/>
          <w:szCs w:val="20"/>
        </w:rPr>
        <w:t xml:space="preserve"> </w:t>
      </w:r>
      <w:r w:rsidR="007D6DD4">
        <w:rPr>
          <w:rFonts w:ascii="Roboto" w:hAnsi="Roboto"/>
          <w:sz w:val="20"/>
          <w:szCs w:val="20"/>
        </w:rPr>
        <w:t xml:space="preserve">the </w:t>
      </w:r>
      <w:r>
        <w:rPr>
          <w:rFonts w:ascii="Roboto" w:hAnsi="Roboto"/>
          <w:sz w:val="20"/>
          <w:szCs w:val="20"/>
        </w:rPr>
        <w:t>high-level celebratory event (</w:t>
      </w:r>
      <w:r w:rsidR="00C10D59" w:rsidRPr="00C10D59">
        <w:rPr>
          <w:rFonts w:ascii="Roboto" w:hAnsi="Roboto"/>
          <w:sz w:val="20"/>
          <w:szCs w:val="20"/>
        </w:rPr>
        <w:t xml:space="preserve">possibly </w:t>
      </w:r>
      <w:r w:rsidR="00C55156" w:rsidRPr="00C10D59">
        <w:rPr>
          <w:rFonts w:ascii="Roboto" w:hAnsi="Roboto"/>
          <w:sz w:val="20"/>
          <w:szCs w:val="20"/>
        </w:rPr>
        <w:t>in conjunction with the</w:t>
      </w:r>
      <w:r w:rsidR="00E83E2C" w:rsidRPr="00C10D59">
        <w:rPr>
          <w:rFonts w:ascii="Roboto" w:hAnsi="Roboto"/>
          <w:sz w:val="20"/>
          <w:szCs w:val="20"/>
        </w:rPr>
        <w:t xml:space="preserve"> </w:t>
      </w:r>
      <w:r w:rsidR="0066542F" w:rsidRPr="00C10D59">
        <w:rPr>
          <w:rFonts w:ascii="Roboto" w:hAnsi="Roboto"/>
          <w:sz w:val="20"/>
          <w:szCs w:val="20"/>
        </w:rPr>
        <w:t>7</w:t>
      </w:r>
      <w:r w:rsidR="0066542F" w:rsidRPr="00C10D59">
        <w:rPr>
          <w:rFonts w:ascii="Roboto" w:hAnsi="Roboto"/>
          <w:sz w:val="20"/>
          <w:szCs w:val="20"/>
          <w:vertAlign w:val="superscript"/>
        </w:rPr>
        <w:t>th</w:t>
      </w:r>
      <w:r w:rsidR="0066542F">
        <w:rPr>
          <w:rFonts w:ascii="Roboto" w:hAnsi="Roboto"/>
          <w:sz w:val="20"/>
          <w:szCs w:val="20"/>
        </w:rPr>
        <w:t xml:space="preserve"> Meeting of the </w:t>
      </w:r>
      <w:r w:rsidR="007D6DD4">
        <w:rPr>
          <w:rFonts w:ascii="Roboto" w:hAnsi="Roboto"/>
          <w:sz w:val="20"/>
          <w:szCs w:val="20"/>
        </w:rPr>
        <w:t xml:space="preserve">Conference of Parties of the Tehran Convention in </w:t>
      </w:r>
      <w:r w:rsidR="0066542F">
        <w:rPr>
          <w:rFonts w:ascii="Roboto" w:hAnsi="Roboto"/>
          <w:sz w:val="20"/>
          <w:szCs w:val="20"/>
        </w:rPr>
        <w:t xml:space="preserve">late autumn of </w:t>
      </w:r>
      <w:r w:rsidR="007D6DD4">
        <w:rPr>
          <w:rFonts w:ascii="Roboto" w:hAnsi="Roboto"/>
          <w:sz w:val="20"/>
          <w:szCs w:val="20"/>
        </w:rPr>
        <w:t>2023</w:t>
      </w:r>
      <w:r w:rsidR="007D6DD4" w:rsidRPr="007D6DD4">
        <w:t xml:space="preserve"> </w:t>
      </w:r>
      <w:r w:rsidR="007D6DD4" w:rsidRPr="007D6DD4">
        <w:rPr>
          <w:rFonts w:ascii="Roboto" w:hAnsi="Roboto"/>
          <w:sz w:val="20"/>
          <w:szCs w:val="20"/>
        </w:rPr>
        <w:t>in Tehran</w:t>
      </w:r>
      <w:r w:rsidR="007D6DD4">
        <w:rPr>
          <w:rFonts w:ascii="Roboto" w:hAnsi="Roboto"/>
          <w:sz w:val="20"/>
          <w:szCs w:val="20"/>
        </w:rPr>
        <w:t>, Islamic Republic of Iran</w:t>
      </w:r>
      <w:r w:rsidR="00C55156">
        <w:rPr>
          <w:rFonts w:ascii="Roboto" w:hAnsi="Roboto"/>
          <w:sz w:val="20"/>
          <w:szCs w:val="20"/>
        </w:rPr>
        <w:t>)</w:t>
      </w:r>
      <w:r w:rsidR="0066542F">
        <w:rPr>
          <w:rFonts w:ascii="Roboto" w:hAnsi="Roboto"/>
          <w:sz w:val="20"/>
          <w:szCs w:val="20"/>
        </w:rPr>
        <w:t xml:space="preserve">. One of the main outcomes of the high-level celebratory event can be the launch of the </w:t>
      </w:r>
      <w:r w:rsidR="0066542F" w:rsidRPr="008100A6">
        <w:rPr>
          <w:rFonts w:ascii="Roboto" w:hAnsi="Roboto"/>
          <w:sz w:val="20"/>
          <w:szCs w:val="20"/>
        </w:rPr>
        <w:t>“Caspian Decade 2023-2033”</w:t>
      </w:r>
      <w:r w:rsidR="0066542F">
        <w:rPr>
          <w:rFonts w:ascii="Roboto" w:hAnsi="Roboto"/>
          <w:sz w:val="20"/>
          <w:szCs w:val="20"/>
          <w:lang w:val="sr-Latn-RS"/>
        </w:rPr>
        <w:t xml:space="preserve"> aiming at strenghtening stakeholder engagement, scientific collaboration, and providing a platform for dialogue and exchange of perspectives on the future of the marine environment of the Caspian Sea. </w:t>
      </w:r>
      <w:r w:rsidR="0066542F">
        <w:rPr>
          <w:rFonts w:ascii="Roboto" w:hAnsi="Roboto"/>
          <w:sz w:val="20"/>
          <w:szCs w:val="20"/>
        </w:rPr>
        <w:t xml:space="preserve">The content and exact structure of the Decade require discussion and agreement of the Contracting Parties. The draft proposal for the </w:t>
      </w:r>
      <w:r w:rsidR="0066542F" w:rsidRPr="008100A6">
        <w:rPr>
          <w:rFonts w:ascii="Roboto" w:hAnsi="Roboto"/>
          <w:sz w:val="20"/>
          <w:szCs w:val="20"/>
        </w:rPr>
        <w:t>“Caspian Decade 2023-2033”</w:t>
      </w:r>
      <w:r w:rsidR="0066542F">
        <w:rPr>
          <w:rFonts w:ascii="Roboto" w:hAnsi="Roboto"/>
          <w:sz w:val="20"/>
          <w:szCs w:val="20"/>
        </w:rPr>
        <w:t xml:space="preserve"> is contained in the Annex I.</w:t>
      </w:r>
      <w:r w:rsidR="00AA18EA">
        <w:rPr>
          <w:rFonts w:ascii="Roboto" w:hAnsi="Roboto"/>
          <w:sz w:val="20"/>
          <w:szCs w:val="20"/>
        </w:rPr>
        <w:t xml:space="preserve"> It should </w:t>
      </w:r>
    </w:p>
    <w:p w14:paraId="70DCEB2F" w14:textId="77777777" w:rsidR="0066542F" w:rsidRDefault="0066542F" w:rsidP="00455163">
      <w:pPr>
        <w:ind w:right="141"/>
        <w:contextualSpacing/>
        <w:rPr>
          <w:rFonts w:ascii="Roboto" w:hAnsi="Roboto"/>
          <w:sz w:val="20"/>
          <w:szCs w:val="20"/>
        </w:rPr>
      </w:pPr>
    </w:p>
    <w:p w14:paraId="6153CE7D" w14:textId="1F3F02D4" w:rsidR="0014132B" w:rsidRPr="00B45B7E" w:rsidRDefault="0066542F">
      <w:pPr>
        <w:ind w:left="142" w:right="141"/>
        <w:contextualSpacing/>
        <w:rPr>
          <w:rFonts w:ascii="Roboto" w:hAnsi="Roboto"/>
          <w:sz w:val="20"/>
          <w:szCs w:val="20"/>
        </w:rPr>
      </w:pPr>
      <w:proofErr w:type="gramStart"/>
      <w:r>
        <w:rPr>
          <w:rFonts w:ascii="Roboto" w:hAnsi="Roboto"/>
          <w:sz w:val="20"/>
          <w:szCs w:val="20"/>
        </w:rPr>
        <w:t>In order to</w:t>
      </w:r>
      <w:proofErr w:type="gramEnd"/>
      <w:r>
        <w:rPr>
          <w:rFonts w:ascii="Roboto" w:hAnsi="Roboto"/>
          <w:sz w:val="20"/>
          <w:szCs w:val="20"/>
        </w:rPr>
        <w:t xml:space="preserve"> </w:t>
      </w:r>
      <w:r w:rsidRPr="00005CB1">
        <w:rPr>
          <w:rFonts w:ascii="Roboto" w:hAnsi="Roboto"/>
          <w:sz w:val="20"/>
          <w:szCs w:val="20"/>
        </w:rPr>
        <w:t>raise public awareness about the problems of the Caspian Sea</w:t>
      </w:r>
      <w:r>
        <w:rPr>
          <w:rFonts w:ascii="Roboto" w:hAnsi="Roboto"/>
          <w:sz w:val="20"/>
          <w:szCs w:val="20"/>
        </w:rPr>
        <w:t xml:space="preserve"> and the </w:t>
      </w:r>
      <w:r w:rsidRPr="00005CB1">
        <w:rPr>
          <w:rFonts w:ascii="Roboto" w:hAnsi="Roboto"/>
          <w:sz w:val="20"/>
          <w:szCs w:val="20"/>
        </w:rPr>
        <w:t>activities of the T</w:t>
      </w:r>
      <w:r>
        <w:rPr>
          <w:rFonts w:ascii="Roboto" w:hAnsi="Roboto"/>
          <w:sz w:val="20"/>
          <w:szCs w:val="20"/>
        </w:rPr>
        <w:t xml:space="preserve">ehran </w:t>
      </w:r>
      <w:r w:rsidRPr="00005CB1">
        <w:rPr>
          <w:rFonts w:ascii="Roboto" w:hAnsi="Roboto"/>
          <w:sz w:val="20"/>
          <w:szCs w:val="20"/>
        </w:rPr>
        <w:t>C</w:t>
      </w:r>
      <w:r>
        <w:rPr>
          <w:rFonts w:ascii="Roboto" w:hAnsi="Roboto"/>
          <w:sz w:val="20"/>
          <w:szCs w:val="20"/>
        </w:rPr>
        <w:t>onvention it is proposed to hold a</w:t>
      </w:r>
      <w:r w:rsidRPr="00E62D7C">
        <w:t xml:space="preserve"> </w:t>
      </w:r>
      <w:r w:rsidR="00E62D7C" w:rsidRPr="00E62D7C">
        <w:rPr>
          <w:rFonts w:ascii="Roboto" w:hAnsi="Roboto"/>
          <w:sz w:val="20"/>
          <w:szCs w:val="20"/>
        </w:rPr>
        <w:t>Media workshop</w:t>
      </w:r>
      <w:r>
        <w:rPr>
          <w:rFonts w:ascii="Roboto" w:hAnsi="Roboto"/>
          <w:sz w:val="20"/>
          <w:szCs w:val="20"/>
        </w:rPr>
        <w:t xml:space="preserve"> back-to back to the high-level celebratory event</w:t>
      </w:r>
      <w:r w:rsidR="007D6DD4">
        <w:rPr>
          <w:rFonts w:ascii="Roboto" w:hAnsi="Roboto"/>
          <w:sz w:val="20"/>
          <w:szCs w:val="20"/>
        </w:rPr>
        <w:t xml:space="preserve">. The draft Concept </w:t>
      </w:r>
      <w:proofErr w:type="gramStart"/>
      <w:r w:rsidR="007D6DD4">
        <w:rPr>
          <w:rFonts w:ascii="Roboto" w:hAnsi="Roboto"/>
          <w:sz w:val="20"/>
          <w:szCs w:val="20"/>
        </w:rPr>
        <w:t>note</w:t>
      </w:r>
      <w:proofErr w:type="gramEnd"/>
      <w:r w:rsidR="007D6DD4">
        <w:rPr>
          <w:rFonts w:ascii="Roboto" w:hAnsi="Roboto"/>
          <w:sz w:val="20"/>
          <w:szCs w:val="20"/>
        </w:rPr>
        <w:t xml:space="preserve"> and the Agenda for the Media Workshop </w:t>
      </w:r>
      <w:r>
        <w:rPr>
          <w:rFonts w:ascii="Roboto" w:hAnsi="Roboto"/>
          <w:sz w:val="20"/>
          <w:szCs w:val="20"/>
        </w:rPr>
        <w:t xml:space="preserve">are </w:t>
      </w:r>
      <w:r w:rsidR="007D6DD4">
        <w:rPr>
          <w:rFonts w:ascii="Roboto" w:hAnsi="Roboto"/>
          <w:sz w:val="20"/>
          <w:szCs w:val="20"/>
        </w:rPr>
        <w:t xml:space="preserve">attached as Annex </w:t>
      </w:r>
      <w:r>
        <w:rPr>
          <w:rFonts w:ascii="Roboto" w:hAnsi="Roboto"/>
          <w:sz w:val="20"/>
          <w:szCs w:val="20"/>
        </w:rPr>
        <w:t>II</w:t>
      </w:r>
      <w:r w:rsidR="007D6DD4">
        <w:rPr>
          <w:rFonts w:ascii="Roboto" w:hAnsi="Roboto"/>
          <w:sz w:val="20"/>
          <w:szCs w:val="20"/>
        </w:rPr>
        <w:t xml:space="preserve">. </w:t>
      </w:r>
    </w:p>
    <w:p w14:paraId="05734C14" w14:textId="55832135" w:rsidR="008100A6" w:rsidRDefault="008100A6" w:rsidP="00F2075A">
      <w:pPr>
        <w:ind w:right="141"/>
        <w:contextualSpacing/>
        <w:rPr>
          <w:rFonts w:ascii="Roboto" w:hAnsi="Roboto"/>
          <w:sz w:val="20"/>
          <w:szCs w:val="20"/>
        </w:rPr>
      </w:pPr>
    </w:p>
    <w:p w14:paraId="19498FA2" w14:textId="17EE3A33" w:rsidR="00284AD7" w:rsidRDefault="00F30E8C" w:rsidP="00284AD7">
      <w:pPr>
        <w:ind w:left="142" w:right="141"/>
        <w:contextualSpacing/>
        <w:rPr>
          <w:rFonts w:ascii="Roboto" w:hAnsi="Roboto"/>
          <w:sz w:val="20"/>
          <w:szCs w:val="20"/>
        </w:rPr>
      </w:pPr>
      <w:r>
        <w:rPr>
          <w:rFonts w:ascii="Roboto" w:hAnsi="Roboto"/>
          <w:sz w:val="20"/>
          <w:szCs w:val="20"/>
        </w:rPr>
        <w:t>In addition to the regional events</w:t>
      </w:r>
      <w:r w:rsidR="00284AD7">
        <w:rPr>
          <w:rFonts w:ascii="Roboto" w:hAnsi="Roboto"/>
          <w:sz w:val="20"/>
          <w:szCs w:val="20"/>
        </w:rPr>
        <w:t>,</w:t>
      </w:r>
      <w:r>
        <w:rPr>
          <w:rFonts w:ascii="Roboto" w:hAnsi="Roboto"/>
          <w:sz w:val="20"/>
          <w:szCs w:val="20"/>
        </w:rPr>
        <w:t xml:space="preserve"> the</w:t>
      </w:r>
      <w:r w:rsidR="00284AD7">
        <w:rPr>
          <w:rFonts w:ascii="Roboto" w:hAnsi="Roboto"/>
          <w:sz w:val="20"/>
          <w:szCs w:val="20"/>
        </w:rPr>
        <w:t xml:space="preserve"> </w:t>
      </w:r>
      <w:r w:rsidR="00284AD7" w:rsidRPr="00284AD7">
        <w:rPr>
          <w:rFonts w:ascii="Roboto" w:hAnsi="Roboto"/>
          <w:sz w:val="20"/>
          <w:szCs w:val="20"/>
        </w:rPr>
        <w:t xml:space="preserve">Caspian </w:t>
      </w:r>
      <w:r>
        <w:rPr>
          <w:rFonts w:ascii="Roboto" w:hAnsi="Roboto"/>
          <w:sz w:val="20"/>
          <w:szCs w:val="20"/>
        </w:rPr>
        <w:t xml:space="preserve">littoral </w:t>
      </w:r>
      <w:r w:rsidR="00284AD7" w:rsidRPr="00284AD7">
        <w:rPr>
          <w:rFonts w:ascii="Roboto" w:hAnsi="Roboto"/>
          <w:sz w:val="20"/>
          <w:szCs w:val="20"/>
        </w:rPr>
        <w:t xml:space="preserve">countries are encouraged to include </w:t>
      </w:r>
      <w:proofErr w:type="gramStart"/>
      <w:r w:rsidR="00284AD7" w:rsidRPr="00284AD7">
        <w:rPr>
          <w:rFonts w:ascii="Roboto" w:hAnsi="Roboto"/>
          <w:sz w:val="20"/>
          <w:szCs w:val="20"/>
        </w:rPr>
        <w:t>a number of</w:t>
      </w:r>
      <w:proofErr w:type="gramEnd"/>
      <w:r w:rsidR="00284AD7" w:rsidRPr="00284AD7">
        <w:rPr>
          <w:rFonts w:ascii="Roboto" w:hAnsi="Roboto"/>
          <w:sz w:val="20"/>
          <w:szCs w:val="20"/>
        </w:rPr>
        <w:t xml:space="preserve"> the </w:t>
      </w:r>
      <w:r>
        <w:rPr>
          <w:rFonts w:ascii="Roboto" w:hAnsi="Roboto"/>
          <w:sz w:val="20"/>
          <w:szCs w:val="20"/>
        </w:rPr>
        <w:t>celebratory</w:t>
      </w:r>
      <w:r w:rsidRPr="00284AD7">
        <w:rPr>
          <w:rFonts w:ascii="Roboto" w:hAnsi="Roboto"/>
          <w:sz w:val="20"/>
          <w:szCs w:val="20"/>
        </w:rPr>
        <w:t xml:space="preserve"> </w:t>
      </w:r>
      <w:r w:rsidR="00284AD7" w:rsidRPr="00284AD7">
        <w:rPr>
          <w:rFonts w:ascii="Roboto" w:hAnsi="Roboto"/>
          <w:sz w:val="20"/>
          <w:szCs w:val="20"/>
        </w:rPr>
        <w:t>activities</w:t>
      </w:r>
      <w:r>
        <w:rPr>
          <w:rFonts w:ascii="Roboto" w:hAnsi="Roboto"/>
          <w:sz w:val="20"/>
          <w:szCs w:val="20"/>
        </w:rPr>
        <w:t xml:space="preserve"> into the regular holding of the Caspian </w:t>
      </w:r>
      <w:r w:rsidR="00F2075A">
        <w:rPr>
          <w:rFonts w:ascii="Roboto" w:hAnsi="Roboto"/>
          <w:sz w:val="20"/>
          <w:szCs w:val="20"/>
        </w:rPr>
        <w:t>Sea Day</w:t>
      </w:r>
      <w:r w:rsidR="00284AD7" w:rsidRPr="00284AD7">
        <w:rPr>
          <w:rFonts w:ascii="Roboto" w:hAnsi="Roboto"/>
          <w:sz w:val="20"/>
          <w:szCs w:val="20"/>
        </w:rPr>
        <w:t>.</w:t>
      </w:r>
      <w:r>
        <w:rPr>
          <w:rFonts w:ascii="Roboto" w:hAnsi="Roboto"/>
          <w:sz w:val="20"/>
          <w:szCs w:val="20"/>
        </w:rPr>
        <w:t xml:space="preserve"> The</w:t>
      </w:r>
      <w:r w:rsidR="00284AD7">
        <w:rPr>
          <w:rFonts w:ascii="Roboto" w:hAnsi="Roboto"/>
          <w:sz w:val="20"/>
          <w:szCs w:val="20"/>
        </w:rPr>
        <w:t xml:space="preserve"> Annex </w:t>
      </w:r>
      <w:r w:rsidR="00C73765">
        <w:rPr>
          <w:rFonts w:ascii="Roboto" w:hAnsi="Roboto"/>
          <w:sz w:val="20"/>
          <w:szCs w:val="20"/>
        </w:rPr>
        <w:t>III</w:t>
      </w:r>
      <w:r w:rsidR="00284AD7">
        <w:rPr>
          <w:rFonts w:ascii="Roboto" w:hAnsi="Roboto"/>
          <w:sz w:val="20"/>
          <w:szCs w:val="20"/>
        </w:rPr>
        <w:t xml:space="preserve"> </w:t>
      </w:r>
      <w:r w:rsidR="00CD6FFF" w:rsidRPr="00CD6FFF">
        <w:rPr>
          <w:rFonts w:ascii="Roboto" w:hAnsi="Roboto"/>
          <w:sz w:val="20"/>
          <w:szCs w:val="20"/>
        </w:rPr>
        <w:t>provides, an open (non-exhaustive) list of recommended national</w:t>
      </w:r>
      <w:r w:rsidR="00284AD7">
        <w:rPr>
          <w:rFonts w:ascii="Roboto" w:hAnsi="Roboto"/>
          <w:sz w:val="20"/>
          <w:szCs w:val="20"/>
        </w:rPr>
        <w:t xml:space="preserve"> </w:t>
      </w:r>
      <w:r w:rsidR="00CD6FFF" w:rsidRPr="00CD6FFF">
        <w:rPr>
          <w:rFonts w:ascii="Roboto" w:hAnsi="Roboto"/>
          <w:sz w:val="20"/>
          <w:szCs w:val="20"/>
        </w:rPr>
        <w:t>activities to celebrate the 20</w:t>
      </w:r>
      <w:r w:rsidR="00CD6FFF" w:rsidRPr="00284AD7">
        <w:rPr>
          <w:rFonts w:ascii="Roboto" w:hAnsi="Roboto"/>
          <w:sz w:val="20"/>
          <w:szCs w:val="20"/>
          <w:vertAlign w:val="superscript"/>
        </w:rPr>
        <w:t>th</w:t>
      </w:r>
      <w:r w:rsidR="00CD6FFF" w:rsidRPr="00CD6FFF">
        <w:rPr>
          <w:rFonts w:ascii="Roboto" w:hAnsi="Roboto"/>
          <w:sz w:val="20"/>
          <w:szCs w:val="20"/>
        </w:rPr>
        <w:t xml:space="preserve"> Anniversary of the </w:t>
      </w:r>
      <w:r w:rsidR="004A5D9B">
        <w:rPr>
          <w:rFonts w:ascii="Roboto" w:hAnsi="Roboto"/>
          <w:sz w:val="20"/>
          <w:szCs w:val="20"/>
        </w:rPr>
        <w:t>signing of</w:t>
      </w:r>
      <w:r w:rsidR="00CD6FFF" w:rsidRPr="00CD6FFF">
        <w:rPr>
          <w:rFonts w:ascii="Roboto" w:hAnsi="Roboto"/>
          <w:sz w:val="20"/>
          <w:szCs w:val="20"/>
        </w:rPr>
        <w:t xml:space="preserve"> the Tehran Convention. </w:t>
      </w:r>
      <w:r w:rsidR="00284AD7">
        <w:rPr>
          <w:rFonts w:ascii="Roboto" w:hAnsi="Roboto"/>
          <w:sz w:val="20"/>
          <w:szCs w:val="20"/>
        </w:rPr>
        <w:t>T</w:t>
      </w:r>
      <w:r w:rsidR="00CD6FFF" w:rsidRPr="00CD6FFF">
        <w:rPr>
          <w:rFonts w:ascii="Roboto" w:hAnsi="Roboto"/>
          <w:sz w:val="20"/>
          <w:szCs w:val="20"/>
        </w:rPr>
        <w:t>he list has a recommendatory character, and the national authorities may wish to include them in the planning for national celebration</w:t>
      </w:r>
      <w:r w:rsidR="00284AD7">
        <w:rPr>
          <w:rFonts w:ascii="Roboto" w:hAnsi="Roboto"/>
          <w:sz w:val="20"/>
          <w:szCs w:val="20"/>
        </w:rPr>
        <w:t>s</w:t>
      </w:r>
      <w:r>
        <w:rPr>
          <w:rFonts w:ascii="Roboto" w:hAnsi="Roboto"/>
          <w:sz w:val="20"/>
          <w:szCs w:val="20"/>
        </w:rPr>
        <w:t xml:space="preserve"> in particular Caspian Sea Day celebrations</w:t>
      </w:r>
      <w:r w:rsidR="00CD6FFF" w:rsidRPr="00CD6FFF">
        <w:rPr>
          <w:rFonts w:ascii="Roboto" w:hAnsi="Roboto"/>
          <w:sz w:val="20"/>
          <w:szCs w:val="20"/>
        </w:rPr>
        <w:t xml:space="preserve">.  </w:t>
      </w:r>
    </w:p>
    <w:p w14:paraId="2CAF33E3" w14:textId="77777777" w:rsidR="00284AD7" w:rsidRDefault="00284AD7" w:rsidP="00F2075A">
      <w:pPr>
        <w:ind w:right="141"/>
        <w:contextualSpacing/>
        <w:rPr>
          <w:rFonts w:ascii="Roboto" w:hAnsi="Roboto"/>
          <w:sz w:val="20"/>
          <w:szCs w:val="20"/>
        </w:rPr>
      </w:pPr>
    </w:p>
    <w:p w14:paraId="30AF92DC" w14:textId="24AF062C" w:rsidR="00284AD7" w:rsidRPr="00A17A43" w:rsidRDefault="00284AD7" w:rsidP="00284AD7">
      <w:pPr>
        <w:ind w:left="142" w:right="141"/>
        <w:contextualSpacing/>
        <w:rPr>
          <w:rFonts w:ascii="Roboto" w:hAnsi="Roboto"/>
          <w:b/>
          <w:bCs/>
          <w:sz w:val="20"/>
          <w:szCs w:val="20"/>
        </w:rPr>
      </w:pPr>
      <w:r w:rsidRPr="00A17A43">
        <w:rPr>
          <w:rFonts w:ascii="Roboto" w:hAnsi="Roboto"/>
          <w:b/>
          <w:bCs/>
          <w:sz w:val="20"/>
          <w:szCs w:val="20"/>
        </w:rPr>
        <w:t>Suggested action</w:t>
      </w:r>
    </w:p>
    <w:p w14:paraId="0A2733D0" w14:textId="33F40149" w:rsidR="00284AD7" w:rsidRDefault="00284AD7" w:rsidP="00284AD7">
      <w:pPr>
        <w:ind w:left="142" w:right="141"/>
        <w:contextualSpacing/>
        <w:rPr>
          <w:rFonts w:ascii="Roboto" w:hAnsi="Roboto"/>
          <w:sz w:val="20"/>
          <w:szCs w:val="20"/>
        </w:rPr>
      </w:pPr>
    </w:p>
    <w:p w14:paraId="32E218D3" w14:textId="5F3E9499" w:rsidR="00284AD7" w:rsidRDefault="00F41B95" w:rsidP="00284AD7">
      <w:pPr>
        <w:ind w:left="142" w:right="141"/>
        <w:contextualSpacing/>
        <w:rPr>
          <w:rFonts w:ascii="Roboto" w:hAnsi="Roboto"/>
          <w:sz w:val="20"/>
          <w:szCs w:val="20"/>
        </w:rPr>
      </w:pPr>
      <w:r>
        <w:rPr>
          <w:rFonts w:ascii="Roboto" w:hAnsi="Roboto"/>
          <w:sz w:val="20"/>
          <w:szCs w:val="20"/>
        </w:rPr>
        <w:t>The Conference</w:t>
      </w:r>
      <w:r w:rsidR="00A17A43" w:rsidRPr="00A17A43">
        <w:rPr>
          <w:rFonts w:ascii="Roboto" w:hAnsi="Roboto"/>
          <w:sz w:val="20"/>
          <w:szCs w:val="20"/>
        </w:rPr>
        <w:t xml:space="preserve"> may wish to:</w:t>
      </w:r>
    </w:p>
    <w:p w14:paraId="2A29B734" w14:textId="5DE933BB" w:rsidR="00A17A43" w:rsidRPr="00B45B7E" w:rsidRDefault="00A17A43" w:rsidP="00284AD7">
      <w:pPr>
        <w:ind w:left="142" w:right="141"/>
        <w:contextualSpacing/>
        <w:rPr>
          <w:rFonts w:ascii="Roboto" w:hAnsi="Roboto"/>
          <w:sz w:val="20"/>
          <w:szCs w:val="20"/>
          <w:lang w:val="fr-CH"/>
        </w:rPr>
      </w:pPr>
    </w:p>
    <w:p w14:paraId="33733FDB" w14:textId="5A57A946" w:rsidR="007505B8" w:rsidRPr="009B36C4" w:rsidRDefault="00A17A43" w:rsidP="009B36C4">
      <w:pPr>
        <w:pStyle w:val="ListParagraph"/>
        <w:numPr>
          <w:ilvl w:val="0"/>
          <w:numId w:val="40"/>
        </w:numPr>
        <w:ind w:right="141"/>
        <w:rPr>
          <w:rFonts w:ascii="Roboto" w:hAnsi="Roboto"/>
          <w:sz w:val="20"/>
          <w:szCs w:val="20"/>
        </w:rPr>
      </w:pPr>
      <w:r w:rsidRPr="00F41B95">
        <w:rPr>
          <w:rFonts w:ascii="Roboto" w:hAnsi="Roboto"/>
          <w:sz w:val="20"/>
          <w:szCs w:val="20"/>
        </w:rPr>
        <w:lastRenderedPageBreak/>
        <w:t xml:space="preserve">Welcome the proposal of the </w:t>
      </w:r>
      <w:r w:rsidR="00F30E8C" w:rsidRPr="00F41B95">
        <w:rPr>
          <w:rFonts w:ascii="Roboto" w:hAnsi="Roboto"/>
          <w:sz w:val="20"/>
          <w:szCs w:val="20"/>
        </w:rPr>
        <w:t>Islamic Republic of Iran</w:t>
      </w:r>
      <w:r w:rsidRPr="00F41B95">
        <w:rPr>
          <w:rFonts w:ascii="Roboto" w:hAnsi="Roboto"/>
          <w:sz w:val="20"/>
          <w:szCs w:val="20"/>
        </w:rPr>
        <w:t xml:space="preserve"> to</w:t>
      </w:r>
      <w:r w:rsidR="00F30E8C" w:rsidRPr="00F41B95">
        <w:rPr>
          <w:rFonts w:ascii="Roboto" w:hAnsi="Roboto"/>
          <w:sz w:val="20"/>
          <w:szCs w:val="20"/>
        </w:rPr>
        <w:t xml:space="preserve"> host a high-level event to </w:t>
      </w:r>
      <w:r w:rsidR="007505B8" w:rsidRPr="00F41B95">
        <w:rPr>
          <w:rFonts w:ascii="Roboto" w:hAnsi="Roboto"/>
          <w:sz w:val="20"/>
          <w:szCs w:val="20"/>
        </w:rPr>
        <w:t>celebrate the 20</w:t>
      </w:r>
      <w:r w:rsidR="007505B8" w:rsidRPr="00F41B95">
        <w:rPr>
          <w:rFonts w:ascii="Roboto" w:hAnsi="Roboto"/>
          <w:sz w:val="20"/>
          <w:szCs w:val="20"/>
          <w:vertAlign w:val="superscript"/>
        </w:rPr>
        <w:t>th</w:t>
      </w:r>
      <w:r w:rsidR="007505B8" w:rsidRPr="00F41B95">
        <w:rPr>
          <w:rFonts w:ascii="Roboto" w:hAnsi="Roboto"/>
          <w:sz w:val="20"/>
          <w:szCs w:val="20"/>
        </w:rPr>
        <w:t xml:space="preserve"> Anniversary of the </w:t>
      </w:r>
      <w:r w:rsidR="004A5D9B" w:rsidRPr="00F41B95">
        <w:rPr>
          <w:rFonts w:ascii="Roboto" w:hAnsi="Roboto"/>
          <w:sz w:val="20"/>
          <w:szCs w:val="20"/>
        </w:rPr>
        <w:t>signing o</w:t>
      </w:r>
      <w:r w:rsidR="007505B8" w:rsidRPr="00F41B95">
        <w:rPr>
          <w:rFonts w:ascii="Roboto" w:hAnsi="Roboto"/>
          <w:sz w:val="20"/>
          <w:szCs w:val="20"/>
        </w:rPr>
        <w:t>f the Tehran Convention</w:t>
      </w:r>
      <w:r w:rsidR="00F30E8C" w:rsidRPr="00F41B95">
        <w:rPr>
          <w:rFonts w:ascii="Roboto" w:hAnsi="Roboto"/>
          <w:sz w:val="20"/>
          <w:szCs w:val="20"/>
        </w:rPr>
        <w:t xml:space="preserve"> and agree on the specific date of the </w:t>
      </w:r>
      <w:proofErr w:type="gramStart"/>
      <w:r w:rsidR="00F30E8C" w:rsidRPr="00F41B95">
        <w:rPr>
          <w:rFonts w:ascii="Roboto" w:hAnsi="Roboto"/>
          <w:sz w:val="20"/>
          <w:szCs w:val="20"/>
        </w:rPr>
        <w:t>event</w:t>
      </w:r>
      <w:r w:rsidR="007505B8" w:rsidRPr="00F41B95">
        <w:rPr>
          <w:rFonts w:ascii="Roboto" w:hAnsi="Roboto"/>
          <w:sz w:val="20"/>
          <w:szCs w:val="20"/>
        </w:rPr>
        <w:t>;</w:t>
      </w:r>
      <w:proofErr w:type="gramEnd"/>
    </w:p>
    <w:p w14:paraId="42F844EA" w14:textId="08F79DB9" w:rsidR="00A44591" w:rsidRPr="009B36C4" w:rsidRDefault="004A5D9B" w:rsidP="009B36C4">
      <w:pPr>
        <w:pStyle w:val="ListParagraph"/>
        <w:numPr>
          <w:ilvl w:val="0"/>
          <w:numId w:val="40"/>
        </w:numPr>
        <w:ind w:right="141"/>
        <w:rPr>
          <w:rFonts w:ascii="Roboto" w:hAnsi="Roboto"/>
          <w:sz w:val="20"/>
          <w:szCs w:val="20"/>
        </w:rPr>
      </w:pPr>
      <w:r w:rsidRPr="00F41B95">
        <w:rPr>
          <w:rFonts w:ascii="Roboto" w:hAnsi="Roboto"/>
          <w:sz w:val="20"/>
          <w:szCs w:val="20"/>
        </w:rPr>
        <w:t>Request the Tehran Convention interim Secretariat to develop the concept of “the Caspian Decade 2023-2033”</w:t>
      </w:r>
      <w:r w:rsidR="007243FC">
        <w:rPr>
          <w:rFonts w:ascii="Roboto" w:hAnsi="Roboto"/>
          <w:sz w:val="20"/>
          <w:szCs w:val="20"/>
        </w:rPr>
        <w:t xml:space="preserve"> </w:t>
      </w:r>
      <w:r w:rsidRPr="00F41B95">
        <w:rPr>
          <w:rFonts w:ascii="Roboto" w:hAnsi="Roboto"/>
          <w:sz w:val="20"/>
          <w:szCs w:val="20"/>
        </w:rPr>
        <w:t>and hold necessary consultations with the Contracting Parties with the aim to launch the Decade at the high-level event proposed by Islamic Republic of Iran</w:t>
      </w:r>
      <w:r w:rsidR="007243FC">
        <w:rPr>
          <w:rFonts w:ascii="Roboto" w:hAnsi="Roboto"/>
          <w:sz w:val="20"/>
          <w:szCs w:val="20"/>
        </w:rPr>
        <w:t xml:space="preserve"> together with the update of the Strategic Convention Action Program (SCAP</w:t>
      </w:r>
      <w:proofErr w:type="gramStart"/>
      <w:r w:rsidR="007243FC">
        <w:rPr>
          <w:rFonts w:ascii="Roboto" w:hAnsi="Roboto"/>
          <w:sz w:val="20"/>
          <w:szCs w:val="20"/>
        </w:rPr>
        <w:t>)</w:t>
      </w:r>
      <w:r w:rsidRPr="00F41B95">
        <w:rPr>
          <w:rFonts w:ascii="Roboto" w:hAnsi="Roboto"/>
          <w:sz w:val="20"/>
          <w:szCs w:val="20"/>
        </w:rPr>
        <w:t>;</w:t>
      </w:r>
      <w:proofErr w:type="gramEnd"/>
      <w:r w:rsidRPr="00F41B95">
        <w:rPr>
          <w:rFonts w:ascii="Roboto" w:hAnsi="Roboto"/>
          <w:sz w:val="20"/>
          <w:szCs w:val="20"/>
        </w:rPr>
        <w:t xml:space="preserve">  </w:t>
      </w:r>
    </w:p>
    <w:p w14:paraId="3D120ACB" w14:textId="20652ACE" w:rsidR="00A44591" w:rsidRPr="00F41B95" w:rsidRDefault="00A44591" w:rsidP="00F41B95">
      <w:pPr>
        <w:pStyle w:val="ListParagraph"/>
        <w:numPr>
          <w:ilvl w:val="0"/>
          <w:numId w:val="40"/>
        </w:numPr>
        <w:ind w:right="141"/>
        <w:rPr>
          <w:rFonts w:ascii="Roboto" w:hAnsi="Roboto"/>
          <w:sz w:val="20"/>
          <w:szCs w:val="20"/>
        </w:rPr>
      </w:pPr>
      <w:r w:rsidRPr="00F41B95">
        <w:rPr>
          <w:rFonts w:ascii="Roboto" w:hAnsi="Roboto"/>
          <w:sz w:val="20"/>
          <w:szCs w:val="20"/>
        </w:rPr>
        <w:t>Encourage the Tehran Convention Parties to hold the national activities</w:t>
      </w:r>
      <w:r w:rsidR="004A5D9B" w:rsidRPr="00F41B95">
        <w:rPr>
          <w:rFonts w:ascii="Roboto" w:hAnsi="Roboto"/>
          <w:sz w:val="20"/>
          <w:szCs w:val="20"/>
        </w:rPr>
        <w:t xml:space="preserve"> marking the 20</w:t>
      </w:r>
      <w:r w:rsidR="004A5D9B" w:rsidRPr="00F41B95">
        <w:rPr>
          <w:rFonts w:ascii="Roboto" w:hAnsi="Roboto"/>
          <w:sz w:val="20"/>
          <w:szCs w:val="20"/>
          <w:vertAlign w:val="superscript"/>
        </w:rPr>
        <w:t>th</w:t>
      </w:r>
      <w:r w:rsidR="004A5D9B" w:rsidRPr="00F41B95">
        <w:rPr>
          <w:rFonts w:ascii="Roboto" w:hAnsi="Roboto"/>
          <w:sz w:val="20"/>
          <w:szCs w:val="20"/>
        </w:rPr>
        <w:t xml:space="preserve"> Anniversary of the signing of the Tehran Convention</w:t>
      </w:r>
      <w:r w:rsidRPr="00F41B95">
        <w:rPr>
          <w:rFonts w:ascii="Roboto" w:hAnsi="Roboto"/>
          <w:sz w:val="20"/>
          <w:szCs w:val="20"/>
        </w:rPr>
        <w:t xml:space="preserve">. </w:t>
      </w:r>
    </w:p>
    <w:p w14:paraId="6503B945" w14:textId="31EA5459" w:rsidR="002C0D4E" w:rsidRPr="00431C8C" w:rsidRDefault="00284AD7" w:rsidP="00366F99">
      <w:pPr>
        <w:ind w:left="142" w:right="141"/>
        <w:contextualSpacing/>
        <w:rPr>
          <w:rFonts w:ascii="Roboto" w:hAnsi="Roboto"/>
          <w:sz w:val="20"/>
          <w:szCs w:val="20"/>
        </w:rPr>
      </w:pPr>
      <w:r>
        <w:rPr>
          <w:rFonts w:ascii="Roboto" w:hAnsi="Roboto"/>
          <w:sz w:val="20"/>
          <w:szCs w:val="20"/>
        </w:rPr>
        <w:t xml:space="preserve"> </w:t>
      </w:r>
      <w:r w:rsidR="002C0D4E" w:rsidRPr="00431C8C">
        <w:rPr>
          <w:rFonts w:ascii="Roboto" w:hAnsi="Roboto"/>
          <w:sz w:val="20"/>
          <w:szCs w:val="20"/>
        </w:rPr>
        <w:br w:type="page"/>
      </w:r>
    </w:p>
    <w:p w14:paraId="4E47F3CC" w14:textId="4DA785FF" w:rsidR="00022E0B" w:rsidRPr="00022E0B" w:rsidRDefault="00022E0B" w:rsidP="00022E0B">
      <w:pPr>
        <w:ind w:left="-284" w:right="283"/>
        <w:contextualSpacing/>
        <w:jc w:val="right"/>
        <w:rPr>
          <w:rFonts w:ascii="Roboto" w:hAnsi="Roboto"/>
          <w:sz w:val="20"/>
          <w:szCs w:val="20"/>
        </w:rPr>
      </w:pPr>
      <w:r w:rsidRPr="00022E0B">
        <w:rPr>
          <w:rFonts w:ascii="Roboto" w:hAnsi="Roboto"/>
          <w:sz w:val="20"/>
          <w:szCs w:val="20"/>
        </w:rPr>
        <w:lastRenderedPageBreak/>
        <w:t>Annex I</w:t>
      </w:r>
    </w:p>
    <w:p w14:paraId="3960BDD0" w14:textId="77777777" w:rsidR="00022E0B" w:rsidRDefault="00022E0B" w:rsidP="00022E0B">
      <w:pPr>
        <w:ind w:left="-284" w:right="283"/>
        <w:contextualSpacing/>
        <w:rPr>
          <w:rFonts w:ascii="Roboto" w:hAnsi="Roboto"/>
          <w:sz w:val="20"/>
          <w:szCs w:val="20"/>
        </w:rPr>
      </w:pPr>
    </w:p>
    <w:p w14:paraId="4F5EB332" w14:textId="77777777" w:rsidR="00022E0B" w:rsidRPr="00865D8D" w:rsidRDefault="00022E0B" w:rsidP="00022E0B">
      <w:pPr>
        <w:ind w:left="-284" w:right="283"/>
        <w:contextualSpacing/>
        <w:jc w:val="center"/>
        <w:rPr>
          <w:rFonts w:ascii="Roboto" w:hAnsi="Roboto"/>
          <w:b/>
          <w:bCs/>
          <w:sz w:val="20"/>
          <w:szCs w:val="20"/>
        </w:rPr>
      </w:pPr>
      <w:r w:rsidRPr="00865D8D">
        <w:rPr>
          <w:rFonts w:ascii="Roboto" w:hAnsi="Roboto"/>
          <w:b/>
          <w:bCs/>
          <w:sz w:val="20"/>
          <w:szCs w:val="20"/>
        </w:rPr>
        <w:t>Draft proposal for the “</w:t>
      </w:r>
      <w:bookmarkStart w:id="0" w:name="_Hlk112157578"/>
      <w:r w:rsidRPr="00865D8D">
        <w:rPr>
          <w:rFonts w:ascii="Roboto" w:hAnsi="Roboto"/>
          <w:b/>
          <w:bCs/>
          <w:sz w:val="20"/>
          <w:szCs w:val="20"/>
        </w:rPr>
        <w:t>Caspian Decade 2023-2033</w:t>
      </w:r>
      <w:bookmarkEnd w:id="0"/>
      <w:r w:rsidRPr="00865D8D">
        <w:rPr>
          <w:rFonts w:ascii="Roboto" w:hAnsi="Roboto"/>
          <w:b/>
          <w:bCs/>
          <w:sz w:val="20"/>
          <w:szCs w:val="20"/>
        </w:rPr>
        <w:t>”</w:t>
      </w:r>
      <w:r>
        <w:rPr>
          <w:rFonts w:ascii="Roboto" w:hAnsi="Roboto"/>
          <w:b/>
          <w:bCs/>
          <w:sz w:val="20"/>
          <w:szCs w:val="20"/>
        </w:rPr>
        <w:t xml:space="preserve"> </w:t>
      </w:r>
    </w:p>
    <w:p w14:paraId="7F0D6ECF" w14:textId="77777777" w:rsidR="00022E0B" w:rsidRDefault="00022E0B" w:rsidP="00022E0B">
      <w:pPr>
        <w:spacing w:after="160" w:afterAutospacing="0" w:line="257" w:lineRule="auto"/>
        <w:ind w:right="283"/>
        <w:rPr>
          <w:rFonts w:ascii="Roboto" w:eastAsia="Roboto" w:hAnsi="Roboto" w:cs="Roboto"/>
          <w:sz w:val="20"/>
          <w:szCs w:val="20"/>
        </w:rPr>
      </w:pPr>
    </w:p>
    <w:p w14:paraId="4160FFBF" w14:textId="77777777" w:rsidR="00022E0B" w:rsidRDefault="00022E0B" w:rsidP="00022E0B">
      <w:pPr>
        <w:spacing w:after="160" w:afterAutospacing="0" w:line="257" w:lineRule="auto"/>
        <w:ind w:left="142" w:right="283"/>
        <w:rPr>
          <w:rFonts w:ascii="Roboto" w:eastAsia="Roboto" w:hAnsi="Roboto" w:cs="Roboto"/>
          <w:sz w:val="20"/>
          <w:szCs w:val="20"/>
        </w:rPr>
      </w:pPr>
      <w:r w:rsidRPr="00865D8D">
        <w:rPr>
          <w:rFonts w:ascii="Roboto" w:eastAsia="Roboto" w:hAnsi="Roboto" w:cs="Roboto"/>
          <w:sz w:val="20"/>
          <w:szCs w:val="20"/>
        </w:rPr>
        <w:t>With the 20</w:t>
      </w:r>
      <w:r w:rsidRPr="00865D8D">
        <w:rPr>
          <w:rFonts w:ascii="Roboto" w:eastAsia="Roboto" w:hAnsi="Roboto" w:cs="Roboto"/>
          <w:sz w:val="20"/>
          <w:szCs w:val="20"/>
          <w:vertAlign w:val="superscript"/>
        </w:rPr>
        <w:t>th</w:t>
      </w:r>
      <w:r w:rsidRPr="00865D8D">
        <w:rPr>
          <w:rFonts w:ascii="Roboto" w:eastAsia="Roboto" w:hAnsi="Roboto" w:cs="Roboto"/>
          <w:sz w:val="20"/>
          <w:szCs w:val="20"/>
        </w:rPr>
        <w:t xml:space="preserve"> anniversary of the Tehran Convention due to take place in 2023, the question of how Contracting Parties and relevant stakeholders should </w:t>
      </w:r>
      <w:r>
        <w:rPr>
          <w:rFonts w:ascii="Roboto" w:eastAsia="Roboto" w:hAnsi="Roboto" w:cs="Roboto"/>
          <w:sz w:val="20"/>
          <w:szCs w:val="20"/>
        </w:rPr>
        <w:t xml:space="preserve">enter the next ten years of the collaboration among the Caspian Sea countries </w:t>
      </w:r>
      <w:r w:rsidRPr="00865D8D">
        <w:rPr>
          <w:rFonts w:ascii="Roboto" w:eastAsia="Roboto" w:hAnsi="Roboto" w:cs="Roboto"/>
          <w:sz w:val="20"/>
          <w:szCs w:val="20"/>
        </w:rPr>
        <w:t xml:space="preserve">naturally emerges. In this context, relevant documents, previous action plans, the broader UNEP </w:t>
      </w:r>
      <w:proofErr w:type="spellStart"/>
      <w:r w:rsidRPr="00865D8D">
        <w:rPr>
          <w:rFonts w:ascii="Roboto" w:eastAsia="Roboto" w:hAnsi="Roboto" w:cs="Roboto"/>
          <w:sz w:val="20"/>
          <w:szCs w:val="20"/>
        </w:rPr>
        <w:t>programme</w:t>
      </w:r>
      <w:proofErr w:type="spellEnd"/>
      <w:r w:rsidRPr="00865D8D">
        <w:rPr>
          <w:rFonts w:ascii="Roboto" w:eastAsia="Roboto" w:hAnsi="Roboto" w:cs="Roboto"/>
          <w:sz w:val="20"/>
          <w:szCs w:val="20"/>
        </w:rPr>
        <w:t xml:space="preserve"> of work, and the actions taken in the protection of the marine environment of other seas and regions of the world </w:t>
      </w:r>
      <w:r>
        <w:rPr>
          <w:rFonts w:ascii="Roboto" w:eastAsia="Roboto" w:hAnsi="Roboto" w:cs="Roboto"/>
          <w:sz w:val="20"/>
          <w:szCs w:val="20"/>
        </w:rPr>
        <w:t>should</w:t>
      </w:r>
      <w:r w:rsidRPr="00865D8D">
        <w:rPr>
          <w:rFonts w:ascii="Roboto" w:eastAsia="Roboto" w:hAnsi="Roboto" w:cs="Roboto"/>
          <w:sz w:val="20"/>
          <w:szCs w:val="20"/>
        </w:rPr>
        <w:t xml:space="preserve"> be taken into consideration.  </w:t>
      </w:r>
    </w:p>
    <w:p w14:paraId="7F7FA65A" w14:textId="77777777" w:rsidR="009C7E30" w:rsidRDefault="00022E0B" w:rsidP="00022E0B">
      <w:pPr>
        <w:spacing w:after="160" w:afterAutospacing="0" w:line="257" w:lineRule="auto"/>
        <w:ind w:left="142" w:right="283"/>
        <w:rPr>
          <w:rFonts w:ascii="Roboto" w:eastAsia="Roboto" w:hAnsi="Roboto" w:cs="Roboto"/>
          <w:sz w:val="20"/>
          <w:szCs w:val="20"/>
        </w:rPr>
      </w:pPr>
      <w:r>
        <w:rPr>
          <w:rFonts w:ascii="Roboto" w:eastAsia="Roboto" w:hAnsi="Roboto" w:cs="Roboto"/>
          <w:sz w:val="20"/>
          <w:szCs w:val="20"/>
        </w:rPr>
        <w:t xml:space="preserve">For that purpose, the Tehran Convention Parties may wish to enhance the national and regional measures aiming at the protection of the marine environment of the Caspian Sea by launching a new initiative “the </w:t>
      </w:r>
      <w:r w:rsidRPr="00992915">
        <w:rPr>
          <w:rFonts w:ascii="Roboto" w:eastAsia="Roboto" w:hAnsi="Roboto" w:cs="Roboto"/>
          <w:sz w:val="20"/>
          <w:szCs w:val="20"/>
        </w:rPr>
        <w:t>Caspian Decade 2023-2033</w:t>
      </w:r>
      <w:r>
        <w:rPr>
          <w:rFonts w:ascii="Roboto" w:eastAsia="Roboto" w:hAnsi="Roboto" w:cs="Roboto"/>
          <w:sz w:val="20"/>
          <w:szCs w:val="20"/>
        </w:rPr>
        <w:t>” in the context of the Tehran Convention.</w:t>
      </w:r>
    </w:p>
    <w:p w14:paraId="414028AA" w14:textId="5F1DB6BE" w:rsidR="00022E0B" w:rsidRDefault="00022E0B" w:rsidP="00022E0B">
      <w:pPr>
        <w:spacing w:after="160" w:afterAutospacing="0" w:line="257" w:lineRule="auto"/>
        <w:ind w:left="142" w:right="283"/>
        <w:rPr>
          <w:rFonts w:ascii="Roboto" w:eastAsia="Roboto" w:hAnsi="Roboto" w:cs="Roboto"/>
          <w:sz w:val="20"/>
          <w:szCs w:val="20"/>
        </w:rPr>
      </w:pPr>
      <w:r>
        <w:rPr>
          <w:rFonts w:ascii="Roboto" w:eastAsia="Roboto" w:hAnsi="Roboto" w:cs="Roboto"/>
          <w:sz w:val="20"/>
          <w:szCs w:val="20"/>
        </w:rPr>
        <w:t>The tentative roadmap for conceptualizing the “</w:t>
      </w:r>
      <w:r w:rsidRPr="00992915">
        <w:rPr>
          <w:rFonts w:ascii="Roboto" w:eastAsia="Roboto" w:hAnsi="Roboto" w:cs="Roboto"/>
          <w:sz w:val="20"/>
          <w:szCs w:val="20"/>
        </w:rPr>
        <w:t>Caspian Decade 2023-2033</w:t>
      </w:r>
      <w:r>
        <w:rPr>
          <w:rFonts w:ascii="Roboto" w:eastAsia="Roboto" w:hAnsi="Roboto" w:cs="Roboto"/>
          <w:sz w:val="20"/>
          <w:szCs w:val="20"/>
        </w:rPr>
        <w:t>” is provided below.</w:t>
      </w:r>
    </w:p>
    <w:tbl>
      <w:tblPr>
        <w:tblStyle w:val="TableGrid5"/>
        <w:tblW w:w="0" w:type="auto"/>
        <w:tblLayout w:type="fixed"/>
        <w:tblLook w:val="06A0" w:firstRow="1" w:lastRow="0" w:firstColumn="1" w:lastColumn="0" w:noHBand="1" w:noVBand="1"/>
      </w:tblPr>
      <w:tblGrid>
        <w:gridCol w:w="3300"/>
        <w:gridCol w:w="2940"/>
        <w:gridCol w:w="3245"/>
      </w:tblGrid>
      <w:tr w:rsidR="00022E0B" w:rsidRPr="00865D8D" w14:paraId="1192574E" w14:textId="77777777" w:rsidTr="00E95FC1">
        <w:trPr>
          <w:trHeight w:val="555"/>
        </w:trPr>
        <w:tc>
          <w:tcPr>
            <w:tcW w:w="3300" w:type="dxa"/>
          </w:tcPr>
          <w:p w14:paraId="5564D946" w14:textId="77777777" w:rsidR="00022E0B" w:rsidRPr="00865D8D" w:rsidRDefault="00022E0B" w:rsidP="00E95FC1">
            <w:pPr>
              <w:ind w:left="142" w:right="283"/>
              <w:rPr>
                <w:rFonts w:ascii="Roboto" w:hAnsi="Roboto" w:cs="Roboto"/>
                <w:b/>
                <w:bCs/>
                <w:sz w:val="20"/>
                <w:szCs w:val="20"/>
              </w:rPr>
            </w:pPr>
            <w:r w:rsidRPr="00865D8D">
              <w:rPr>
                <w:rFonts w:ascii="Roboto" w:hAnsi="Roboto" w:cs="Roboto"/>
                <w:b/>
                <w:bCs/>
                <w:sz w:val="20"/>
                <w:szCs w:val="20"/>
              </w:rPr>
              <w:t>Suggested action</w:t>
            </w:r>
          </w:p>
        </w:tc>
        <w:tc>
          <w:tcPr>
            <w:tcW w:w="2940" w:type="dxa"/>
          </w:tcPr>
          <w:p w14:paraId="18F03244" w14:textId="77777777" w:rsidR="00022E0B" w:rsidRPr="00865D8D" w:rsidRDefault="00022E0B" w:rsidP="00E95FC1">
            <w:pPr>
              <w:ind w:left="276" w:right="283"/>
              <w:rPr>
                <w:rFonts w:ascii="Roboto" w:hAnsi="Roboto" w:cs="Roboto"/>
                <w:b/>
                <w:bCs/>
                <w:sz w:val="20"/>
                <w:szCs w:val="20"/>
              </w:rPr>
            </w:pPr>
            <w:r w:rsidRPr="00865D8D">
              <w:rPr>
                <w:rFonts w:ascii="Roboto" w:hAnsi="Roboto" w:cs="Roboto"/>
                <w:b/>
                <w:bCs/>
                <w:sz w:val="20"/>
                <w:szCs w:val="20"/>
              </w:rPr>
              <w:t>Goal</w:t>
            </w:r>
          </w:p>
        </w:tc>
        <w:tc>
          <w:tcPr>
            <w:tcW w:w="3245" w:type="dxa"/>
          </w:tcPr>
          <w:p w14:paraId="51C51A64" w14:textId="77777777" w:rsidR="00022E0B" w:rsidRPr="00865D8D" w:rsidRDefault="00022E0B" w:rsidP="00E95FC1">
            <w:pPr>
              <w:ind w:left="142" w:right="283"/>
              <w:rPr>
                <w:rFonts w:ascii="Roboto" w:hAnsi="Roboto" w:cs="Roboto"/>
                <w:b/>
                <w:bCs/>
                <w:sz w:val="20"/>
                <w:szCs w:val="20"/>
              </w:rPr>
            </w:pPr>
            <w:r w:rsidRPr="00865D8D">
              <w:rPr>
                <w:rFonts w:ascii="Roboto" w:hAnsi="Roboto" w:cs="Roboto"/>
                <w:b/>
                <w:bCs/>
                <w:sz w:val="20"/>
                <w:szCs w:val="20"/>
              </w:rPr>
              <w:t>Outcome</w:t>
            </w:r>
          </w:p>
        </w:tc>
      </w:tr>
      <w:tr w:rsidR="00022E0B" w:rsidRPr="00865D8D" w14:paraId="712FF0B6" w14:textId="77777777" w:rsidTr="00E95FC1">
        <w:trPr>
          <w:trHeight w:val="2340"/>
        </w:trPr>
        <w:tc>
          <w:tcPr>
            <w:tcW w:w="3300" w:type="dxa"/>
          </w:tcPr>
          <w:p w14:paraId="362C112C" w14:textId="77777777" w:rsidR="00022E0B" w:rsidRPr="00865D8D" w:rsidRDefault="00022E0B" w:rsidP="00E95FC1">
            <w:pPr>
              <w:spacing w:line="257" w:lineRule="auto"/>
              <w:rPr>
                <w:rFonts w:ascii="Roboto" w:hAnsi="Roboto" w:cs="Roboto"/>
                <w:sz w:val="20"/>
                <w:szCs w:val="20"/>
              </w:rPr>
            </w:pPr>
            <w:r w:rsidRPr="00865D8D">
              <w:rPr>
                <w:rFonts w:ascii="Roboto" w:hAnsi="Roboto" w:cs="Roboto"/>
                <w:sz w:val="20"/>
                <w:szCs w:val="20"/>
              </w:rPr>
              <w:t xml:space="preserve"> A series of three consultative meetings/workshops between relevant stakeholders with emphasis on cross-sectoral exchange and policy output; each workshop would focus on one thematic area (</w:t>
            </w:r>
            <w:r w:rsidRPr="00865D8D">
              <w:rPr>
                <w:rFonts w:ascii="Roboto" w:hAnsi="Roboto" w:cs="Roboto"/>
                <w:i/>
                <w:iCs/>
                <w:sz w:val="20"/>
                <w:szCs w:val="20"/>
              </w:rPr>
              <w:t>climate stability, living in harmony with nature</w:t>
            </w:r>
            <w:r w:rsidRPr="00865D8D">
              <w:rPr>
                <w:rFonts w:ascii="Roboto" w:hAnsi="Roboto" w:cs="Roboto"/>
                <w:sz w:val="20"/>
                <w:szCs w:val="20"/>
              </w:rPr>
              <w:t xml:space="preserve"> and</w:t>
            </w:r>
            <w:r w:rsidRPr="00865D8D">
              <w:rPr>
                <w:rFonts w:ascii="Roboto" w:hAnsi="Roboto" w:cs="Roboto"/>
                <w:i/>
                <w:iCs/>
                <w:sz w:val="20"/>
                <w:szCs w:val="20"/>
              </w:rPr>
              <w:t xml:space="preserve"> towards a pollution-free planet</w:t>
            </w:r>
            <w:r w:rsidRPr="00865D8D">
              <w:rPr>
                <w:rFonts w:ascii="Roboto" w:hAnsi="Roboto" w:cs="Roboto"/>
                <w:sz w:val="20"/>
                <w:szCs w:val="20"/>
              </w:rPr>
              <w:t xml:space="preserve">) </w:t>
            </w:r>
          </w:p>
          <w:p w14:paraId="539B838C" w14:textId="77777777" w:rsidR="00022E0B" w:rsidRPr="00865D8D" w:rsidRDefault="00022E0B" w:rsidP="00E95FC1">
            <w:pPr>
              <w:jc w:val="both"/>
              <w:rPr>
                <w:rFonts w:ascii="Roboto" w:hAnsi="Roboto" w:cs="Roboto"/>
                <w:sz w:val="20"/>
                <w:szCs w:val="20"/>
              </w:rPr>
            </w:pPr>
          </w:p>
        </w:tc>
        <w:tc>
          <w:tcPr>
            <w:tcW w:w="2940" w:type="dxa"/>
          </w:tcPr>
          <w:p w14:paraId="10128567" w14:textId="77777777" w:rsidR="00022E0B" w:rsidRPr="00865D8D" w:rsidRDefault="00022E0B" w:rsidP="00E95FC1">
            <w:pPr>
              <w:numPr>
                <w:ilvl w:val="0"/>
                <w:numId w:val="38"/>
              </w:numPr>
              <w:ind w:left="276"/>
              <w:contextualSpacing/>
              <w:jc w:val="both"/>
              <w:rPr>
                <w:rFonts w:ascii="Roboto" w:hAnsi="Roboto" w:cs="Roboto"/>
                <w:sz w:val="20"/>
                <w:szCs w:val="20"/>
              </w:rPr>
            </w:pPr>
            <w:r w:rsidRPr="00865D8D">
              <w:rPr>
                <w:rFonts w:ascii="Roboto" w:hAnsi="Roboto" w:cs="Roboto"/>
                <w:sz w:val="20"/>
                <w:szCs w:val="20"/>
              </w:rPr>
              <w:t>Strengthening stakeholder engagement</w:t>
            </w:r>
          </w:p>
          <w:p w14:paraId="31947757" w14:textId="77777777" w:rsidR="00022E0B" w:rsidRPr="00865D8D" w:rsidRDefault="00022E0B" w:rsidP="00E95FC1">
            <w:pPr>
              <w:ind w:left="276"/>
              <w:jc w:val="both"/>
              <w:rPr>
                <w:rFonts w:ascii="Roboto" w:hAnsi="Roboto" w:cs="Roboto"/>
                <w:sz w:val="20"/>
                <w:szCs w:val="20"/>
              </w:rPr>
            </w:pPr>
          </w:p>
          <w:p w14:paraId="27B323EB" w14:textId="77777777" w:rsidR="00022E0B" w:rsidRPr="00865D8D" w:rsidRDefault="00022E0B" w:rsidP="00E95FC1">
            <w:pPr>
              <w:numPr>
                <w:ilvl w:val="0"/>
                <w:numId w:val="38"/>
              </w:numPr>
              <w:ind w:left="276"/>
              <w:contextualSpacing/>
              <w:jc w:val="both"/>
              <w:rPr>
                <w:rFonts w:ascii="Roboto" w:hAnsi="Roboto" w:cs="Roboto"/>
                <w:sz w:val="20"/>
                <w:szCs w:val="20"/>
              </w:rPr>
            </w:pPr>
            <w:r w:rsidRPr="00865D8D">
              <w:rPr>
                <w:rFonts w:ascii="Roboto" w:hAnsi="Roboto" w:cs="Roboto"/>
                <w:sz w:val="20"/>
                <w:szCs w:val="20"/>
              </w:rPr>
              <w:t>Defining priority areas of action needed in the short-term (5 years) and long-term (10 years)</w:t>
            </w:r>
          </w:p>
          <w:p w14:paraId="1E75A3A6" w14:textId="77777777" w:rsidR="00022E0B" w:rsidRPr="00865D8D" w:rsidRDefault="00022E0B" w:rsidP="00E95FC1">
            <w:pPr>
              <w:ind w:left="276"/>
              <w:jc w:val="both"/>
              <w:rPr>
                <w:rFonts w:ascii="Roboto" w:hAnsi="Roboto" w:cs="Roboto"/>
                <w:sz w:val="20"/>
                <w:szCs w:val="20"/>
              </w:rPr>
            </w:pPr>
          </w:p>
          <w:p w14:paraId="2213D067" w14:textId="77777777" w:rsidR="00022E0B" w:rsidRPr="00865D8D" w:rsidRDefault="00022E0B" w:rsidP="00E95FC1">
            <w:pPr>
              <w:numPr>
                <w:ilvl w:val="0"/>
                <w:numId w:val="38"/>
              </w:numPr>
              <w:ind w:left="276"/>
              <w:contextualSpacing/>
              <w:jc w:val="both"/>
              <w:rPr>
                <w:rFonts w:ascii="Roboto" w:hAnsi="Roboto" w:cs="Roboto"/>
                <w:sz w:val="20"/>
                <w:szCs w:val="20"/>
              </w:rPr>
            </w:pPr>
            <w:r w:rsidRPr="00865D8D">
              <w:rPr>
                <w:rFonts w:ascii="Roboto" w:hAnsi="Roboto" w:cs="Roboto"/>
                <w:sz w:val="20"/>
                <w:szCs w:val="20"/>
              </w:rPr>
              <w:t>Taking stock of what has been achieved among stakeholders thus far</w:t>
            </w:r>
          </w:p>
          <w:p w14:paraId="6D2EC2A0" w14:textId="77777777" w:rsidR="00022E0B" w:rsidRPr="00865D8D" w:rsidRDefault="00022E0B" w:rsidP="00E95FC1">
            <w:pPr>
              <w:ind w:left="276"/>
              <w:jc w:val="both"/>
              <w:rPr>
                <w:rFonts w:ascii="Roboto" w:hAnsi="Roboto" w:cs="Roboto"/>
                <w:sz w:val="20"/>
                <w:szCs w:val="20"/>
              </w:rPr>
            </w:pPr>
          </w:p>
        </w:tc>
        <w:tc>
          <w:tcPr>
            <w:tcW w:w="3245" w:type="dxa"/>
          </w:tcPr>
          <w:p w14:paraId="35ED71B5" w14:textId="77777777" w:rsidR="00022E0B" w:rsidRPr="00865D8D" w:rsidRDefault="00022E0B" w:rsidP="00E95FC1">
            <w:pPr>
              <w:numPr>
                <w:ilvl w:val="0"/>
                <w:numId w:val="38"/>
              </w:numPr>
              <w:ind w:left="454"/>
              <w:contextualSpacing/>
              <w:jc w:val="both"/>
              <w:rPr>
                <w:rFonts w:ascii="Roboto" w:hAnsi="Roboto" w:cs="Roboto"/>
                <w:sz w:val="20"/>
                <w:szCs w:val="20"/>
              </w:rPr>
            </w:pPr>
            <w:r w:rsidRPr="00865D8D">
              <w:rPr>
                <w:rFonts w:ascii="Roboto" w:hAnsi="Roboto" w:cs="Roboto"/>
                <w:sz w:val="20"/>
                <w:szCs w:val="20"/>
              </w:rPr>
              <w:t>Joint statement at the conclusion of the workshops, summarizing the priority areas as defined by and agreed upon by all stakeholders; to be taken into consideration by Contracting Parties i</w:t>
            </w:r>
            <w:r>
              <w:rPr>
                <w:rFonts w:ascii="Roboto" w:hAnsi="Roboto" w:cs="Roboto"/>
                <w:sz w:val="20"/>
                <w:szCs w:val="20"/>
              </w:rPr>
              <w:t>n their deliberations</w:t>
            </w:r>
          </w:p>
        </w:tc>
      </w:tr>
      <w:tr w:rsidR="00022E0B" w:rsidRPr="00865D8D" w14:paraId="756DAEB9" w14:textId="77777777" w:rsidTr="00E95FC1">
        <w:trPr>
          <w:trHeight w:val="2115"/>
        </w:trPr>
        <w:tc>
          <w:tcPr>
            <w:tcW w:w="3300" w:type="dxa"/>
          </w:tcPr>
          <w:p w14:paraId="57326CA7" w14:textId="77777777" w:rsidR="00022E0B" w:rsidRPr="00865D8D" w:rsidRDefault="00022E0B" w:rsidP="00E95FC1">
            <w:pPr>
              <w:jc w:val="both"/>
              <w:rPr>
                <w:rFonts w:ascii="Roboto" w:hAnsi="Roboto" w:cs="Roboto"/>
                <w:sz w:val="20"/>
                <w:szCs w:val="20"/>
              </w:rPr>
            </w:pPr>
            <w:r w:rsidRPr="00865D8D">
              <w:rPr>
                <w:rFonts w:ascii="Roboto" w:hAnsi="Roboto" w:cs="Roboto"/>
                <w:sz w:val="20"/>
                <w:szCs w:val="20"/>
              </w:rPr>
              <w:t>A round of consultations/meetings of the Caspian scientific commun</w:t>
            </w:r>
            <w:r>
              <w:rPr>
                <w:rFonts w:ascii="Roboto" w:hAnsi="Roboto" w:cs="Roboto"/>
                <w:sz w:val="20"/>
                <w:szCs w:val="20"/>
              </w:rPr>
              <w:t>ity leading up to the Anniversary</w:t>
            </w:r>
          </w:p>
        </w:tc>
        <w:tc>
          <w:tcPr>
            <w:tcW w:w="2940" w:type="dxa"/>
          </w:tcPr>
          <w:p w14:paraId="447F2A4B" w14:textId="77777777" w:rsidR="00022E0B" w:rsidRPr="00865D8D" w:rsidRDefault="00022E0B" w:rsidP="00E95FC1">
            <w:pPr>
              <w:numPr>
                <w:ilvl w:val="0"/>
                <w:numId w:val="37"/>
              </w:numPr>
              <w:ind w:left="276"/>
              <w:contextualSpacing/>
              <w:jc w:val="both"/>
              <w:rPr>
                <w:rFonts w:ascii="Roboto" w:hAnsi="Roboto" w:cs="Roboto"/>
                <w:sz w:val="20"/>
                <w:szCs w:val="20"/>
              </w:rPr>
            </w:pPr>
            <w:r w:rsidRPr="00865D8D">
              <w:rPr>
                <w:rFonts w:ascii="Roboto" w:hAnsi="Roboto" w:cs="Roboto"/>
                <w:sz w:val="20"/>
                <w:szCs w:val="20"/>
              </w:rPr>
              <w:t xml:space="preserve">Fortifying cooperation and exchange among scientists, research institutions, universities working in/on the Caspian region </w:t>
            </w:r>
          </w:p>
          <w:p w14:paraId="5D86611A" w14:textId="77777777" w:rsidR="00022E0B" w:rsidRPr="00865D8D" w:rsidRDefault="00022E0B" w:rsidP="00E95FC1">
            <w:pPr>
              <w:ind w:left="276"/>
              <w:contextualSpacing/>
              <w:jc w:val="both"/>
              <w:rPr>
                <w:rFonts w:ascii="Roboto" w:hAnsi="Roboto" w:cs="Roboto"/>
                <w:sz w:val="20"/>
                <w:szCs w:val="20"/>
              </w:rPr>
            </w:pPr>
          </w:p>
        </w:tc>
        <w:tc>
          <w:tcPr>
            <w:tcW w:w="3245" w:type="dxa"/>
          </w:tcPr>
          <w:p w14:paraId="074804D4" w14:textId="77777777" w:rsidR="00022E0B" w:rsidRPr="00865D8D" w:rsidRDefault="00022E0B" w:rsidP="00E95FC1">
            <w:pPr>
              <w:numPr>
                <w:ilvl w:val="0"/>
                <w:numId w:val="37"/>
              </w:numPr>
              <w:ind w:left="454"/>
              <w:contextualSpacing/>
              <w:jc w:val="both"/>
              <w:rPr>
                <w:rFonts w:ascii="Roboto" w:hAnsi="Roboto" w:cs="Roboto"/>
                <w:sz w:val="20"/>
                <w:szCs w:val="20"/>
              </w:rPr>
            </w:pPr>
            <w:r w:rsidRPr="00865D8D">
              <w:rPr>
                <w:rFonts w:ascii="Roboto" w:hAnsi="Roboto" w:cs="Roboto"/>
                <w:sz w:val="20"/>
                <w:szCs w:val="20"/>
              </w:rPr>
              <w:t xml:space="preserve">A document articulating the needs and concerns of the scientific community for the purpose of </w:t>
            </w:r>
            <w:proofErr w:type="spellStart"/>
            <w:r w:rsidRPr="00865D8D">
              <w:rPr>
                <w:rFonts w:ascii="Roboto" w:hAnsi="Roboto" w:cs="Roboto"/>
                <w:sz w:val="20"/>
                <w:szCs w:val="20"/>
              </w:rPr>
              <w:t>maximising</w:t>
            </w:r>
            <w:proofErr w:type="spellEnd"/>
            <w:r w:rsidRPr="00865D8D">
              <w:rPr>
                <w:rFonts w:ascii="Roboto" w:hAnsi="Roboto" w:cs="Roboto"/>
                <w:sz w:val="20"/>
                <w:szCs w:val="20"/>
              </w:rPr>
              <w:t xml:space="preserve"> the impact of   future research efforts on the marine environment of the Caspian Sea</w:t>
            </w:r>
          </w:p>
          <w:p w14:paraId="70EDFF72" w14:textId="77777777" w:rsidR="00022E0B" w:rsidRPr="00865D8D" w:rsidRDefault="00022E0B" w:rsidP="00E95FC1">
            <w:pPr>
              <w:ind w:left="454"/>
              <w:jc w:val="both"/>
              <w:rPr>
                <w:rFonts w:ascii="Roboto" w:hAnsi="Roboto" w:cs="Roboto"/>
                <w:sz w:val="20"/>
                <w:szCs w:val="20"/>
              </w:rPr>
            </w:pPr>
          </w:p>
        </w:tc>
      </w:tr>
    </w:tbl>
    <w:p w14:paraId="0BD4E838" w14:textId="77777777" w:rsidR="00022E0B" w:rsidRPr="00865D8D" w:rsidRDefault="00022E0B" w:rsidP="00022E0B">
      <w:pPr>
        <w:spacing w:after="160" w:afterAutospacing="0" w:line="257" w:lineRule="auto"/>
        <w:ind w:left="142" w:right="283"/>
        <w:rPr>
          <w:rFonts w:ascii="Roboto" w:eastAsia="Roboto" w:hAnsi="Roboto" w:cs="Roboto"/>
          <w:sz w:val="20"/>
          <w:szCs w:val="20"/>
        </w:rPr>
      </w:pPr>
    </w:p>
    <w:p w14:paraId="01DD6D50" w14:textId="77777777" w:rsidR="00022E0B" w:rsidRDefault="00022E0B" w:rsidP="00022E0B">
      <w:pPr>
        <w:spacing w:after="160" w:afterAutospacing="0" w:line="257" w:lineRule="auto"/>
        <w:ind w:left="142" w:right="283"/>
        <w:rPr>
          <w:rFonts w:ascii="Roboto" w:eastAsia="Roboto" w:hAnsi="Roboto" w:cs="Roboto"/>
          <w:sz w:val="20"/>
          <w:szCs w:val="20"/>
        </w:rPr>
      </w:pPr>
    </w:p>
    <w:p w14:paraId="26B735AF" w14:textId="77777777" w:rsidR="00022E0B" w:rsidRDefault="00022E0B" w:rsidP="00022E0B">
      <w:pPr>
        <w:spacing w:after="160" w:afterAutospacing="0" w:line="257" w:lineRule="auto"/>
        <w:ind w:left="142" w:right="283"/>
        <w:rPr>
          <w:rFonts w:ascii="Roboto" w:eastAsia="Roboto" w:hAnsi="Roboto" w:cs="Roboto"/>
          <w:sz w:val="20"/>
          <w:szCs w:val="20"/>
        </w:rPr>
      </w:pPr>
      <w:r w:rsidRPr="00865D8D">
        <w:rPr>
          <w:rFonts w:ascii="Roboto" w:eastAsia="Roboto" w:hAnsi="Roboto" w:cs="Roboto"/>
          <w:i/>
          <w:iCs/>
          <w:sz w:val="20"/>
          <w:szCs w:val="20"/>
        </w:rPr>
        <w:t xml:space="preserve">The Caspian Decade </w:t>
      </w:r>
      <w:r w:rsidRPr="00865D8D">
        <w:rPr>
          <w:rFonts w:ascii="Roboto" w:eastAsia="Roboto" w:hAnsi="Roboto" w:cs="Roboto"/>
          <w:sz w:val="20"/>
          <w:szCs w:val="20"/>
        </w:rPr>
        <w:t>will offer its own vision and its own timeframe independent, yet simultaneously compatible with UN-wide targets thereby reaffirming and assuming place in global environmental discourse</w:t>
      </w:r>
      <w:r>
        <w:rPr>
          <w:rFonts w:ascii="Roboto" w:eastAsia="Roboto" w:hAnsi="Roboto" w:cs="Roboto"/>
          <w:sz w:val="20"/>
          <w:szCs w:val="20"/>
        </w:rPr>
        <w:t xml:space="preserve">. </w:t>
      </w:r>
    </w:p>
    <w:p w14:paraId="5D934714" w14:textId="77777777" w:rsidR="00022E0B" w:rsidRDefault="00022E0B" w:rsidP="00022E0B">
      <w:pPr>
        <w:spacing w:after="160" w:afterAutospacing="0" w:line="257" w:lineRule="auto"/>
        <w:ind w:left="142" w:right="283"/>
        <w:rPr>
          <w:rFonts w:ascii="Roboto" w:eastAsia="Roboto" w:hAnsi="Roboto" w:cs="Roboto"/>
          <w:sz w:val="20"/>
          <w:szCs w:val="20"/>
        </w:rPr>
      </w:pPr>
      <w:r w:rsidRPr="00865D8D">
        <w:rPr>
          <w:rFonts w:ascii="Roboto" w:eastAsia="Roboto" w:hAnsi="Roboto" w:cs="Roboto"/>
          <w:sz w:val="20"/>
          <w:szCs w:val="20"/>
        </w:rPr>
        <w:t>Within this framework, the engagement of the scientific community will be crucial. Strengthening existing scientific cooperation, while also giving an opportunity for cross-sectoral dialogue between policymakers, scientists, civil society, and other relevant stakeholders will ensure that the inclusive</w:t>
      </w:r>
      <w:r>
        <w:rPr>
          <w:rFonts w:ascii="Roboto" w:eastAsia="Roboto" w:hAnsi="Roboto" w:cs="Roboto"/>
          <w:sz w:val="20"/>
          <w:szCs w:val="20"/>
        </w:rPr>
        <w:t>ness</w:t>
      </w:r>
      <w:r w:rsidRPr="00865D8D">
        <w:rPr>
          <w:rFonts w:ascii="Roboto" w:eastAsia="Roboto" w:hAnsi="Roboto" w:cs="Roboto"/>
          <w:sz w:val="20"/>
          <w:szCs w:val="20"/>
        </w:rPr>
        <w:t xml:space="preserve"> and effective</w:t>
      </w:r>
      <w:r>
        <w:rPr>
          <w:rFonts w:ascii="Roboto" w:eastAsia="Roboto" w:hAnsi="Roboto" w:cs="Roboto"/>
          <w:sz w:val="20"/>
          <w:szCs w:val="20"/>
        </w:rPr>
        <w:t>ness of the Decade</w:t>
      </w:r>
      <w:r w:rsidRPr="00865D8D">
        <w:rPr>
          <w:rFonts w:ascii="Roboto" w:eastAsia="Roboto" w:hAnsi="Roboto" w:cs="Roboto"/>
          <w:sz w:val="20"/>
          <w:szCs w:val="20"/>
        </w:rPr>
        <w:t xml:space="preserve">. </w:t>
      </w:r>
    </w:p>
    <w:p w14:paraId="761AA633" w14:textId="77777777" w:rsidR="00022E0B" w:rsidRPr="00865D8D" w:rsidRDefault="00022E0B" w:rsidP="00022E0B">
      <w:pPr>
        <w:spacing w:after="160" w:afterAutospacing="0" w:line="257" w:lineRule="auto"/>
        <w:ind w:left="142" w:right="283"/>
        <w:rPr>
          <w:rFonts w:ascii="Roboto" w:eastAsia="Roboto" w:hAnsi="Roboto" w:cs="Roboto"/>
          <w:sz w:val="20"/>
          <w:szCs w:val="20"/>
        </w:rPr>
      </w:pPr>
      <w:r>
        <w:rPr>
          <w:rFonts w:ascii="Roboto" w:eastAsia="Roboto" w:hAnsi="Roboto" w:cs="Roboto"/>
          <w:sz w:val="20"/>
          <w:szCs w:val="20"/>
        </w:rPr>
        <w:t xml:space="preserve">While developing the </w:t>
      </w:r>
      <w:r w:rsidRPr="00992915">
        <w:rPr>
          <w:rFonts w:ascii="Roboto" w:eastAsia="Roboto" w:hAnsi="Roboto" w:cs="Roboto"/>
          <w:sz w:val="20"/>
          <w:szCs w:val="20"/>
        </w:rPr>
        <w:t>Caspian Decade 2023-2033</w:t>
      </w:r>
      <w:r>
        <w:rPr>
          <w:rFonts w:ascii="Roboto" w:eastAsia="Roboto" w:hAnsi="Roboto" w:cs="Roboto"/>
          <w:sz w:val="20"/>
          <w:szCs w:val="20"/>
        </w:rPr>
        <w:t xml:space="preserve"> a special attention should be given to the</w:t>
      </w:r>
      <w:r w:rsidRPr="00865D8D">
        <w:rPr>
          <w:rFonts w:ascii="Roboto" w:eastAsia="Roboto" w:hAnsi="Roboto" w:cs="Roboto"/>
          <w:sz w:val="20"/>
          <w:szCs w:val="20"/>
        </w:rPr>
        <w:t xml:space="preserve"> New Caspian Environment </w:t>
      </w:r>
      <w:proofErr w:type="spellStart"/>
      <w:r w:rsidRPr="00865D8D">
        <w:rPr>
          <w:rFonts w:ascii="Roboto" w:eastAsia="Roboto" w:hAnsi="Roboto" w:cs="Roboto"/>
          <w:sz w:val="20"/>
          <w:szCs w:val="20"/>
        </w:rPr>
        <w:t>Programme</w:t>
      </w:r>
      <w:proofErr w:type="spellEnd"/>
      <w:r w:rsidRPr="00865D8D">
        <w:rPr>
          <w:rFonts w:ascii="Roboto" w:eastAsia="Roboto" w:hAnsi="Roboto" w:cs="Roboto"/>
          <w:sz w:val="20"/>
          <w:szCs w:val="20"/>
        </w:rPr>
        <w:t xml:space="preserve"> as proposed by Turkmenistan</w:t>
      </w:r>
      <w:r>
        <w:rPr>
          <w:rFonts w:ascii="Roboto" w:eastAsia="Roboto" w:hAnsi="Roboto" w:cs="Roboto"/>
          <w:sz w:val="20"/>
          <w:szCs w:val="20"/>
        </w:rPr>
        <w:t xml:space="preserve">. The initiative of Turkmenistan </w:t>
      </w:r>
      <w:r w:rsidRPr="00865D8D">
        <w:rPr>
          <w:rFonts w:ascii="Roboto" w:eastAsia="Roboto" w:hAnsi="Roboto" w:cs="Roboto"/>
          <w:sz w:val="20"/>
          <w:szCs w:val="20"/>
        </w:rPr>
        <w:t>shows not only the presence of palpable and genuine political will for cooperation, information-</w:t>
      </w:r>
      <w:proofErr w:type="gramStart"/>
      <w:r w:rsidRPr="00865D8D">
        <w:rPr>
          <w:rFonts w:ascii="Roboto" w:eastAsia="Roboto" w:hAnsi="Roboto" w:cs="Roboto"/>
          <w:sz w:val="20"/>
          <w:szCs w:val="20"/>
        </w:rPr>
        <w:t>sharing</w:t>
      </w:r>
      <w:proofErr w:type="gramEnd"/>
      <w:r w:rsidRPr="00865D8D">
        <w:rPr>
          <w:rFonts w:ascii="Roboto" w:eastAsia="Roboto" w:hAnsi="Roboto" w:cs="Roboto"/>
          <w:sz w:val="20"/>
          <w:szCs w:val="20"/>
        </w:rPr>
        <w:t xml:space="preserve"> and more effort into the protection of the marine environment of the Caspian Sea, it also focuses on necessary improvements to the system that is already in place. The key lies in the </w:t>
      </w:r>
      <w:r w:rsidRPr="00865D8D">
        <w:rPr>
          <w:rFonts w:ascii="Roboto" w:eastAsia="Roboto" w:hAnsi="Roboto" w:cs="Roboto"/>
          <w:sz w:val="20"/>
          <w:szCs w:val="20"/>
        </w:rPr>
        <w:lastRenderedPageBreak/>
        <w:t xml:space="preserve">streamlining of existing methods, action plans and initiatives and their expansion in areas where such expansion is needed. </w:t>
      </w:r>
    </w:p>
    <w:p w14:paraId="7766EDDB" w14:textId="77777777" w:rsidR="00022E0B" w:rsidRPr="00A838EC" w:rsidRDefault="00022E0B" w:rsidP="00022E0B">
      <w:pPr>
        <w:spacing w:after="160" w:afterAutospacing="0" w:line="257" w:lineRule="auto"/>
        <w:ind w:left="142" w:right="283"/>
        <w:rPr>
          <w:rFonts w:ascii="Roboto" w:eastAsia="Roboto" w:hAnsi="Roboto" w:cs="Roboto"/>
          <w:sz w:val="20"/>
          <w:szCs w:val="20"/>
          <w:lang w:val="sr-Latn-RS"/>
        </w:rPr>
      </w:pPr>
      <w:r w:rsidRPr="1959F6C1">
        <w:rPr>
          <w:rFonts w:ascii="Roboto" w:eastAsia="Roboto" w:hAnsi="Roboto" w:cs="Roboto"/>
          <w:sz w:val="20"/>
          <w:szCs w:val="20"/>
        </w:rPr>
        <w:t xml:space="preserve">In addition, it would be useful to consider how the methodological infrastructure offered by the TDA-SCAP could be upgraded, with special emphasis on the most acute issues facing the Caspian Sea today. Moreover, revisiting the SCAP and TDA (Transboundary Diagnostic Analysis) presents a timely opportunity to consider the creation of a new 10-year SCAP as an outcome of the Caspian Decade. </w:t>
      </w:r>
    </w:p>
    <w:p w14:paraId="42BFEA29" w14:textId="77777777" w:rsidR="00022E0B" w:rsidRPr="00865D8D" w:rsidRDefault="00022E0B" w:rsidP="00022E0B">
      <w:pPr>
        <w:spacing w:after="160" w:afterAutospacing="0" w:line="257" w:lineRule="auto"/>
        <w:ind w:left="142" w:right="283"/>
        <w:rPr>
          <w:rFonts w:ascii="Roboto" w:eastAsia="Roboto" w:hAnsi="Roboto" w:cs="Roboto"/>
          <w:sz w:val="20"/>
          <w:szCs w:val="20"/>
        </w:rPr>
      </w:pPr>
      <w:r w:rsidRPr="1959F6C1">
        <w:rPr>
          <w:rFonts w:ascii="Roboto" w:eastAsia="Roboto" w:hAnsi="Roboto" w:cs="Roboto"/>
          <w:sz w:val="20"/>
          <w:szCs w:val="20"/>
        </w:rPr>
        <w:t>In that regard, the formulation of a complimentary set of goals (</w:t>
      </w:r>
      <w:proofErr w:type="gramStart"/>
      <w:r w:rsidRPr="1959F6C1">
        <w:rPr>
          <w:rFonts w:ascii="Roboto" w:eastAsia="Roboto" w:hAnsi="Roboto" w:cs="Roboto"/>
          <w:sz w:val="20"/>
          <w:szCs w:val="20"/>
        </w:rPr>
        <w:t>similar to</w:t>
      </w:r>
      <w:proofErr w:type="gramEnd"/>
      <w:r w:rsidRPr="1959F6C1">
        <w:rPr>
          <w:rFonts w:ascii="Roboto" w:eastAsia="Roboto" w:hAnsi="Roboto" w:cs="Roboto"/>
          <w:sz w:val="20"/>
          <w:szCs w:val="20"/>
        </w:rPr>
        <w:t xml:space="preserve"> the SDGs or the Environmental Quality Objective - EQOs in the CEP-SAP (Caspian Ecological </w:t>
      </w:r>
      <w:proofErr w:type="spellStart"/>
      <w:r w:rsidRPr="1959F6C1">
        <w:rPr>
          <w:rFonts w:ascii="Roboto" w:eastAsia="Roboto" w:hAnsi="Roboto" w:cs="Roboto"/>
          <w:sz w:val="20"/>
          <w:szCs w:val="20"/>
        </w:rPr>
        <w:t>Programme</w:t>
      </w:r>
      <w:proofErr w:type="spellEnd"/>
      <w:r w:rsidRPr="1959F6C1">
        <w:rPr>
          <w:rFonts w:ascii="Roboto" w:eastAsia="Roboto" w:hAnsi="Roboto" w:cs="Roboto"/>
          <w:sz w:val="20"/>
          <w:szCs w:val="20"/>
        </w:rPr>
        <w:t xml:space="preserve"> – Strategic Action Plan) from 2007, as well as the more recent example of the Baltic Sea Action Plan) may be considered. These goals would articulate the objectives of the Action Plan to a wider audience and make the science behind it more accessible. </w:t>
      </w:r>
    </w:p>
    <w:p w14:paraId="57870D9F" w14:textId="77777777" w:rsidR="00022E0B" w:rsidRPr="00865D8D" w:rsidRDefault="00022E0B" w:rsidP="00022E0B">
      <w:pPr>
        <w:spacing w:after="160" w:afterAutospacing="0" w:line="257" w:lineRule="auto"/>
        <w:ind w:left="142" w:right="283"/>
        <w:rPr>
          <w:rFonts w:ascii="Roboto" w:eastAsia="Roboto" w:hAnsi="Roboto" w:cs="Roboto"/>
          <w:sz w:val="20"/>
          <w:szCs w:val="20"/>
        </w:rPr>
      </w:pPr>
      <w:r>
        <w:rPr>
          <w:rFonts w:ascii="Roboto" w:eastAsia="Roboto" w:hAnsi="Roboto" w:cs="Roboto"/>
          <w:sz w:val="20"/>
          <w:szCs w:val="20"/>
        </w:rPr>
        <w:t>Finally</w:t>
      </w:r>
      <w:r w:rsidRPr="00865D8D">
        <w:rPr>
          <w:rFonts w:ascii="Roboto" w:eastAsia="Roboto" w:hAnsi="Roboto" w:cs="Roboto"/>
          <w:sz w:val="20"/>
          <w:szCs w:val="20"/>
        </w:rPr>
        <w:t xml:space="preserve">, it may be useful to consider how </w:t>
      </w:r>
      <w:r>
        <w:rPr>
          <w:rFonts w:ascii="Roboto" w:eastAsia="Roboto" w:hAnsi="Roboto" w:cs="Roboto"/>
          <w:sz w:val="20"/>
          <w:szCs w:val="20"/>
        </w:rPr>
        <w:t xml:space="preserve">the Decade </w:t>
      </w:r>
      <w:r w:rsidRPr="00865D8D">
        <w:rPr>
          <w:rFonts w:ascii="Roboto" w:eastAsia="Roboto" w:hAnsi="Roboto" w:cs="Roboto"/>
          <w:sz w:val="20"/>
          <w:szCs w:val="20"/>
        </w:rPr>
        <w:t xml:space="preserve">may fit into the wider context of the UNEP </w:t>
      </w:r>
      <w:proofErr w:type="spellStart"/>
      <w:r w:rsidRPr="00865D8D">
        <w:rPr>
          <w:rFonts w:ascii="Roboto" w:eastAsia="Roboto" w:hAnsi="Roboto" w:cs="Roboto"/>
          <w:sz w:val="20"/>
          <w:szCs w:val="20"/>
        </w:rPr>
        <w:t>programme</w:t>
      </w:r>
      <w:proofErr w:type="spellEnd"/>
      <w:r w:rsidRPr="00865D8D">
        <w:rPr>
          <w:rFonts w:ascii="Roboto" w:eastAsia="Roboto" w:hAnsi="Roboto" w:cs="Roboto"/>
          <w:sz w:val="20"/>
          <w:szCs w:val="20"/>
        </w:rPr>
        <w:t xml:space="preserve"> of work, notably the medium-term strategy (2022-2025) which lays out three strategic objectives – “climate stability”, “living in harmony with nature” and “towards a pollution-free planet”. </w:t>
      </w:r>
    </w:p>
    <w:p w14:paraId="732267B9" w14:textId="77777777" w:rsidR="00022E0B" w:rsidRPr="00865D8D" w:rsidRDefault="00022E0B" w:rsidP="00022E0B">
      <w:pPr>
        <w:spacing w:after="160" w:afterAutospacing="0" w:line="257" w:lineRule="auto"/>
        <w:ind w:left="142" w:right="283"/>
        <w:rPr>
          <w:rFonts w:ascii="Roboto" w:eastAsia="Roboto" w:hAnsi="Roboto" w:cs="Roboto"/>
          <w:sz w:val="20"/>
          <w:szCs w:val="20"/>
        </w:rPr>
      </w:pPr>
      <w:r w:rsidRPr="00865D8D">
        <w:rPr>
          <w:rFonts w:ascii="Roboto" w:eastAsia="Roboto" w:hAnsi="Roboto" w:cs="Roboto"/>
          <w:sz w:val="20"/>
          <w:szCs w:val="20"/>
        </w:rPr>
        <w:t xml:space="preserve"> </w:t>
      </w:r>
    </w:p>
    <w:p w14:paraId="09F211AE" w14:textId="77777777" w:rsidR="00022E0B" w:rsidRDefault="00022E0B" w:rsidP="00022E0B">
      <w:pPr>
        <w:ind w:left="-284" w:right="283"/>
        <w:contextualSpacing/>
        <w:rPr>
          <w:rFonts w:ascii="Roboto" w:hAnsi="Roboto"/>
          <w:sz w:val="20"/>
          <w:szCs w:val="20"/>
        </w:rPr>
      </w:pPr>
    </w:p>
    <w:p w14:paraId="269D023A" w14:textId="77777777" w:rsidR="00022E0B" w:rsidRDefault="00022E0B" w:rsidP="00022E0B">
      <w:pPr>
        <w:rPr>
          <w:rFonts w:ascii="Roboto" w:hAnsi="Roboto"/>
          <w:sz w:val="20"/>
          <w:szCs w:val="20"/>
        </w:rPr>
      </w:pPr>
    </w:p>
    <w:p w14:paraId="706B1F84" w14:textId="77777777" w:rsidR="00022E0B" w:rsidRPr="0082432B" w:rsidRDefault="00022E0B" w:rsidP="00022E0B">
      <w:pPr>
        <w:jc w:val="center"/>
        <w:rPr>
          <w:rFonts w:ascii="Roboto" w:hAnsi="Roboto"/>
          <w:b/>
          <w:bCs/>
          <w:sz w:val="20"/>
          <w:szCs w:val="20"/>
        </w:rPr>
      </w:pPr>
      <w:r w:rsidRPr="1959F6C1">
        <w:rPr>
          <w:rFonts w:ascii="Roboto" w:hAnsi="Roboto"/>
          <w:b/>
          <w:bCs/>
          <w:sz w:val="20"/>
          <w:szCs w:val="20"/>
        </w:rPr>
        <w:t xml:space="preserve">List of References to the Draft proposal for the “Caspian Decade 2023-2033” </w:t>
      </w:r>
    </w:p>
    <w:p w14:paraId="58A510D9" w14:textId="77777777" w:rsidR="00022E0B" w:rsidRDefault="00022E0B" w:rsidP="00022E0B">
      <w:pPr>
        <w:ind w:left="-284" w:right="283"/>
        <w:contextualSpacing/>
        <w:rPr>
          <w:rFonts w:ascii="Roboto" w:hAnsi="Roboto"/>
          <w:sz w:val="20"/>
          <w:szCs w:val="20"/>
        </w:rPr>
      </w:pPr>
    </w:p>
    <w:p w14:paraId="4F844573" w14:textId="77777777" w:rsidR="00022E0B" w:rsidRDefault="00022E0B" w:rsidP="00022E0B">
      <w:pPr>
        <w:pStyle w:val="ListParagraph"/>
        <w:numPr>
          <w:ilvl w:val="0"/>
          <w:numId w:val="39"/>
        </w:numPr>
        <w:ind w:right="283"/>
        <w:rPr>
          <w:rFonts w:ascii="Roboto" w:hAnsi="Roboto"/>
          <w:sz w:val="20"/>
          <w:szCs w:val="20"/>
        </w:rPr>
      </w:pPr>
      <w:r w:rsidRPr="0068369E">
        <w:rPr>
          <w:rFonts w:ascii="Roboto" w:hAnsi="Roboto"/>
          <w:sz w:val="20"/>
          <w:szCs w:val="20"/>
        </w:rPr>
        <w:t xml:space="preserve">Concept for a New Caspian Environment </w:t>
      </w:r>
      <w:proofErr w:type="spellStart"/>
      <w:r w:rsidRPr="0068369E">
        <w:rPr>
          <w:rFonts w:ascii="Roboto" w:hAnsi="Roboto"/>
          <w:sz w:val="20"/>
          <w:szCs w:val="20"/>
        </w:rPr>
        <w:t>Programme</w:t>
      </w:r>
      <w:proofErr w:type="spellEnd"/>
      <w:r w:rsidRPr="0068369E">
        <w:rPr>
          <w:rFonts w:ascii="Roboto" w:hAnsi="Roboto"/>
          <w:sz w:val="20"/>
          <w:szCs w:val="20"/>
        </w:rPr>
        <w:t xml:space="preserve"> proposed by Turkmenistan</w:t>
      </w:r>
    </w:p>
    <w:p w14:paraId="206926D8" w14:textId="77777777" w:rsidR="00022E0B" w:rsidRDefault="00022E0B" w:rsidP="00022E0B">
      <w:pPr>
        <w:pStyle w:val="ListParagraph"/>
        <w:numPr>
          <w:ilvl w:val="0"/>
          <w:numId w:val="39"/>
        </w:numPr>
        <w:ind w:right="283"/>
        <w:rPr>
          <w:rFonts w:ascii="Roboto" w:hAnsi="Roboto"/>
          <w:sz w:val="20"/>
          <w:szCs w:val="20"/>
        </w:rPr>
      </w:pPr>
      <w:r w:rsidRPr="0068369E">
        <w:rPr>
          <w:rFonts w:ascii="Roboto" w:hAnsi="Roboto"/>
          <w:sz w:val="20"/>
          <w:szCs w:val="20"/>
        </w:rPr>
        <w:t xml:space="preserve">Strategic Convention Action </w:t>
      </w:r>
      <w:proofErr w:type="spellStart"/>
      <w:r w:rsidRPr="0068369E">
        <w:rPr>
          <w:rFonts w:ascii="Roboto" w:hAnsi="Roboto"/>
          <w:sz w:val="20"/>
          <w:szCs w:val="20"/>
        </w:rPr>
        <w:t>P</w:t>
      </w:r>
      <w:r>
        <w:rPr>
          <w:rFonts w:ascii="Roboto" w:hAnsi="Roboto"/>
          <w:sz w:val="20"/>
          <w:szCs w:val="20"/>
        </w:rPr>
        <w:t>rogramme</w:t>
      </w:r>
      <w:proofErr w:type="spellEnd"/>
    </w:p>
    <w:p w14:paraId="7D03ECAE" w14:textId="77777777" w:rsidR="00022E0B" w:rsidRDefault="00022E0B" w:rsidP="00022E0B">
      <w:pPr>
        <w:pStyle w:val="ListParagraph"/>
        <w:numPr>
          <w:ilvl w:val="0"/>
          <w:numId w:val="39"/>
        </w:numPr>
        <w:ind w:right="283"/>
        <w:rPr>
          <w:rFonts w:ascii="Roboto" w:hAnsi="Roboto"/>
          <w:sz w:val="20"/>
          <w:szCs w:val="20"/>
        </w:rPr>
      </w:pPr>
      <w:r w:rsidRPr="0068369E">
        <w:rPr>
          <w:rFonts w:ascii="Roboto" w:hAnsi="Roboto"/>
          <w:sz w:val="20"/>
          <w:szCs w:val="20"/>
        </w:rPr>
        <w:t xml:space="preserve">EQOs as defined in the Caspian Strategic Action </w:t>
      </w:r>
      <w:proofErr w:type="spellStart"/>
      <w:r w:rsidRPr="0068369E">
        <w:rPr>
          <w:rFonts w:ascii="Roboto" w:hAnsi="Roboto"/>
          <w:sz w:val="20"/>
          <w:szCs w:val="20"/>
        </w:rPr>
        <w:t>Programme</w:t>
      </w:r>
      <w:proofErr w:type="spellEnd"/>
      <w:r w:rsidRPr="0068369E">
        <w:rPr>
          <w:rFonts w:ascii="Roboto" w:hAnsi="Roboto"/>
          <w:sz w:val="20"/>
          <w:szCs w:val="20"/>
        </w:rPr>
        <w:t xml:space="preserve"> Implementation: A Regional Review and Assessment</w:t>
      </w:r>
    </w:p>
    <w:p w14:paraId="1A9BC29A" w14:textId="77777777" w:rsidR="00022E0B" w:rsidRDefault="00022E0B" w:rsidP="00022E0B">
      <w:pPr>
        <w:pStyle w:val="ListParagraph"/>
        <w:numPr>
          <w:ilvl w:val="0"/>
          <w:numId w:val="39"/>
        </w:numPr>
        <w:ind w:right="283"/>
        <w:rPr>
          <w:rFonts w:ascii="Roboto" w:hAnsi="Roboto"/>
          <w:sz w:val="20"/>
          <w:szCs w:val="20"/>
        </w:rPr>
      </w:pPr>
      <w:r w:rsidRPr="0068369E">
        <w:rPr>
          <w:rFonts w:ascii="Roboto" w:hAnsi="Roboto"/>
          <w:sz w:val="20"/>
          <w:szCs w:val="20"/>
        </w:rPr>
        <w:t>Med Vision2030</w:t>
      </w:r>
    </w:p>
    <w:p w14:paraId="64855D4B" w14:textId="77777777" w:rsidR="00022E0B" w:rsidRPr="0068369E" w:rsidRDefault="00022E0B" w:rsidP="00022E0B">
      <w:pPr>
        <w:pStyle w:val="ListParagraph"/>
        <w:numPr>
          <w:ilvl w:val="0"/>
          <w:numId w:val="39"/>
        </w:numPr>
        <w:ind w:right="283"/>
        <w:rPr>
          <w:rFonts w:ascii="Roboto" w:hAnsi="Roboto"/>
          <w:sz w:val="20"/>
          <w:szCs w:val="20"/>
        </w:rPr>
      </w:pPr>
      <w:r>
        <w:rPr>
          <w:rFonts w:ascii="Roboto" w:hAnsi="Roboto"/>
          <w:sz w:val="20"/>
          <w:szCs w:val="20"/>
        </w:rPr>
        <w:t>G</w:t>
      </w:r>
      <w:r w:rsidRPr="0068369E">
        <w:rPr>
          <w:rFonts w:ascii="Roboto" w:hAnsi="Roboto"/>
          <w:sz w:val="20"/>
          <w:szCs w:val="20"/>
        </w:rPr>
        <w:t>oals as defined by the Baltic Sea Action Plan</w:t>
      </w:r>
    </w:p>
    <w:p w14:paraId="2FEA6596" w14:textId="6B3693AE" w:rsidR="00022E0B" w:rsidRDefault="00022E0B" w:rsidP="0048505D">
      <w:pPr>
        <w:rPr>
          <w:rFonts w:ascii="Roboto" w:hAnsi="Roboto"/>
          <w:b/>
          <w:bCs/>
          <w:sz w:val="20"/>
          <w:szCs w:val="20"/>
        </w:rPr>
      </w:pPr>
      <w:r>
        <w:rPr>
          <w:rFonts w:ascii="Roboto" w:hAnsi="Roboto"/>
          <w:b/>
          <w:bCs/>
          <w:sz w:val="20"/>
          <w:szCs w:val="20"/>
        </w:rPr>
        <w:br w:type="page"/>
      </w:r>
    </w:p>
    <w:p w14:paraId="5C08632D" w14:textId="77777777" w:rsidR="00022E0B" w:rsidRDefault="00022E0B" w:rsidP="0048505D">
      <w:pPr>
        <w:ind w:right="724"/>
        <w:contextualSpacing/>
        <w:jc w:val="right"/>
        <w:rPr>
          <w:rFonts w:ascii="Roboto" w:hAnsi="Roboto"/>
          <w:b/>
          <w:bCs/>
          <w:sz w:val="20"/>
          <w:szCs w:val="20"/>
        </w:rPr>
      </w:pPr>
    </w:p>
    <w:p w14:paraId="2A2F0EBF" w14:textId="43B21403" w:rsidR="00DF622C" w:rsidRPr="0048505D" w:rsidRDefault="00E01D02" w:rsidP="00114ECD">
      <w:pPr>
        <w:ind w:right="424"/>
        <w:contextualSpacing/>
        <w:jc w:val="right"/>
        <w:rPr>
          <w:rFonts w:ascii="Roboto" w:hAnsi="Roboto"/>
          <w:sz w:val="20"/>
          <w:szCs w:val="20"/>
        </w:rPr>
      </w:pPr>
      <w:r w:rsidRPr="0048505D">
        <w:rPr>
          <w:rFonts w:ascii="Roboto" w:hAnsi="Roboto"/>
          <w:sz w:val="20"/>
          <w:szCs w:val="20"/>
        </w:rPr>
        <w:t>Annex I</w:t>
      </w:r>
      <w:r w:rsidR="0048505D" w:rsidRPr="0048505D">
        <w:rPr>
          <w:rFonts w:ascii="Roboto" w:hAnsi="Roboto"/>
          <w:sz w:val="20"/>
          <w:szCs w:val="20"/>
        </w:rPr>
        <w:t>I</w:t>
      </w:r>
    </w:p>
    <w:p w14:paraId="3333493A" w14:textId="1F072824" w:rsidR="00114ECD" w:rsidRDefault="00114ECD" w:rsidP="00114ECD">
      <w:pPr>
        <w:contextualSpacing/>
        <w:rPr>
          <w:rFonts w:ascii="Roboto" w:hAnsi="Roboto"/>
          <w:sz w:val="20"/>
          <w:szCs w:val="20"/>
        </w:rPr>
      </w:pPr>
    </w:p>
    <w:p w14:paraId="7D5998D5" w14:textId="1519A973" w:rsidR="00114ECD" w:rsidRPr="00114ECD" w:rsidRDefault="00114ECD" w:rsidP="00114ECD">
      <w:pPr>
        <w:contextualSpacing/>
        <w:jc w:val="center"/>
        <w:rPr>
          <w:rFonts w:ascii="Roboto" w:hAnsi="Roboto"/>
          <w:b/>
          <w:bCs/>
          <w:sz w:val="20"/>
          <w:szCs w:val="20"/>
        </w:rPr>
      </w:pPr>
      <w:r w:rsidRPr="00114ECD">
        <w:rPr>
          <w:rFonts w:ascii="Roboto" w:hAnsi="Roboto"/>
          <w:b/>
          <w:bCs/>
          <w:sz w:val="20"/>
          <w:szCs w:val="20"/>
        </w:rPr>
        <w:t>20</w:t>
      </w:r>
      <w:r w:rsidRPr="00114ECD">
        <w:rPr>
          <w:rFonts w:ascii="Roboto" w:hAnsi="Roboto"/>
          <w:b/>
          <w:bCs/>
          <w:sz w:val="20"/>
          <w:szCs w:val="20"/>
          <w:vertAlign w:val="superscript"/>
        </w:rPr>
        <w:t>TH</w:t>
      </w:r>
      <w:r w:rsidRPr="00114ECD">
        <w:rPr>
          <w:rFonts w:ascii="Roboto" w:hAnsi="Roboto"/>
          <w:b/>
          <w:bCs/>
          <w:sz w:val="20"/>
          <w:szCs w:val="20"/>
        </w:rPr>
        <w:t xml:space="preserve"> ANNIVERSARY OF THE TEHRAN CONVENTION</w:t>
      </w:r>
    </w:p>
    <w:p w14:paraId="35EB90A6" w14:textId="77777777" w:rsidR="00114ECD" w:rsidRDefault="00114ECD" w:rsidP="00114ECD">
      <w:pPr>
        <w:contextualSpacing/>
        <w:jc w:val="center"/>
        <w:rPr>
          <w:rFonts w:ascii="Roboto" w:hAnsi="Roboto"/>
          <w:sz w:val="20"/>
          <w:szCs w:val="20"/>
        </w:rPr>
      </w:pPr>
    </w:p>
    <w:p w14:paraId="7149278D" w14:textId="16C8F1A9" w:rsidR="00114ECD" w:rsidRPr="00114ECD" w:rsidRDefault="00114ECD" w:rsidP="00114ECD">
      <w:pPr>
        <w:contextualSpacing/>
        <w:jc w:val="center"/>
        <w:rPr>
          <w:rFonts w:ascii="Roboto" w:hAnsi="Roboto"/>
          <w:b/>
          <w:bCs/>
          <w:sz w:val="20"/>
          <w:szCs w:val="20"/>
        </w:rPr>
      </w:pPr>
      <w:r w:rsidRPr="00114ECD">
        <w:rPr>
          <w:rFonts w:ascii="Roboto" w:hAnsi="Roboto"/>
          <w:b/>
          <w:bCs/>
          <w:sz w:val="20"/>
          <w:szCs w:val="20"/>
        </w:rPr>
        <w:t xml:space="preserve">Media </w:t>
      </w:r>
      <w:proofErr w:type="spellStart"/>
      <w:r w:rsidRPr="00114ECD">
        <w:rPr>
          <w:rFonts w:ascii="Roboto" w:hAnsi="Roboto"/>
          <w:b/>
          <w:bCs/>
          <w:sz w:val="20"/>
          <w:szCs w:val="20"/>
        </w:rPr>
        <w:t>Programme</w:t>
      </w:r>
      <w:proofErr w:type="spellEnd"/>
      <w:r w:rsidRPr="00114ECD">
        <w:rPr>
          <w:rFonts w:ascii="Roboto" w:hAnsi="Roboto"/>
          <w:b/>
          <w:bCs/>
          <w:sz w:val="20"/>
          <w:szCs w:val="20"/>
        </w:rPr>
        <w:t>: “</w:t>
      </w:r>
      <w:r w:rsidRPr="00114ECD">
        <w:rPr>
          <w:rFonts w:ascii="Roboto" w:hAnsi="Roboto"/>
          <w:b/>
          <w:bCs/>
          <w:sz w:val="20"/>
          <w:szCs w:val="20"/>
          <w:highlight w:val="yellow"/>
        </w:rPr>
        <w:t>Title to be confirmed</w:t>
      </w:r>
      <w:r w:rsidRPr="00114ECD">
        <w:rPr>
          <w:rFonts w:ascii="Roboto" w:hAnsi="Roboto"/>
          <w:b/>
          <w:bCs/>
          <w:sz w:val="20"/>
          <w:szCs w:val="20"/>
        </w:rPr>
        <w:t>”</w:t>
      </w:r>
    </w:p>
    <w:p w14:paraId="1E7F35F3" w14:textId="77777777" w:rsidR="00114ECD" w:rsidRPr="00114ECD" w:rsidRDefault="00114ECD" w:rsidP="00114ECD">
      <w:pPr>
        <w:contextualSpacing/>
        <w:jc w:val="center"/>
        <w:rPr>
          <w:rFonts w:ascii="Roboto" w:hAnsi="Roboto"/>
          <w:sz w:val="20"/>
          <w:szCs w:val="20"/>
        </w:rPr>
      </w:pPr>
    </w:p>
    <w:p w14:paraId="11456A25" w14:textId="0D528714" w:rsidR="00114ECD" w:rsidRPr="00114ECD" w:rsidRDefault="004A5D9B" w:rsidP="00114ECD">
      <w:pPr>
        <w:contextualSpacing/>
        <w:jc w:val="center"/>
        <w:rPr>
          <w:rFonts w:ascii="Roboto" w:hAnsi="Roboto"/>
          <w:sz w:val="20"/>
          <w:szCs w:val="20"/>
          <w:lang w:val="es-ES"/>
        </w:rPr>
      </w:pPr>
      <w:proofErr w:type="spellStart"/>
      <w:r>
        <w:rPr>
          <w:rFonts w:ascii="Roboto" w:hAnsi="Roboto"/>
          <w:sz w:val="20"/>
          <w:szCs w:val="20"/>
          <w:lang w:val="es-ES"/>
        </w:rPr>
        <w:t>November</w:t>
      </w:r>
      <w:proofErr w:type="spellEnd"/>
      <w:r w:rsidRPr="00114ECD">
        <w:rPr>
          <w:rFonts w:ascii="Roboto" w:hAnsi="Roboto"/>
          <w:sz w:val="20"/>
          <w:szCs w:val="20"/>
          <w:lang w:val="es-ES"/>
        </w:rPr>
        <w:t xml:space="preserve"> </w:t>
      </w:r>
      <w:r w:rsidR="00114ECD" w:rsidRPr="00114ECD">
        <w:rPr>
          <w:rFonts w:ascii="Roboto" w:hAnsi="Roboto"/>
          <w:sz w:val="20"/>
          <w:szCs w:val="20"/>
          <w:lang w:val="es-ES"/>
        </w:rPr>
        <w:t xml:space="preserve">XX-XX 2023, </w:t>
      </w:r>
      <w:proofErr w:type="spellStart"/>
      <w:r w:rsidR="00B76DEC">
        <w:rPr>
          <w:rFonts w:ascii="Roboto" w:hAnsi="Roboto"/>
          <w:i/>
          <w:iCs/>
          <w:sz w:val="20"/>
          <w:szCs w:val="20"/>
          <w:lang w:val="es-ES"/>
        </w:rPr>
        <w:t>name</w:t>
      </w:r>
      <w:proofErr w:type="spellEnd"/>
      <w:r w:rsidR="00B76DEC">
        <w:rPr>
          <w:rFonts w:ascii="Roboto" w:hAnsi="Roboto"/>
          <w:i/>
          <w:iCs/>
          <w:sz w:val="20"/>
          <w:szCs w:val="20"/>
          <w:lang w:val="es-ES"/>
        </w:rPr>
        <w:t xml:space="preserve"> of the </w:t>
      </w:r>
      <w:proofErr w:type="spellStart"/>
      <w:r w:rsidR="00B76DEC">
        <w:rPr>
          <w:rFonts w:ascii="Roboto" w:hAnsi="Roboto"/>
          <w:i/>
          <w:iCs/>
          <w:sz w:val="20"/>
          <w:szCs w:val="20"/>
          <w:lang w:val="es-ES"/>
        </w:rPr>
        <w:t>city</w:t>
      </w:r>
      <w:proofErr w:type="spellEnd"/>
      <w:r w:rsidR="00114ECD" w:rsidRPr="00114ECD">
        <w:rPr>
          <w:rFonts w:ascii="Roboto" w:hAnsi="Roboto"/>
          <w:sz w:val="20"/>
          <w:szCs w:val="20"/>
          <w:lang w:val="es-ES"/>
        </w:rPr>
        <w:t>, Iran</w:t>
      </w:r>
    </w:p>
    <w:p w14:paraId="2F05D021" w14:textId="77777777" w:rsidR="00114ECD" w:rsidRPr="00114ECD" w:rsidRDefault="00114ECD" w:rsidP="00114ECD">
      <w:pPr>
        <w:contextualSpacing/>
        <w:jc w:val="center"/>
        <w:rPr>
          <w:rFonts w:ascii="Roboto" w:hAnsi="Roboto"/>
          <w:sz w:val="20"/>
          <w:szCs w:val="20"/>
          <w:lang w:val="es-ES"/>
        </w:rPr>
      </w:pPr>
    </w:p>
    <w:p w14:paraId="0D0E4ECB" w14:textId="77777777" w:rsidR="00114ECD" w:rsidRPr="00114ECD" w:rsidRDefault="00114ECD" w:rsidP="00114ECD">
      <w:pPr>
        <w:contextualSpacing/>
        <w:jc w:val="center"/>
        <w:rPr>
          <w:rFonts w:ascii="Roboto" w:hAnsi="Roboto"/>
          <w:sz w:val="20"/>
          <w:szCs w:val="20"/>
        </w:rPr>
      </w:pPr>
      <w:r w:rsidRPr="00114ECD">
        <w:rPr>
          <w:rFonts w:ascii="Roboto" w:hAnsi="Roboto"/>
          <w:sz w:val="20"/>
          <w:szCs w:val="20"/>
        </w:rPr>
        <w:t>Concept note</w:t>
      </w:r>
    </w:p>
    <w:p w14:paraId="78F17C30" w14:textId="77777777" w:rsidR="00114ECD" w:rsidRPr="00114ECD" w:rsidRDefault="00114ECD" w:rsidP="00114ECD">
      <w:pPr>
        <w:contextualSpacing/>
        <w:rPr>
          <w:rFonts w:ascii="Roboto" w:hAnsi="Roboto"/>
          <w:sz w:val="20"/>
          <w:szCs w:val="20"/>
        </w:rPr>
      </w:pPr>
    </w:p>
    <w:p w14:paraId="51AA0830" w14:textId="6B514091" w:rsidR="00C35F54" w:rsidRPr="00C35F54" w:rsidRDefault="00C35F54" w:rsidP="0061413C">
      <w:pPr>
        <w:spacing w:line="276" w:lineRule="auto"/>
        <w:ind w:left="284" w:right="566" w:firstLine="567"/>
        <w:contextualSpacing/>
        <w:rPr>
          <w:rFonts w:ascii="Roboto" w:hAnsi="Roboto"/>
          <w:sz w:val="20"/>
          <w:szCs w:val="20"/>
        </w:rPr>
      </w:pPr>
      <w:r w:rsidRPr="00C35F54">
        <w:rPr>
          <w:rFonts w:ascii="Roboto" w:hAnsi="Roboto"/>
          <w:sz w:val="20"/>
          <w:szCs w:val="20"/>
        </w:rPr>
        <w:t xml:space="preserve">The purpose of the media workshop is to ensure that the most pressing issues relating to the marine environment of the Caspian Sea are adequately relayed to the media and consequently the public, as well as to raise more awareness about the impacts of climate change and pollution on Caspian ecosystems with emphasis on wetland conservation </w:t>
      </w:r>
      <w:r w:rsidRPr="00114ECD">
        <w:rPr>
          <w:rFonts w:ascii="Roboto" w:hAnsi="Roboto"/>
          <w:sz w:val="20"/>
          <w:szCs w:val="20"/>
        </w:rPr>
        <w:t>(</w:t>
      </w:r>
      <w:r w:rsidRPr="00114ECD">
        <w:rPr>
          <w:rFonts w:ascii="Roboto" w:hAnsi="Roboto"/>
          <w:i/>
          <w:iCs/>
          <w:sz w:val="20"/>
          <w:szCs w:val="20"/>
          <w:highlight w:val="yellow"/>
        </w:rPr>
        <w:t>theme to be agreed with the host county</w:t>
      </w:r>
      <w:r w:rsidRPr="00114ECD">
        <w:rPr>
          <w:rFonts w:ascii="Roboto" w:hAnsi="Roboto"/>
          <w:sz w:val="20"/>
          <w:szCs w:val="20"/>
        </w:rPr>
        <w:t xml:space="preserve">) </w:t>
      </w:r>
      <w:proofErr w:type="gramStart"/>
      <w:r w:rsidRPr="00C35F54">
        <w:rPr>
          <w:rFonts w:ascii="Roboto" w:hAnsi="Roboto"/>
          <w:sz w:val="20"/>
          <w:szCs w:val="20"/>
        </w:rPr>
        <w:t>in light of</w:t>
      </w:r>
      <w:proofErr w:type="gramEnd"/>
      <w:r w:rsidRPr="00C35F54">
        <w:rPr>
          <w:rFonts w:ascii="Roboto" w:hAnsi="Roboto"/>
          <w:sz w:val="20"/>
          <w:szCs w:val="20"/>
        </w:rPr>
        <w:t xml:space="preserve"> the 20</w:t>
      </w:r>
      <w:r w:rsidRPr="00333F50">
        <w:rPr>
          <w:rFonts w:ascii="Roboto" w:hAnsi="Roboto"/>
          <w:sz w:val="20"/>
          <w:szCs w:val="20"/>
          <w:vertAlign w:val="superscript"/>
        </w:rPr>
        <w:t>th</w:t>
      </w:r>
      <w:r w:rsidRPr="00C35F54">
        <w:rPr>
          <w:rFonts w:ascii="Roboto" w:hAnsi="Roboto"/>
          <w:sz w:val="20"/>
          <w:szCs w:val="20"/>
        </w:rPr>
        <w:t xml:space="preserve"> Anniversary of the signing of the Tehran Convention</w:t>
      </w:r>
      <w:r w:rsidR="004A5D9B">
        <w:rPr>
          <w:rFonts w:ascii="Roboto" w:hAnsi="Roboto"/>
          <w:sz w:val="20"/>
          <w:szCs w:val="20"/>
        </w:rPr>
        <w:t>.</w:t>
      </w:r>
    </w:p>
    <w:p w14:paraId="75F39870" w14:textId="582516A7" w:rsidR="00114ECD" w:rsidRPr="00114ECD" w:rsidRDefault="00B6011C">
      <w:pPr>
        <w:spacing w:line="276" w:lineRule="auto"/>
        <w:ind w:left="284" w:right="567" w:firstLine="567"/>
        <w:contextualSpacing/>
        <w:rPr>
          <w:rFonts w:ascii="Roboto" w:hAnsi="Roboto"/>
          <w:sz w:val="20"/>
          <w:szCs w:val="20"/>
        </w:rPr>
      </w:pPr>
      <w:r w:rsidRPr="00B6011C">
        <w:rPr>
          <w:rFonts w:ascii="Roboto" w:hAnsi="Roboto"/>
          <w:sz w:val="20"/>
          <w:szCs w:val="20"/>
        </w:rPr>
        <w:t xml:space="preserve">Journalists will have the opportunity to get well acquainted with the activities under the of the Tehran Convention and with the history and significance of the Convention </w:t>
      </w:r>
      <w:r w:rsidR="004A5D9B">
        <w:rPr>
          <w:rFonts w:ascii="Roboto" w:hAnsi="Roboto"/>
          <w:sz w:val="20"/>
          <w:szCs w:val="20"/>
        </w:rPr>
        <w:t>as well as</w:t>
      </w:r>
      <w:r w:rsidR="004A5D9B" w:rsidRPr="00B6011C">
        <w:rPr>
          <w:rFonts w:ascii="Roboto" w:hAnsi="Roboto"/>
          <w:sz w:val="20"/>
          <w:szCs w:val="20"/>
        </w:rPr>
        <w:t xml:space="preserve"> </w:t>
      </w:r>
      <w:r w:rsidRPr="00B6011C">
        <w:rPr>
          <w:rFonts w:ascii="Roboto" w:hAnsi="Roboto"/>
          <w:sz w:val="20"/>
          <w:szCs w:val="20"/>
        </w:rPr>
        <w:t>its auxiliary protocols</w:t>
      </w:r>
      <w:r w:rsidR="00C35F54" w:rsidRPr="00C35F54">
        <w:rPr>
          <w:rFonts w:ascii="Roboto" w:hAnsi="Roboto"/>
          <w:sz w:val="20"/>
          <w:szCs w:val="20"/>
        </w:rPr>
        <w:t xml:space="preserve">. The workshop will also aim to make the science behind these issues more accessible and will give journalists ample interview opportunities with both the local populace of the Caspian region, </w:t>
      </w:r>
      <w:r w:rsidRPr="00C35F54">
        <w:rPr>
          <w:rFonts w:ascii="Roboto" w:hAnsi="Roboto"/>
          <w:sz w:val="20"/>
          <w:szCs w:val="20"/>
        </w:rPr>
        <w:t>scientists</w:t>
      </w:r>
      <w:r w:rsidR="00C35F54" w:rsidRPr="00C35F54">
        <w:rPr>
          <w:rFonts w:ascii="Roboto" w:hAnsi="Roboto"/>
          <w:sz w:val="20"/>
          <w:szCs w:val="20"/>
        </w:rPr>
        <w:t xml:space="preserve">, policymakers, civil society. Journalists will also get the chance to see the natural beauty and biodiversity of the Caspian </w:t>
      </w:r>
      <w:r w:rsidR="00B76DEC">
        <w:rPr>
          <w:rFonts w:ascii="Roboto" w:hAnsi="Roboto"/>
          <w:sz w:val="20"/>
          <w:szCs w:val="20"/>
        </w:rPr>
        <w:t>Sea</w:t>
      </w:r>
      <w:r w:rsidR="00B76DEC" w:rsidRPr="00C35F54">
        <w:rPr>
          <w:rFonts w:ascii="Roboto" w:hAnsi="Roboto"/>
          <w:sz w:val="20"/>
          <w:szCs w:val="20"/>
        </w:rPr>
        <w:t xml:space="preserve"> </w:t>
      </w:r>
      <w:r w:rsidR="00C35F54" w:rsidRPr="00C35F54">
        <w:rPr>
          <w:rFonts w:ascii="Roboto" w:hAnsi="Roboto"/>
          <w:sz w:val="20"/>
          <w:szCs w:val="20"/>
        </w:rPr>
        <w:t>through guided field trip, with a special visit to the some of the Ramsar wetland sites</w:t>
      </w:r>
      <w:r w:rsidR="00C35F54">
        <w:rPr>
          <w:rFonts w:ascii="Roboto" w:hAnsi="Roboto"/>
          <w:sz w:val="20"/>
          <w:szCs w:val="20"/>
        </w:rPr>
        <w:t xml:space="preserve"> </w:t>
      </w:r>
      <w:r w:rsidR="00C35F54" w:rsidRPr="00114ECD">
        <w:rPr>
          <w:rFonts w:ascii="Roboto" w:hAnsi="Roboto"/>
          <w:sz w:val="20"/>
          <w:szCs w:val="20"/>
        </w:rPr>
        <w:t>(</w:t>
      </w:r>
      <w:r w:rsidR="00C35F54" w:rsidRPr="00114ECD">
        <w:rPr>
          <w:rFonts w:ascii="Roboto" w:hAnsi="Roboto"/>
          <w:i/>
          <w:iCs/>
          <w:sz w:val="20"/>
          <w:szCs w:val="20"/>
          <w:highlight w:val="yellow"/>
        </w:rPr>
        <w:t>to be agreed with the host country, potentially</w:t>
      </w:r>
      <w:r w:rsidR="00C35F54" w:rsidRPr="00114ECD">
        <w:rPr>
          <w:rFonts w:ascii="Roboto" w:hAnsi="Roboto"/>
          <w:sz w:val="20"/>
          <w:szCs w:val="20"/>
        </w:rPr>
        <w:t>)</w:t>
      </w:r>
      <w:r w:rsidR="00C35F54" w:rsidRPr="00C35F54">
        <w:rPr>
          <w:rFonts w:ascii="Roboto" w:hAnsi="Roboto"/>
          <w:sz w:val="20"/>
          <w:szCs w:val="20"/>
        </w:rPr>
        <w:t xml:space="preserve">. Wetlands are some of the most important ecosystems which face great risks of degradation and conversion to other uses. </w:t>
      </w:r>
    </w:p>
    <w:p w14:paraId="709BAF50" w14:textId="7C74D830" w:rsidR="00114ECD" w:rsidRDefault="00114ECD" w:rsidP="0061413C">
      <w:pPr>
        <w:spacing w:line="276" w:lineRule="auto"/>
        <w:ind w:left="284" w:right="567" w:firstLine="567"/>
        <w:contextualSpacing/>
        <w:rPr>
          <w:rFonts w:ascii="Roboto" w:hAnsi="Roboto"/>
          <w:sz w:val="20"/>
          <w:szCs w:val="20"/>
        </w:rPr>
      </w:pPr>
      <w:r w:rsidRPr="00114ECD">
        <w:rPr>
          <w:rFonts w:ascii="Roboto" w:hAnsi="Roboto"/>
          <w:sz w:val="20"/>
          <w:szCs w:val="20"/>
        </w:rPr>
        <w:t xml:space="preserve">UNEP/TCIS will be </w:t>
      </w:r>
      <w:proofErr w:type="gramStart"/>
      <w:r w:rsidRPr="00114ECD">
        <w:rPr>
          <w:rFonts w:ascii="Roboto" w:hAnsi="Roboto"/>
          <w:sz w:val="20"/>
          <w:szCs w:val="20"/>
        </w:rPr>
        <w:t>in a position</w:t>
      </w:r>
      <w:proofErr w:type="gramEnd"/>
      <w:r w:rsidRPr="00114ECD">
        <w:rPr>
          <w:rFonts w:ascii="Roboto" w:hAnsi="Roboto"/>
          <w:sz w:val="20"/>
          <w:szCs w:val="20"/>
        </w:rPr>
        <w:t xml:space="preserve"> to support travel of one journalist per Caspian country. Other journalists are welcomed to join the Workshop at their own expenses.</w:t>
      </w:r>
    </w:p>
    <w:p w14:paraId="6B74E1DE" w14:textId="7275DEBA" w:rsidR="0082432B" w:rsidRDefault="0082432B" w:rsidP="00130402">
      <w:pPr>
        <w:rPr>
          <w:rFonts w:ascii="Roboto" w:hAnsi="Roboto"/>
          <w:sz w:val="20"/>
          <w:szCs w:val="20"/>
        </w:rPr>
      </w:pPr>
    </w:p>
    <w:p w14:paraId="385070C0" w14:textId="77777777" w:rsidR="00E25CE4" w:rsidRDefault="00E25CE4">
      <w:pPr>
        <w:rPr>
          <w:rFonts w:ascii="Roboto" w:hAnsi="Roboto"/>
          <w:sz w:val="20"/>
          <w:szCs w:val="20"/>
        </w:rPr>
      </w:pPr>
      <w:r>
        <w:rPr>
          <w:rFonts w:ascii="Roboto" w:hAnsi="Roboto"/>
          <w:sz w:val="20"/>
          <w:szCs w:val="20"/>
        </w:rPr>
        <w:br w:type="page"/>
      </w:r>
    </w:p>
    <w:p w14:paraId="481796EE" w14:textId="77777777" w:rsidR="00E25CE4" w:rsidRDefault="00E25CE4" w:rsidP="006F3C94">
      <w:pPr>
        <w:ind w:right="424"/>
        <w:contextualSpacing/>
        <w:rPr>
          <w:rFonts w:ascii="Roboto" w:hAnsi="Roboto"/>
          <w:b/>
          <w:bCs/>
          <w:sz w:val="20"/>
          <w:szCs w:val="20"/>
        </w:rPr>
        <w:sectPr w:rsidR="00E25CE4" w:rsidSect="00732FB6">
          <w:headerReference w:type="default" r:id="rId11"/>
          <w:headerReference w:type="first" r:id="rId12"/>
          <w:footnotePr>
            <w:numFmt w:val="chicago"/>
          </w:footnotePr>
          <w:pgSz w:w="11906" w:h="16838"/>
          <w:pgMar w:top="1134" w:right="850" w:bottom="1134" w:left="1701" w:header="708" w:footer="708" w:gutter="0"/>
          <w:cols w:space="708"/>
          <w:titlePg/>
          <w:docGrid w:linePitch="360"/>
        </w:sectPr>
      </w:pPr>
    </w:p>
    <w:p w14:paraId="50429972" w14:textId="2EEE6973" w:rsidR="00865D8D" w:rsidRPr="00130402" w:rsidRDefault="00865D8D" w:rsidP="00E25CE4">
      <w:pPr>
        <w:ind w:right="424"/>
        <w:contextualSpacing/>
        <w:jc w:val="right"/>
        <w:rPr>
          <w:rFonts w:ascii="Roboto" w:hAnsi="Roboto"/>
          <w:sz w:val="20"/>
          <w:szCs w:val="20"/>
        </w:rPr>
      </w:pPr>
      <w:r w:rsidRPr="00130402">
        <w:rPr>
          <w:rFonts w:ascii="Roboto" w:hAnsi="Roboto"/>
          <w:sz w:val="20"/>
          <w:szCs w:val="20"/>
        </w:rPr>
        <w:lastRenderedPageBreak/>
        <w:t xml:space="preserve">Annex </w:t>
      </w:r>
      <w:r w:rsidR="00E01D02" w:rsidRPr="00130402">
        <w:rPr>
          <w:rFonts w:ascii="Roboto" w:hAnsi="Roboto"/>
          <w:sz w:val="20"/>
          <w:szCs w:val="20"/>
        </w:rPr>
        <w:t>II</w:t>
      </w:r>
      <w:r w:rsidR="00130402" w:rsidRPr="00130402">
        <w:rPr>
          <w:rFonts w:ascii="Roboto" w:hAnsi="Roboto"/>
          <w:sz w:val="20"/>
          <w:szCs w:val="20"/>
        </w:rPr>
        <w:t>I</w:t>
      </w:r>
    </w:p>
    <w:p w14:paraId="1F29C8F3" w14:textId="0BD15F1F" w:rsidR="00865D8D" w:rsidRDefault="00865D8D" w:rsidP="00865D8D">
      <w:pPr>
        <w:contextualSpacing/>
        <w:rPr>
          <w:rFonts w:ascii="Roboto" w:hAnsi="Roboto"/>
          <w:sz w:val="20"/>
          <w:szCs w:val="20"/>
        </w:rPr>
      </w:pPr>
    </w:p>
    <w:p w14:paraId="7A3AD943" w14:textId="56603105" w:rsidR="0082432B" w:rsidRDefault="0082432B" w:rsidP="00865D8D">
      <w:pPr>
        <w:contextualSpacing/>
        <w:rPr>
          <w:rFonts w:ascii="Roboto" w:hAnsi="Roboto"/>
          <w:sz w:val="20"/>
          <w:szCs w:val="20"/>
        </w:rPr>
      </w:pPr>
    </w:p>
    <w:p w14:paraId="434582E7" w14:textId="7F268A4C" w:rsidR="0082432B" w:rsidRPr="007241E4" w:rsidRDefault="0082432B" w:rsidP="00E25CE4">
      <w:pPr>
        <w:ind w:right="424"/>
        <w:contextualSpacing/>
        <w:jc w:val="center"/>
        <w:rPr>
          <w:rFonts w:ascii="Roboto" w:hAnsi="Roboto"/>
          <w:b/>
          <w:bCs/>
          <w:sz w:val="20"/>
          <w:szCs w:val="20"/>
        </w:rPr>
      </w:pPr>
      <w:r w:rsidRPr="00E25CE4">
        <w:rPr>
          <w:rFonts w:ascii="Roboto" w:hAnsi="Roboto"/>
          <w:b/>
          <w:bCs/>
          <w:sz w:val="20"/>
          <w:szCs w:val="20"/>
        </w:rPr>
        <w:t>Draft list of activities</w:t>
      </w:r>
      <w:r w:rsidR="00E25CE4" w:rsidRPr="00E25CE4">
        <w:rPr>
          <w:rFonts w:ascii="Roboto" w:hAnsi="Roboto"/>
          <w:b/>
          <w:bCs/>
          <w:sz w:val="20"/>
          <w:szCs w:val="20"/>
        </w:rPr>
        <w:t xml:space="preserve"> towards the 20</w:t>
      </w:r>
      <w:r w:rsidR="00E25CE4" w:rsidRPr="00E25CE4">
        <w:rPr>
          <w:rFonts w:ascii="Roboto" w:hAnsi="Roboto"/>
          <w:b/>
          <w:bCs/>
          <w:sz w:val="20"/>
          <w:szCs w:val="20"/>
          <w:vertAlign w:val="superscript"/>
        </w:rPr>
        <w:t xml:space="preserve">th </w:t>
      </w:r>
      <w:r w:rsidR="00E25CE4" w:rsidRPr="00E25CE4">
        <w:rPr>
          <w:rFonts w:ascii="Roboto" w:hAnsi="Roboto"/>
          <w:b/>
          <w:bCs/>
          <w:sz w:val="20"/>
          <w:szCs w:val="20"/>
        </w:rPr>
        <w:t>Anniversary of the signing of the Tehran Convention recommended to be implemented</w:t>
      </w:r>
      <w:r w:rsidR="00E25CE4">
        <w:rPr>
          <w:rFonts w:ascii="Roboto" w:hAnsi="Roboto"/>
          <w:sz w:val="20"/>
          <w:szCs w:val="20"/>
        </w:rPr>
        <w:t xml:space="preserve"> </w:t>
      </w:r>
      <w:r w:rsidR="00E25CE4" w:rsidRPr="007241E4">
        <w:rPr>
          <w:rFonts w:ascii="Roboto" w:hAnsi="Roboto"/>
          <w:b/>
          <w:bCs/>
          <w:sz w:val="20"/>
          <w:szCs w:val="20"/>
        </w:rPr>
        <w:t>on the national level</w:t>
      </w:r>
    </w:p>
    <w:p w14:paraId="049479FA" w14:textId="0CA04F6D" w:rsidR="00E25CE4" w:rsidRDefault="00E25CE4" w:rsidP="00865D8D">
      <w:pPr>
        <w:contextualSpacing/>
        <w:rPr>
          <w:rFonts w:ascii="Roboto" w:hAnsi="Roboto"/>
          <w:sz w:val="20"/>
          <w:szCs w:val="20"/>
        </w:rPr>
      </w:pPr>
    </w:p>
    <w:p w14:paraId="38BCF11E" w14:textId="77777777" w:rsidR="00CD6FFF" w:rsidRPr="00CD6FFF" w:rsidRDefault="00CD6FFF" w:rsidP="00CD6FFF">
      <w:pPr>
        <w:spacing w:before="100" w:beforeAutospacing="1"/>
        <w:ind w:left="-284" w:right="425" w:firstLine="720"/>
        <w:contextualSpacing/>
        <w:jc w:val="both"/>
      </w:pPr>
    </w:p>
    <w:tbl>
      <w:tblPr>
        <w:tblStyle w:val="TableGrid6"/>
        <w:tblW w:w="0" w:type="auto"/>
        <w:tblInd w:w="-5" w:type="dxa"/>
        <w:tblLayout w:type="fixed"/>
        <w:tblLook w:val="04A0" w:firstRow="1" w:lastRow="0" w:firstColumn="1" w:lastColumn="0" w:noHBand="0" w:noVBand="1"/>
      </w:tblPr>
      <w:tblGrid>
        <w:gridCol w:w="2503"/>
        <w:gridCol w:w="5152"/>
        <w:gridCol w:w="6520"/>
      </w:tblGrid>
      <w:tr w:rsidR="00CD6FFF" w:rsidRPr="00CD6FFF" w14:paraId="248F002F" w14:textId="77777777" w:rsidTr="00CD6FFF">
        <w:trPr>
          <w:trHeight w:val="483"/>
        </w:trPr>
        <w:tc>
          <w:tcPr>
            <w:tcW w:w="2503" w:type="dxa"/>
          </w:tcPr>
          <w:p w14:paraId="437AD089" w14:textId="77777777" w:rsidR="00CD6FFF" w:rsidRPr="00CD6FFF" w:rsidRDefault="00CD6FFF" w:rsidP="00EF2BF6">
            <w:pPr>
              <w:spacing w:before="100" w:after="100"/>
              <w:ind w:left="32" w:right="425"/>
              <w:contextualSpacing/>
              <w:jc w:val="both"/>
              <w:rPr>
                <w:rFonts w:ascii="Roboto" w:hAnsi="Roboto"/>
                <w:b/>
                <w:bCs/>
                <w:sz w:val="20"/>
                <w:szCs w:val="20"/>
              </w:rPr>
            </w:pPr>
            <w:r w:rsidRPr="00CD6FFF">
              <w:rPr>
                <w:rFonts w:ascii="Roboto" w:hAnsi="Roboto"/>
                <w:b/>
                <w:bCs/>
                <w:sz w:val="20"/>
                <w:szCs w:val="20"/>
              </w:rPr>
              <w:t>Activity</w:t>
            </w:r>
          </w:p>
        </w:tc>
        <w:tc>
          <w:tcPr>
            <w:tcW w:w="5152" w:type="dxa"/>
          </w:tcPr>
          <w:p w14:paraId="599EE565" w14:textId="77777777" w:rsidR="00CD6FFF" w:rsidRPr="00CD6FFF" w:rsidRDefault="00CD6FFF" w:rsidP="00EF2BF6">
            <w:pPr>
              <w:spacing w:before="100" w:after="100"/>
              <w:ind w:left="284" w:right="425"/>
              <w:contextualSpacing/>
              <w:jc w:val="both"/>
              <w:rPr>
                <w:rFonts w:ascii="Roboto" w:hAnsi="Roboto"/>
                <w:b/>
                <w:bCs/>
                <w:sz w:val="20"/>
                <w:szCs w:val="20"/>
              </w:rPr>
            </w:pPr>
            <w:r w:rsidRPr="00CD6FFF">
              <w:rPr>
                <w:rFonts w:ascii="Roboto" w:hAnsi="Roboto"/>
                <w:b/>
                <w:bCs/>
                <w:sz w:val="20"/>
                <w:szCs w:val="20"/>
              </w:rPr>
              <w:t>Main objectives and description</w:t>
            </w:r>
          </w:p>
        </w:tc>
        <w:tc>
          <w:tcPr>
            <w:tcW w:w="6520" w:type="dxa"/>
          </w:tcPr>
          <w:p w14:paraId="3FD3346D" w14:textId="77777777" w:rsidR="00CD6FFF" w:rsidRPr="00CD6FFF" w:rsidRDefault="00CD6FFF" w:rsidP="00EF2BF6">
            <w:pPr>
              <w:spacing w:before="100" w:after="100"/>
              <w:ind w:left="284" w:right="425"/>
              <w:contextualSpacing/>
              <w:jc w:val="both"/>
              <w:rPr>
                <w:rFonts w:ascii="Roboto" w:hAnsi="Roboto"/>
                <w:b/>
                <w:bCs/>
                <w:sz w:val="20"/>
                <w:szCs w:val="20"/>
              </w:rPr>
            </w:pPr>
            <w:r w:rsidRPr="00CD6FFF">
              <w:rPr>
                <w:rFonts w:ascii="Roboto" w:hAnsi="Roboto"/>
                <w:b/>
                <w:bCs/>
                <w:sz w:val="20"/>
                <w:szCs w:val="20"/>
              </w:rPr>
              <w:t>Comments</w:t>
            </w:r>
          </w:p>
        </w:tc>
      </w:tr>
      <w:tr w:rsidR="00CD6FFF" w:rsidRPr="00CD6FFF" w14:paraId="5ED41B76" w14:textId="77777777" w:rsidTr="00CD6FFF">
        <w:tc>
          <w:tcPr>
            <w:tcW w:w="2503" w:type="dxa"/>
          </w:tcPr>
          <w:p w14:paraId="1D06C299" w14:textId="77777777" w:rsidR="00CD6FFF" w:rsidRPr="00CD6FFF" w:rsidRDefault="00CD6FFF" w:rsidP="00EF2BF6">
            <w:pPr>
              <w:spacing w:before="100" w:after="100"/>
              <w:ind w:left="32" w:right="30"/>
              <w:contextualSpacing/>
              <w:rPr>
                <w:rFonts w:ascii="Roboto" w:hAnsi="Roboto"/>
                <w:sz w:val="20"/>
                <w:szCs w:val="20"/>
              </w:rPr>
            </w:pPr>
            <w:r w:rsidRPr="00CD6FFF">
              <w:rPr>
                <w:rFonts w:ascii="Roboto" w:hAnsi="Roboto"/>
                <w:sz w:val="20"/>
                <w:szCs w:val="20"/>
              </w:rPr>
              <w:t>Coastal zone clean-up campaigns</w:t>
            </w:r>
          </w:p>
        </w:tc>
        <w:tc>
          <w:tcPr>
            <w:tcW w:w="5152" w:type="dxa"/>
          </w:tcPr>
          <w:p w14:paraId="276431EA" w14:textId="77777777" w:rsidR="00CD6FFF" w:rsidRPr="00CD6FFF" w:rsidRDefault="00CD6FFF" w:rsidP="00EF2BF6">
            <w:pPr>
              <w:spacing w:before="100" w:after="100"/>
              <w:ind w:left="84" w:right="106"/>
              <w:contextualSpacing/>
              <w:rPr>
                <w:rFonts w:ascii="Roboto" w:hAnsi="Roboto"/>
                <w:sz w:val="20"/>
                <w:szCs w:val="20"/>
              </w:rPr>
            </w:pPr>
            <w:r w:rsidRPr="00CD6FFF">
              <w:rPr>
                <w:rFonts w:ascii="Roboto" w:hAnsi="Roboto"/>
                <w:sz w:val="20"/>
                <w:szCs w:val="20"/>
              </w:rPr>
              <w:t xml:space="preserve">- mechanical disposal of solid debris in the coastal zone and the water </w:t>
            </w:r>
            <w:proofErr w:type="gramStart"/>
            <w:r w:rsidRPr="00CD6FFF">
              <w:rPr>
                <w:rFonts w:ascii="Roboto" w:hAnsi="Roboto"/>
                <w:sz w:val="20"/>
                <w:szCs w:val="20"/>
              </w:rPr>
              <w:t>column;</w:t>
            </w:r>
            <w:proofErr w:type="gramEnd"/>
          </w:p>
          <w:p w14:paraId="49DB98AD" w14:textId="77777777" w:rsidR="00CD6FFF" w:rsidRPr="00CD6FFF" w:rsidRDefault="00CD6FFF" w:rsidP="00EF2BF6">
            <w:pPr>
              <w:spacing w:before="100" w:after="100"/>
              <w:ind w:left="84" w:right="106"/>
              <w:contextualSpacing/>
              <w:rPr>
                <w:rFonts w:ascii="Roboto" w:hAnsi="Roboto"/>
                <w:sz w:val="20"/>
                <w:szCs w:val="20"/>
              </w:rPr>
            </w:pPr>
            <w:r w:rsidRPr="00CD6FFF">
              <w:rPr>
                <w:rFonts w:ascii="Roboto" w:hAnsi="Roboto"/>
                <w:sz w:val="20"/>
                <w:szCs w:val="20"/>
              </w:rPr>
              <w:t xml:space="preserve">- development of a culture of responsible attitude to the environment, </w:t>
            </w:r>
            <w:proofErr w:type="gramStart"/>
            <w:r w:rsidRPr="00CD6FFF">
              <w:rPr>
                <w:rFonts w:ascii="Roboto" w:hAnsi="Roboto"/>
                <w:sz w:val="20"/>
                <w:szCs w:val="20"/>
              </w:rPr>
              <w:t>in particular among</w:t>
            </w:r>
            <w:proofErr w:type="gramEnd"/>
            <w:r w:rsidRPr="00CD6FFF">
              <w:rPr>
                <w:rFonts w:ascii="Roboto" w:hAnsi="Roboto"/>
                <w:sz w:val="20"/>
                <w:szCs w:val="20"/>
              </w:rPr>
              <w:t xml:space="preserve"> young people and children. </w:t>
            </w:r>
          </w:p>
          <w:p w14:paraId="087D074F" w14:textId="77777777" w:rsidR="00CD6FFF" w:rsidRPr="00CD6FFF" w:rsidRDefault="00CD6FFF" w:rsidP="00EF2BF6">
            <w:pPr>
              <w:spacing w:before="100" w:after="100"/>
              <w:ind w:left="84" w:right="106"/>
              <w:contextualSpacing/>
              <w:rPr>
                <w:rFonts w:ascii="Roboto" w:hAnsi="Roboto"/>
                <w:sz w:val="20"/>
                <w:szCs w:val="20"/>
              </w:rPr>
            </w:pPr>
          </w:p>
          <w:p w14:paraId="3F8E08BD" w14:textId="77777777" w:rsidR="00CD6FFF" w:rsidRPr="00CD6FFF" w:rsidRDefault="00CD6FFF" w:rsidP="00EF2BF6">
            <w:pPr>
              <w:spacing w:before="100" w:after="100"/>
              <w:ind w:left="84" w:right="235"/>
              <w:contextualSpacing/>
              <w:rPr>
                <w:rFonts w:ascii="Roboto" w:hAnsi="Roboto"/>
                <w:b/>
                <w:bCs/>
                <w:sz w:val="20"/>
                <w:szCs w:val="20"/>
              </w:rPr>
            </w:pPr>
            <w:r w:rsidRPr="00CD6FFF">
              <w:rPr>
                <w:rFonts w:ascii="Roboto" w:hAnsi="Roboto"/>
                <w:sz w:val="20"/>
                <w:szCs w:val="20"/>
              </w:rPr>
              <w:t>It doesn’t have to be a simple ordinary collection of waste by volunteers. Creative approach is welcomed. Possible examples of innovative formats:</w:t>
            </w:r>
          </w:p>
          <w:p w14:paraId="46F2067D" w14:textId="77777777" w:rsidR="00CD6FFF" w:rsidRPr="00CD6FFF" w:rsidRDefault="00CD6FFF" w:rsidP="00EF2BF6">
            <w:pPr>
              <w:spacing w:before="100" w:after="100"/>
              <w:ind w:left="84" w:right="106"/>
              <w:contextualSpacing/>
              <w:rPr>
                <w:rFonts w:ascii="Roboto" w:hAnsi="Roboto"/>
                <w:sz w:val="20"/>
                <w:szCs w:val="20"/>
              </w:rPr>
            </w:pPr>
          </w:p>
        </w:tc>
        <w:tc>
          <w:tcPr>
            <w:tcW w:w="6520" w:type="dxa"/>
          </w:tcPr>
          <w:p w14:paraId="4DEFBC5B" w14:textId="77777777" w:rsidR="00CD6FFF" w:rsidRPr="00CD6FFF" w:rsidRDefault="00CD6FFF" w:rsidP="00EF2BF6">
            <w:pPr>
              <w:spacing w:before="100" w:after="100"/>
              <w:ind w:left="37" w:right="235"/>
              <w:contextualSpacing/>
              <w:rPr>
                <w:rFonts w:ascii="Roboto" w:hAnsi="Roboto"/>
                <w:b/>
                <w:bCs/>
                <w:sz w:val="20"/>
                <w:szCs w:val="20"/>
              </w:rPr>
            </w:pPr>
            <w:r w:rsidRPr="00CD6FFF">
              <w:rPr>
                <w:rFonts w:ascii="Roboto" w:hAnsi="Roboto"/>
                <w:sz w:val="20"/>
                <w:szCs w:val="20"/>
              </w:rPr>
              <w:t>Examples:</w:t>
            </w:r>
          </w:p>
          <w:p w14:paraId="0119CBD3" w14:textId="77777777" w:rsidR="00CD6FFF" w:rsidRPr="00CD6FFF" w:rsidRDefault="00CD6FFF" w:rsidP="00EF2BF6">
            <w:pPr>
              <w:spacing w:before="100" w:after="100"/>
              <w:ind w:left="37" w:right="235"/>
              <w:contextualSpacing/>
              <w:rPr>
                <w:rFonts w:ascii="Roboto" w:hAnsi="Roboto"/>
                <w:sz w:val="20"/>
                <w:szCs w:val="20"/>
              </w:rPr>
            </w:pPr>
            <w:r w:rsidRPr="00CD6FFF">
              <w:rPr>
                <w:rFonts w:ascii="Roboto" w:hAnsi="Roboto"/>
                <w:sz w:val="20"/>
                <w:szCs w:val="20"/>
              </w:rPr>
              <w:t xml:space="preserve">- </w:t>
            </w:r>
            <w:r w:rsidRPr="00CD6FFF">
              <w:rPr>
                <w:rFonts w:ascii="Roboto" w:hAnsi="Roboto"/>
                <w:sz w:val="20"/>
                <w:szCs w:val="20"/>
                <w:u w:val="single"/>
              </w:rPr>
              <w:t>Competition format</w:t>
            </w:r>
            <w:r w:rsidRPr="00CD6FFF">
              <w:rPr>
                <w:rFonts w:ascii="Roboto" w:hAnsi="Roboto"/>
                <w:sz w:val="20"/>
                <w:szCs w:val="20"/>
              </w:rPr>
              <w:t xml:space="preserve">: </w:t>
            </w:r>
            <w:hyperlink r:id="rId13" w:history="1">
              <w:r w:rsidRPr="00CD6FFF">
                <w:rPr>
                  <w:rFonts w:ascii="Roboto" w:hAnsi="Roboto"/>
                  <w:color w:val="0563C1" w:themeColor="hyperlink"/>
                  <w:sz w:val="20"/>
                  <w:szCs w:val="20"/>
                  <w:u w:val="single"/>
                </w:rPr>
                <w:t>https://cleangames.org/</w:t>
              </w:r>
            </w:hyperlink>
            <w:r w:rsidRPr="00CD6FFF">
              <w:rPr>
                <w:rFonts w:ascii="Roboto" w:hAnsi="Roboto"/>
                <w:sz w:val="20"/>
                <w:szCs w:val="20"/>
              </w:rPr>
              <w:t xml:space="preserve"> </w:t>
            </w:r>
          </w:p>
          <w:p w14:paraId="55AD0C2F" w14:textId="77777777" w:rsidR="00CD6FFF" w:rsidRPr="00CD6FFF" w:rsidRDefault="00CD6FFF" w:rsidP="00EF2BF6">
            <w:pPr>
              <w:spacing w:before="100" w:after="100"/>
              <w:ind w:left="37" w:right="235"/>
              <w:contextualSpacing/>
              <w:rPr>
                <w:rFonts w:ascii="Roboto" w:hAnsi="Roboto"/>
                <w:sz w:val="20"/>
                <w:szCs w:val="20"/>
              </w:rPr>
            </w:pPr>
            <w:r w:rsidRPr="00CD6FFF">
              <w:rPr>
                <w:rFonts w:ascii="Roboto" w:hAnsi="Roboto"/>
                <w:sz w:val="20"/>
                <w:szCs w:val="20"/>
              </w:rPr>
              <w:t xml:space="preserve">- </w:t>
            </w:r>
            <w:r w:rsidRPr="00CD6FFF">
              <w:rPr>
                <w:rFonts w:ascii="Roboto" w:hAnsi="Roboto"/>
                <w:sz w:val="20"/>
                <w:szCs w:val="20"/>
                <w:u w:val="single"/>
              </w:rPr>
              <w:t>Re-use and art objects creation from the garbage found</w:t>
            </w:r>
            <w:r w:rsidRPr="00CD6FFF">
              <w:rPr>
                <w:rFonts w:ascii="Roboto" w:hAnsi="Roboto"/>
                <w:sz w:val="20"/>
                <w:szCs w:val="20"/>
              </w:rPr>
              <w:t xml:space="preserve">: </w:t>
            </w:r>
            <w:hyperlink r:id="rId14" w:history="1">
              <w:r w:rsidRPr="00CD6FFF">
                <w:rPr>
                  <w:rFonts w:ascii="Roboto" w:hAnsi="Roboto"/>
                  <w:color w:val="0563C1" w:themeColor="hyperlink"/>
                  <w:sz w:val="20"/>
                  <w:szCs w:val="20"/>
                  <w:u w:val="single"/>
                </w:rPr>
                <w:t>https://www.unep.org/news-and-stories/story/making-friends-plastic-trash-better-planet</w:t>
              </w:r>
            </w:hyperlink>
            <w:r w:rsidRPr="00CD6FFF">
              <w:rPr>
                <w:rFonts w:ascii="Roboto" w:hAnsi="Roboto"/>
                <w:sz w:val="20"/>
                <w:szCs w:val="20"/>
              </w:rPr>
              <w:t xml:space="preserve"> </w:t>
            </w:r>
          </w:p>
          <w:p w14:paraId="6AB93932" w14:textId="77777777" w:rsidR="00CD6FFF" w:rsidRPr="00CD6FFF" w:rsidRDefault="00CD6FFF" w:rsidP="00EF2BF6">
            <w:pPr>
              <w:spacing w:before="100" w:after="100"/>
              <w:ind w:left="37" w:right="235"/>
              <w:contextualSpacing/>
              <w:rPr>
                <w:rFonts w:ascii="Roboto" w:hAnsi="Roboto"/>
                <w:sz w:val="20"/>
                <w:szCs w:val="20"/>
              </w:rPr>
            </w:pPr>
            <w:r w:rsidRPr="00CD6FFF">
              <w:rPr>
                <w:rFonts w:ascii="Roboto" w:hAnsi="Roboto"/>
                <w:sz w:val="20"/>
                <w:szCs w:val="20"/>
              </w:rPr>
              <w:t xml:space="preserve">- </w:t>
            </w:r>
            <w:r w:rsidRPr="00CD6FFF">
              <w:rPr>
                <w:rFonts w:ascii="Roboto" w:hAnsi="Roboto"/>
                <w:sz w:val="20"/>
                <w:szCs w:val="20"/>
                <w:u w:val="single"/>
              </w:rPr>
              <w:t>Event format</w:t>
            </w:r>
            <w:r w:rsidRPr="00CD6FFF">
              <w:rPr>
                <w:rFonts w:ascii="Roboto" w:hAnsi="Roboto"/>
                <w:sz w:val="20"/>
                <w:szCs w:val="20"/>
              </w:rPr>
              <w:t xml:space="preserve">: individuals are encouraged to organize their one small campaigns in their local communities to mark important dates as birthdays, weddings, anniversaries with their friends: </w:t>
            </w:r>
            <w:hyperlink r:id="rId15" w:history="1">
              <w:r w:rsidRPr="00CD6FFF">
                <w:rPr>
                  <w:rFonts w:ascii="Roboto" w:hAnsi="Roboto"/>
                  <w:color w:val="0563C1" w:themeColor="hyperlink"/>
                  <w:sz w:val="20"/>
                  <w:szCs w:val="20"/>
                  <w:u w:val="single"/>
                </w:rPr>
                <w:t>https://tide-turners.org/assets/Files/How_to_Organise_a_Cleanup_Campaign_.pdf</w:t>
              </w:r>
            </w:hyperlink>
            <w:r w:rsidRPr="00CD6FFF">
              <w:rPr>
                <w:rFonts w:ascii="Roboto" w:hAnsi="Roboto"/>
                <w:sz w:val="20"/>
                <w:szCs w:val="20"/>
              </w:rPr>
              <w:t xml:space="preserve"> </w:t>
            </w:r>
          </w:p>
        </w:tc>
      </w:tr>
      <w:tr w:rsidR="00CD6FFF" w:rsidRPr="00CD6FFF" w14:paraId="71A6D14B" w14:textId="77777777" w:rsidTr="00CD6FFF">
        <w:tc>
          <w:tcPr>
            <w:tcW w:w="2503" w:type="dxa"/>
          </w:tcPr>
          <w:p w14:paraId="0A2E7814" w14:textId="77777777" w:rsidR="00CD6FFF" w:rsidRPr="00CD6FFF" w:rsidRDefault="00CD6FFF" w:rsidP="00EF2BF6">
            <w:pPr>
              <w:spacing w:before="100" w:after="100"/>
              <w:ind w:left="32" w:right="30"/>
              <w:contextualSpacing/>
              <w:rPr>
                <w:rFonts w:ascii="Roboto" w:hAnsi="Roboto"/>
                <w:sz w:val="20"/>
                <w:szCs w:val="20"/>
              </w:rPr>
            </w:pPr>
            <w:r w:rsidRPr="00CD6FFF">
              <w:rPr>
                <w:rFonts w:ascii="Roboto" w:hAnsi="Roboto"/>
                <w:sz w:val="20"/>
                <w:szCs w:val="20"/>
              </w:rPr>
              <w:t>Sport and travel promotional activities (run, bike ride, sport challenges)</w:t>
            </w:r>
          </w:p>
        </w:tc>
        <w:tc>
          <w:tcPr>
            <w:tcW w:w="5152" w:type="dxa"/>
          </w:tcPr>
          <w:p w14:paraId="33C1548F" w14:textId="77777777" w:rsidR="00CD6FFF" w:rsidRPr="00CD6FFF" w:rsidRDefault="00CD6FFF" w:rsidP="00EF2BF6">
            <w:pPr>
              <w:spacing w:before="100" w:after="100"/>
              <w:ind w:left="84" w:right="106"/>
              <w:contextualSpacing/>
              <w:rPr>
                <w:rFonts w:ascii="Roboto" w:hAnsi="Roboto"/>
                <w:sz w:val="20"/>
                <w:szCs w:val="20"/>
              </w:rPr>
            </w:pPr>
            <w:r w:rsidRPr="00CD6FFF">
              <w:rPr>
                <w:rFonts w:ascii="Roboto" w:hAnsi="Roboto"/>
                <w:sz w:val="20"/>
                <w:szCs w:val="20"/>
              </w:rPr>
              <w:t>- to raise public awareness about the problems of the Caspian Sea and the activities of the TC.</w:t>
            </w:r>
          </w:p>
          <w:p w14:paraId="1AD5BBC2" w14:textId="77777777" w:rsidR="00CD6FFF" w:rsidRPr="00CD6FFF" w:rsidRDefault="00CD6FFF" w:rsidP="00EF2BF6">
            <w:pPr>
              <w:spacing w:before="100" w:after="100"/>
              <w:ind w:left="84" w:right="106"/>
              <w:contextualSpacing/>
              <w:rPr>
                <w:rFonts w:ascii="Roboto" w:hAnsi="Roboto"/>
                <w:sz w:val="20"/>
                <w:szCs w:val="20"/>
              </w:rPr>
            </w:pPr>
          </w:p>
          <w:p w14:paraId="1490B1BC" w14:textId="77777777" w:rsidR="00CD6FFF" w:rsidRPr="00CD6FFF" w:rsidRDefault="00CD6FFF" w:rsidP="00EF2BF6">
            <w:pPr>
              <w:spacing w:before="100" w:after="100"/>
              <w:ind w:left="84" w:right="106"/>
              <w:contextualSpacing/>
              <w:rPr>
                <w:rFonts w:ascii="Roboto" w:hAnsi="Roboto"/>
                <w:sz w:val="20"/>
                <w:szCs w:val="20"/>
              </w:rPr>
            </w:pPr>
            <w:r w:rsidRPr="00CD6FFF">
              <w:rPr>
                <w:rFonts w:ascii="Roboto" w:hAnsi="Roboto"/>
                <w:sz w:val="20"/>
                <w:szCs w:val="20"/>
              </w:rPr>
              <w:t>Sport promotional activities enjoy great popularity. They allow you to draw attention to the problem by using the number of participants or one or more famous participants.</w:t>
            </w:r>
          </w:p>
          <w:p w14:paraId="0DFF2BE0" w14:textId="77777777" w:rsidR="00CD6FFF" w:rsidRPr="00CD6FFF" w:rsidRDefault="00CD6FFF" w:rsidP="00EF2BF6">
            <w:pPr>
              <w:spacing w:before="100" w:after="100"/>
              <w:ind w:left="84" w:right="106"/>
              <w:contextualSpacing/>
              <w:rPr>
                <w:rFonts w:ascii="Roboto" w:hAnsi="Roboto"/>
                <w:sz w:val="20"/>
                <w:szCs w:val="20"/>
              </w:rPr>
            </w:pPr>
            <w:r w:rsidRPr="00CD6FFF">
              <w:rPr>
                <w:rFonts w:ascii="Roboto" w:hAnsi="Roboto"/>
                <w:sz w:val="20"/>
                <w:szCs w:val="20"/>
              </w:rPr>
              <w:t xml:space="preserve">Travel </w:t>
            </w:r>
            <w:proofErr w:type="spellStart"/>
            <w:r w:rsidRPr="00CD6FFF">
              <w:rPr>
                <w:rFonts w:ascii="Roboto" w:hAnsi="Roboto"/>
                <w:sz w:val="20"/>
                <w:szCs w:val="20"/>
              </w:rPr>
              <w:t>Youtube</w:t>
            </w:r>
            <w:proofErr w:type="spellEnd"/>
            <w:r w:rsidRPr="00CD6FFF">
              <w:rPr>
                <w:rFonts w:ascii="Roboto" w:hAnsi="Roboto"/>
                <w:sz w:val="20"/>
                <w:szCs w:val="20"/>
              </w:rPr>
              <w:t xml:space="preserve"> or Instagram bloggers are very popular as well, and the Caspian Sea region has a lot of potential as an original and infrequent travel destination.</w:t>
            </w:r>
          </w:p>
          <w:p w14:paraId="1142FB28" w14:textId="77777777" w:rsidR="00CD6FFF" w:rsidRPr="00CD6FFF" w:rsidRDefault="00CD6FFF" w:rsidP="00EF2BF6">
            <w:pPr>
              <w:spacing w:before="100" w:after="100"/>
              <w:ind w:left="84" w:right="106"/>
              <w:contextualSpacing/>
              <w:rPr>
                <w:rFonts w:ascii="Roboto" w:hAnsi="Roboto"/>
                <w:sz w:val="20"/>
                <w:szCs w:val="20"/>
              </w:rPr>
            </w:pPr>
          </w:p>
        </w:tc>
        <w:tc>
          <w:tcPr>
            <w:tcW w:w="6520" w:type="dxa"/>
          </w:tcPr>
          <w:p w14:paraId="51A9EBA5" w14:textId="77777777" w:rsidR="00CD6FFF" w:rsidRPr="00CD6FFF" w:rsidRDefault="00CD6FFF" w:rsidP="00EF2BF6">
            <w:pPr>
              <w:spacing w:before="100" w:after="100"/>
              <w:ind w:left="37" w:right="235"/>
              <w:contextualSpacing/>
              <w:rPr>
                <w:rFonts w:ascii="Roboto" w:hAnsi="Roboto"/>
                <w:sz w:val="20"/>
                <w:szCs w:val="20"/>
              </w:rPr>
            </w:pPr>
            <w:r w:rsidRPr="00CD6FFF">
              <w:rPr>
                <w:rFonts w:ascii="Roboto" w:hAnsi="Roboto"/>
                <w:sz w:val="20"/>
                <w:szCs w:val="20"/>
              </w:rPr>
              <w:t xml:space="preserve">Possible ideas: </w:t>
            </w:r>
          </w:p>
          <w:p w14:paraId="7EC20908" w14:textId="77777777" w:rsidR="00CD6FFF" w:rsidRPr="00CD6FFF" w:rsidRDefault="00CD6FFF" w:rsidP="00EF2BF6">
            <w:pPr>
              <w:spacing w:before="100" w:after="100" w:line="276" w:lineRule="auto"/>
              <w:ind w:left="37"/>
              <w:contextualSpacing/>
              <w:rPr>
                <w:rFonts w:ascii="Roboto" w:hAnsi="Roboto"/>
                <w:sz w:val="20"/>
                <w:szCs w:val="20"/>
              </w:rPr>
            </w:pPr>
            <w:r w:rsidRPr="00CD6FFF">
              <w:rPr>
                <w:rFonts w:ascii="Roboto" w:hAnsi="Roboto"/>
                <w:sz w:val="20"/>
                <w:szCs w:val="20"/>
              </w:rPr>
              <w:t>- run through the national coastline along the Caspian shoreline (can be combined with clearance campaigns</w:t>
            </w:r>
            <w:proofErr w:type="gramStart"/>
            <w:r w:rsidRPr="00CD6FFF">
              <w:rPr>
                <w:rFonts w:ascii="Roboto" w:hAnsi="Roboto"/>
                <w:sz w:val="20"/>
                <w:szCs w:val="20"/>
              </w:rPr>
              <w:t>);</w:t>
            </w:r>
            <w:proofErr w:type="gramEnd"/>
            <w:r w:rsidRPr="00CD6FFF">
              <w:rPr>
                <w:rFonts w:ascii="Roboto" w:hAnsi="Roboto"/>
                <w:sz w:val="20"/>
                <w:szCs w:val="20"/>
              </w:rPr>
              <w:t xml:space="preserve"> </w:t>
            </w:r>
          </w:p>
          <w:p w14:paraId="74E16DEA" w14:textId="77777777" w:rsidR="00CD6FFF" w:rsidRPr="00CD6FFF" w:rsidRDefault="00CD6FFF" w:rsidP="00EF2BF6">
            <w:pPr>
              <w:spacing w:before="100" w:after="100"/>
              <w:ind w:left="37" w:right="235"/>
              <w:contextualSpacing/>
              <w:rPr>
                <w:rFonts w:ascii="Roboto" w:hAnsi="Roboto"/>
                <w:sz w:val="20"/>
                <w:szCs w:val="20"/>
              </w:rPr>
            </w:pPr>
            <w:r w:rsidRPr="00CD6FFF">
              <w:rPr>
                <w:rFonts w:ascii="Roboto" w:hAnsi="Roboto"/>
                <w:sz w:val="20"/>
                <w:szCs w:val="20"/>
              </w:rPr>
              <w:t>- in cooperation with any of famous travel bloggers to film an episode of his show in Caspian Sea region to discover its beauty.</w:t>
            </w:r>
          </w:p>
          <w:p w14:paraId="0742AD83" w14:textId="77777777" w:rsidR="00CD6FFF" w:rsidRPr="00CD6FFF" w:rsidRDefault="00CD6FFF" w:rsidP="00EF2BF6">
            <w:pPr>
              <w:spacing w:before="100" w:after="100"/>
              <w:ind w:left="37" w:right="235"/>
              <w:contextualSpacing/>
              <w:rPr>
                <w:rFonts w:ascii="Roboto" w:hAnsi="Roboto"/>
                <w:sz w:val="20"/>
                <w:szCs w:val="20"/>
              </w:rPr>
            </w:pPr>
          </w:p>
          <w:p w14:paraId="240725AD" w14:textId="77777777" w:rsidR="00CD6FFF" w:rsidRPr="00CD6FFF" w:rsidRDefault="00CD6FFF" w:rsidP="00EF2BF6">
            <w:pPr>
              <w:spacing w:before="100" w:after="100"/>
              <w:ind w:left="37" w:right="235"/>
              <w:contextualSpacing/>
              <w:rPr>
                <w:rFonts w:ascii="Roboto" w:hAnsi="Roboto"/>
                <w:sz w:val="20"/>
                <w:szCs w:val="20"/>
              </w:rPr>
            </w:pPr>
            <w:r w:rsidRPr="00CD6FFF">
              <w:rPr>
                <w:rFonts w:ascii="Roboto" w:hAnsi="Roboto"/>
                <w:sz w:val="20"/>
                <w:szCs w:val="20"/>
              </w:rPr>
              <w:t>Examples:</w:t>
            </w:r>
          </w:p>
          <w:p w14:paraId="413D2255" w14:textId="77777777" w:rsidR="00CD6FFF" w:rsidRPr="00CD6FFF" w:rsidRDefault="00CD6FFF" w:rsidP="00EF2BF6">
            <w:pPr>
              <w:spacing w:before="100" w:after="100"/>
              <w:ind w:left="37" w:right="235"/>
              <w:contextualSpacing/>
              <w:rPr>
                <w:rFonts w:ascii="Roboto" w:hAnsi="Roboto"/>
                <w:sz w:val="20"/>
                <w:szCs w:val="20"/>
              </w:rPr>
            </w:pPr>
            <w:r w:rsidRPr="00CD6FFF">
              <w:rPr>
                <w:rFonts w:ascii="Roboto" w:hAnsi="Roboto"/>
                <w:sz w:val="20"/>
                <w:szCs w:val="20"/>
              </w:rPr>
              <w:t>- run through the five countries along the Caspian shoreline (can be combined with clearance campaigns</w:t>
            </w:r>
            <w:proofErr w:type="gramStart"/>
            <w:r w:rsidRPr="00CD6FFF">
              <w:rPr>
                <w:rFonts w:ascii="Roboto" w:hAnsi="Roboto"/>
                <w:sz w:val="20"/>
                <w:szCs w:val="20"/>
              </w:rPr>
              <w:t>);</w:t>
            </w:r>
            <w:proofErr w:type="gramEnd"/>
            <w:r w:rsidRPr="00CD6FFF">
              <w:rPr>
                <w:rFonts w:ascii="Roboto" w:hAnsi="Roboto"/>
                <w:sz w:val="20"/>
                <w:szCs w:val="20"/>
              </w:rPr>
              <w:t xml:space="preserve"> </w:t>
            </w:r>
          </w:p>
          <w:p w14:paraId="615AF177" w14:textId="77777777" w:rsidR="00CD6FFF" w:rsidRPr="00CD6FFF" w:rsidRDefault="00CD6FFF" w:rsidP="00EF2BF6">
            <w:pPr>
              <w:spacing w:before="100" w:after="100"/>
              <w:ind w:left="37" w:right="235"/>
              <w:contextualSpacing/>
              <w:rPr>
                <w:rFonts w:ascii="Roboto" w:hAnsi="Roboto"/>
                <w:sz w:val="20"/>
                <w:szCs w:val="20"/>
              </w:rPr>
            </w:pPr>
            <w:r w:rsidRPr="00CD6FFF">
              <w:rPr>
                <w:rFonts w:ascii="Roboto" w:hAnsi="Roboto"/>
                <w:sz w:val="20"/>
                <w:szCs w:val="20"/>
              </w:rPr>
              <w:t xml:space="preserve">- it can have a material goal: </w:t>
            </w:r>
            <w:hyperlink r:id="rId16" w:history="1">
              <w:r w:rsidRPr="00CD6FFF">
                <w:rPr>
                  <w:rFonts w:ascii="Roboto" w:hAnsi="Roboto"/>
                  <w:color w:val="0563C1" w:themeColor="hyperlink"/>
                  <w:sz w:val="20"/>
                  <w:szCs w:val="20"/>
                  <w:u w:val="single"/>
                </w:rPr>
                <w:t>https://takeaction.parley.tv/missions/run-for-the-oceans-2021/</w:t>
              </w:r>
            </w:hyperlink>
            <w:r w:rsidRPr="00CD6FFF">
              <w:rPr>
                <w:rFonts w:ascii="Roboto" w:hAnsi="Roboto"/>
                <w:sz w:val="20"/>
                <w:szCs w:val="20"/>
              </w:rPr>
              <w:t xml:space="preserve"> </w:t>
            </w:r>
          </w:p>
          <w:p w14:paraId="78EE5338" w14:textId="77777777" w:rsidR="00CD6FFF" w:rsidRPr="00CD6FFF" w:rsidRDefault="00CD6FFF" w:rsidP="00EF2BF6">
            <w:pPr>
              <w:spacing w:before="100" w:after="100"/>
              <w:ind w:left="37" w:right="235"/>
              <w:contextualSpacing/>
              <w:rPr>
                <w:rFonts w:ascii="Roboto" w:hAnsi="Roboto"/>
                <w:sz w:val="20"/>
                <w:szCs w:val="20"/>
              </w:rPr>
            </w:pPr>
            <w:r w:rsidRPr="00CD6FFF">
              <w:rPr>
                <w:rFonts w:ascii="Roboto" w:hAnsi="Roboto"/>
                <w:sz w:val="20"/>
                <w:szCs w:val="20"/>
              </w:rPr>
              <w:t xml:space="preserve">- or not: </w:t>
            </w:r>
            <w:hyperlink r:id="rId17" w:history="1">
              <w:r w:rsidRPr="00CD6FFF">
                <w:rPr>
                  <w:rFonts w:ascii="Roboto" w:hAnsi="Roboto"/>
                  <w:color w:val="0563C1" w:themeColor="hyperlink"/>
                  <w:sz w:val="20"/>
                  <w:szCs w:val="20"/>
                  <w:u w:val="single"/>
                </w:rPr>
                <w:t>https://www.earthwatch.org.au/fundraisers/160km-run-for-environment-awareness</w:t>
              </w:r>
            </w:hyperlink>
            <w:r w:rsidRPr="00CD6FFF">
              <w:rPr>
                <w:rFonts w:ascii="Roboto" w:hAnsi="Roboto"/>
                <w:sz w:val="20"/>
                <w:szCs w:val="20"/>
              </w:rPr>
              <w:t xml:space="preserve"> </w:t>
            </w:r>
          </w:p>
          <w:p w14:paraId="69FB883F" w14:textId="77777777" w:rsidR="00CD6FFF" w:rsidRPr="00CD6FFF" w:rsidRDefault="00CD6FFF" w:rsidP="00EF2BF6">
            <w:pPr>
              <w:spacing w:before="100" w:after="100"/>
              <w:ind w:left="37" w:right="235"/>
              <w:contextualSpacing/>
              <w:rPr>
                <w:rFonts w:ascii="Roboto" w:hAnsi="Roboto"/>
                <w:sz w:val="20"/>
                <w:szCs w:val="20"/>
              </w:rPr>
            </w:pPr>
            <w:r w:rsidRPr="00CD6FFF">
              <w:rPr>
                <w:rFonts w:ascii="Roboto" w:hAnsi="Roboto"/>
                <w:sz w:val="20"/>
                <w:szCs w:val="20"/>
              </w:rPr>
              <w:t>- in cooperation with any of famous travel bloggers to film an episode of his show in Caspian Sea region to discover both: its beauty and its pollution; etc.</w:t>
            </w:r>
          </w:p>
        </w:tc>
      </w:tr>
      <w:tr w:rsidR="00CD6FFF" w:rsidRPr="00CD6FFF" w14:paraId="768C5B1A" w14:textId="77777777" w:rsidTr="00CD6FFF">
        <w:tc>
          <w:tcPr>
            <w:tcW w:w="2503" w:type="dxa"/>
          </w:tcPr>
          <w:p w14:paraId="27B8267B" w14:textId="77777777" w:rsidR="00CD6FFF" w:rsidRPr="00CD6FFF" w:rsidRDefault="00CD6FFF" w:rsidP="007241E4">
            <w:pPr>
              <w:spacing w:before="100"/>
              <w:ind w:left="34" w:right="30"/>
              <w:contextualSpacing/>
              <w:rPr>
                <w:rFonts w:ascii="Roboto" w:hAnsi="Roboto"/>
                <w:sz w:val="20"/>
                <w:szCs w:val="20"/>
              </w:rPr>
            </w:pPr>
            <w:r w:rsidRPr="00CD6FFF">
              <w:rPr>
                <w:rFonts w:ascii="Roboto" w:hAnsi="Roboto"/>
                <w:sz w:val="20"/>
                <w:szCs w:val="20"/>
              </w:rPr>
              <w:t xml:space="preserve">Lectures and activities for </w:t>
            </w:r>
            <w:proofErr w:type="gramStart"/>
            <w:r w:rsidRPr="00CD6FFF">
              <w:rPr>
                <w:rFonts w:ascii="Roboto" w:hAnsi="Roboto"/>
                <w:sz w:val="20"/>
                <w:szCs w:val="20"/>
              </w:rPr>
              <w:t>general public</w:t>
            </w:r>
            <w:proofErr w:type="gramEnd"/>
            <w:r w:rsidRPr="00CD6FFF">
              <w:rPr>
                <w:rFonts w:ascii="Roboto" w:hAnsi="Roboto"/>
                <w:sz w:val="20"/>
                <w:szCs w:val="20"/>
              </w:rPr>
              <w:t>, children, students</w:t>
            </w:r>
          </w:p>
        </w:tc>
        <w:tc>
          <w:tcPr>
            <w:tcW w:w="5152" w:type="dxa"/>
          </w:tcPr>
          <w:p w14:paraId="5EA8F674" w14:textId="77777777" w:rsidR="00CD6FFF" w:rsidRPr="00CD6FFF" w:rsidRDefault="00CD6FFF" w:rsidP="007241E4">
            <w:pPr>
              <w:spacing w:before="100"/>
              <w:ind w:left="84" w:right="106"/>
              <w:contextualSpacing/>
              <w:rPr>
                <w:rFonts w:ascii="Roboto" w:hAnsi="Roboto"/>
                <w:sz w:val="20"/>
                <w:szCs w:val="20"/>
              </w:rPr>
            </w:pPr>
            <w:r w:rsidRPr="00CD6FFF">
              <w:rPr>
                <w:rFonts w:ascii="Roboto" w:hAnsi="Roboto"/>
                <w:sz w:val="20"/>
                <w:szCs w:val="20"/>
              </w:rPr>
              <w:t xml:space="preserve">- to raise public awareness about the problems of the Caspian Sea and the activities of the </w:t>
            </w:r>
            <w:proofErr w:type="gramStart"/>
            <w:r w:rsidRPr="00CD6FFF">
              <w:rPr>
                <w:rFonts w:ascii="Roboto" w:hAnsi="Roboto"/>
                <w:sz w:val="20"/>
                <w:szCs w:val="20"/>
              </w:rPr>
              <w:t>TC;</w:t>
            </w:r>
            <w:proofErr w:type="gramEnd"/>
          </w:p>
          <w:p w14:paraId="13039BB5" w14:textId="77777777" w:rsidR="00CD6FFF" w:rsidRPr="00CD6FFF" w:rsidRDefault="00CD6FFF" w:rsidP="007241E4">
            <w:pPr>
              <w:spacing w:before="100"/>
              <w:ind w:left="84" w:right="106"/>
              <w:contextualSpacing/>
              <w:rPr>
                <w:rFonts w:ascii="Roboto" w:hAnsi="Roboto"/>
                <w:sz w:val="20"/>
                <w:szCs w:val="20"/>
              </w:rPr>
            </w:pPr>
            <w:r w:rsidRPr="00CD6FFF">
              <w:rPr>
                <w:rFonts w:ascii="Roboto" w:hAnsi="Roboto"/>
                <w:sz w:val="20"/>
                <w:szCs w:val="20"/>
              </w:rPr>
              <w:lastRenderedPageBreak/>
              <w:t>- to discuss and elaborate goals for future in short and long-term perspective to stimulate more actions and measures aiming environment protection.</w:t>
            </w:r>
          </w:p>
          <w:p w14:paraId="0C7920E2" w14:textId="77777777" w:rsidR="00CD6FFF" w:rsidRPr="00CD6FFF" w:rsidRDefault="00CD6FFF" w:rsidP="007241E4">
            <w:pPr>
              <w:spacing w:before="100"/>
              <w:ind w:left="84" w:right="106"/>
              <w:contextualSpacing/>
              <w:rPr>
                <w:rFonts w:ascii="Roboto" w:hAnsi="Roboto"/>
                <w:sz w:val="20"/>
                <w:szCs w:val="20"/>
              </w:rPr>
            </w:pPr>
          </w:p>
          <w:p w14:paraId="1DEF4570" w14:textId="50FD2B82" w:rsidR="00CD6FFF" w:rsidRPr="00CD6FFF" w:rsidRDefault="00CD6FFF" w:rsidP="007241E4">
            <w:pPr>
              <w:spacing w:before="100"/>
              <w:ind w:left="84" w:right="106"/>
              <w:contextualSpacing/>
              <w:rPr>
                <w:rFonts w:ascii="Roboto" w:hAnsi="Roboto"/>
                <w:sz w:val="20"/>
                <w:szCs w:val="20"/>
              </w:rPr>
            </w:pPr>
            <w:r w:rsidRPr="00CD6FFF">
              <w:rPr>
                <w:rFonts w:ascii="Roboto" w:hAnsi="Roboto"/>
                <w:sz w:val="20"/>
                <w:szCs w:val="20"/>
              </w:rPr>
              <w:t>Lectures or any other educational activities (games, quizzes, contests, essay competitions etc.) can be organized in schools, universities, or public sites</w:t>
            </w:r>
            <w:r w:rsidR="004F35BC">
              <w:rPr>
                <w:rFonts w:ascii="Roboto" w:hAnsi="Roboto"/>
                <w:sz w:val="20"/>
                <w:szCs w:val="20"/>
              </w:rPr>
              <w:t xml:space="preserve"> </w:t>
            </w:r>
            <w:r w:rsidR="004F35BC" w:rsidRPr="004F35BC">
              <w:rPr>
                <w:rFonts w:ascii="Roboto" w:hAnsi="Roboto"/>
                <w:sz w:val="20"/>
                <w:szCs w:val="20"/>
              </w:rPr>
              <w:t>and virtually</w:t>
            </w:r>
            <w:r w:rsidRPr="00CD6FFF">
              <w:rPr>
                <w:rFonts w:ascii="Roboto" w:hAnsi="Roboto"/>
                <w:sz w:val="20"/>
                <w:szCs w:val="20"/>
              </w:rPr>
              <w:t xml:space="preserve">. </w:t>
            </w:r>
          </w:p>
        </w:tc>
        <w:tc>
          <w:tcPr>
            <w:tcW w:w="6520" w:type="dxa"/>
          </w:tcPr>
          <w:p w14:paraId="7F478A2A" w14:textId="5A5F6750" w:rsidR="00CD6FFF" w:rsidRPr="00CD6FFF" w:rsidRDefault="00CD6FFF" w:rsidP="007241E4">
            <w:pPr>
              <w:spacing w:before="100"/>
              <w:ind w:left="37" w:right="235"/>
              <w:contextualSpacing/>
              <w:rPr>
                <w:rFonts w:ascii="Roboto" w:hAnsi="Roboto"/>
                <w:sz w:val="20"/>
                <w:szCs w:val="20"/>
              </w:rPr>
            </w:pPr>
            <w:r w:rsidRPr="00CD6FFF">
              <w:rPr>
                <w:rFonts w:ascii="Roboto" w:hAnsi="Roboto"/>
                <w:sz w:val="20"/>
                <w:szCs w:val="20"/>
              </w:rPr>
              <w:lastRenderedPageBreak/>
              <w:t>As an additional source of reaching young people, many international UN-</w:t>
            </w:r>
            <w:r w:rsidR="004F35BC" w:rsidRPr="004F35BC">
              <w:rPr>
                <w:rFonts w:ascii="Roboto" w:hAnsi="Roboto"/>
                <w:sz w:val="20"/>
                <w:szCs w:val="20"/>
              </w:rPr>
              <w:t>constituencies</w:t>
            </w:r>
            <w:r w:rsidRPr="00CD6FFF">
              <w:rPr>
                <w:rFonts w:ascii="Roboto" w:hAnsi="Roboto"/>
                <w:sz w:val="20"/>
                <w:szCs w:val="20"/>
              </w:rPr>
              <w:t xml:space="preserve"> can be noted (e.g., YOUNGO, UNEP MGCY, UN1FY), their help can also be used to achieve other items </w:t>
            </w:r>
            <w:r w:rsidRPr="00CD6FFF">
              <w:rPr>
                <w:rFonts w:ascii="Roboto" w:hAnsi="Roboto"/>
                <w:sz w:val="20"/>
                <w:szCs w:val="20"/>
              </w:rPr>
              <w:lastRenderedPageBreak/>
              <w:t>as well, such as: coastal zone clearance campaigns, sportive and travel promotional activities, etc.</w:t>
            </w:r>
          </w:p>
        </w:tc>
      </w:tr>
      <w:tr w:rsidR="00CD6FFF" w:rsidRPr="00CD6FFF" w14:paraId="3C243D01" w14:textId="77777777" w:rsidTr="00CD6FFF">
        <w:tc>
          <w:tcPr>
            <w:tcW w:w="2503" w:type="dxa"/>
          </w:tcPr>
          <w:p w14:paraId="018FD961" w14:textId="77777777" w:rsidR="00CD6FFF" w:rsidRPr="00CD6FFF" w:rsidRDefault="00CD6FFF" w:rsidP="007241E4">
            <w:pPr>
              <w:spacing w:before="100"/>
              <w:ind w:left="34" w:right="30"/>
              <w:contextualSpacing/>
              <w:rPr>
                <w:rFonts w:ascii="Roboto" w:hAnsi="Roboto"/>
                <w:sz w:val="20"/>
                <w:szCs w:val="20"/>
              </w:rPr>
            </w:pPr>
            <w:r w:rsidRPr="00CD6FFF">
              <w:rPr>
                <w:rFonts w:ascii="Roboto" w:hAnsi="Roboto"/>
                <w:sz w:val="20"/>
                <w:szCs w:val="20"/>
              </w:rPr>
              <w:lastRenderedPageBreak/>
              <w:t>Interviews with scientists, policy makers, environmental activists speaking out the contribution of the Convention and current challenges in the protection of the marine environment of the Caspian Sea</w:t>
            </w:r>
          </w:p>
        </w:tc>
        <w:tc>
          <w:tcPr>
            <w:tcW w:w="5152" w:type="dxa"/>
          </w:tcPr>
          <w:p w14:paraId="06930521" w14:textId="77777777" w:rsidR="00CD6FFF" w:rsidRPr="00CD6FFF" w:rsidRDefault="00CD6FFF" w:rsidP="007241E4">
            <w:pPr>
              <w:spacing w:before="100"/>
              <w:ind w:left="84" w:right="106"/>
              <w:contextualSpacing/>
              <w:rPr>
                <w:rFonts w:ascii="Roboto" w:hAnsi="Roboto"/>
                <w:sz w:val="20"/>
                <w:szCs w:val="20"/>
              </w:rPr>
            </w:pPr>
            <w:r w:rsidRPr="00CD6FFF">
              <w:rPr>
                <w:rFonts w:ascii="Roboto" w:hAnsi="Roboto"/>
                <w:sz w:val="20"/>
                <w:szCs w:val="20"/>
              </w:rPr>
              <w:t xml:space="preserve">- to raise public awareness about the problems of the Caspian Sea and the activities of the </w:t>
            </w:r>
            <w:proofErr w:type="gramStart"/>
            <w:r w:rsidRPr="00CD6FFF">
              <w:rPr>
                <w:rFonts w:ascii="Roboto" w:hAnsi="Roboto"/>
                <w:sz w:val="20"/>
                <w:szCs w:val="20"/>
              </w:rPr>
              <w:t>TC;</w:t>
            </w:r>
            <w:proofErr w:type="gramEnd"/>
          </w:p>
          <w:p w14:paraId="513880E1" w14:textId="77777777" w:rsidR="00CD6FFF" w:rsidRPr="00CD6FFF" w:rsidRDefault="00CD6FFF" w:rsidP="007241E4">
            <w:pPr>
              <w:spacing w:before="100"/>
              <w:ind w:left="84" w:right="106"/>
              <w:contextualSpacing/>
              <w:rPr>
                <w:rFonts w:ascii="Roboto" w:hAnsi="Roboto"/>
                <w:sz w:val="20"/>
                <w:szCs w:val="20"/>
              </w:rPr>
            </w:pPr>
            <w:r w:rsidRPr="00CD6FFF">
              <w:rPr>
                <w:rFonts w:ascii="Roboto" w:hAnsi="Roboto"/>
                <w:sz w:val="20"/>
                <w:szCs w:val="20"/>
              </w:rPr>
              <w:t xml:space="preserve">- popularize the Caspian Sea and its environmental problems as an area of scientific </w:t>
            </w:r>
            <w:proofErr w:type="gramStart"/>
            <w:r w:rsidRPr="00CD6FFF">
              <w:rPr>
                <w:rFonts w:ascii="Roboto" w:hAnsi="Roboto"/>
                <w:sz w:val="20"/>
                <w:szCs w:val="20"/>
              </w:rPr>
              <w:t>research;</w:t>
            </w:r>
            <w:proofErr w:type="gramEnd"/>
          </w:p>
          <w:p w14:paraId="7FB51E6B" w14:textId="77777777" w:rsidR="00CD6FFF" w:rsidRPr="00CD6FFF" w:rsidRDefault="00CD6FFF" w:rsidP="007241E4">
            <w:pPr>
              <w:spacing w:before="100"/>
              <w:ind w:left="84" w:right="106"/>
              <w:contextualSpacing/>
              <w:rPr>
                <w:rFonts w:ascii="Roboto" w:hAnsi="Roboto"/>
                <w:sz w:val="20"/>
                <w:szCs w:val="20"/>
              </w:rPr>
            </w:pPr>
            <w:r w:rsidRPr="00CD6FFF">
              <w:rPr>
                <w:rFonts w:ascii="Roboto" w:hAnsi="Roboto"/>
                <w:sz w:val="20"/>
                <w:szCs w:val="20"/>
              </w:rPr>
              <w:t>- to find out more about the current state of the Caspian Sea and coastal zones, as well as the environmental, economic, and social problems of the region.</w:t>
            </w:r>
          </w:p>
          <w:p w14:paraId="625CF84A" w14:textId="77777777" w:rsidR="00CD6FFF" w:rsidRPr="00CD6FFF" w:rsidRDefault="00CD6FFF" w:rsidP="007241E4">
            <w:pPr>
              <w:spacing w:before="100"/>
              <w:ind w:left="84" w:right="106"/>
              <w:contextualSpacing/>
              <w:rPr>
                <w:rFonts w:ascii="Roboto" w:hAnsi="Roboto"/>
                <w:sz w:val="20"/>
                <w:szCs w:val="20"/>
              </w:rPr>
            </w:pPr>
          </w:p>
          <w:p w14:paraId="23AE0DD2" w14:textId="77777777" w:rsidR="00CD6FFF" w:rsidRPr="00CD6FFF" w:rsidRDefault="00CD6FFF" w:rsidP="007241E4">
            <w:pPr>
              <w:spacing w:before="100"/>
              <w:ind w:left="84" w:right="106"/>
              <w:contextualSpacing/>
              <w:rPr>
                <w:rFonts w:ascii="Roboto" w:hAnsi="Roboto"/>
                <w:sz w:val="20"/>
                <w:szCs w:val="20"/>
              </w:rPr>
            </w:pPr>
            <w:r w:rsidRPr="00CD6FFF">
              <w:rPr>
                <w:rFonts w:ascii="Roboto" w:hAnsi="Roboto"/>
                <w:sz w:val="20"/>
                <w:szCs w:val="20"/>
              </w:rPr>
              <w:t xml:space="preserve">A series of short interviews can be filmed within one or more scientific organizations or universities. They can be distributed via the Internet, on the websites of institutions and organizations, on </w:t>
            </w:r>
            <w:proofErr w:type="spellStart"/>
            <w:r w:rsidRPr="00CD6FFF">
              <w:rPr>
                <w:rFonts w:ascii="Roboto" w:hAnsi="Roboto"/>
                <w:sz w:val="20"/>
                <w:szCs w:val="20"/>
              </w:rPr>
              <w:t>Youtube</w:t>
            </w:r>
            <w:proofErr w:type="spellEnd"/>
            <w:r w:rsidRPr="00CD6FFF">
              <w:rPr>
                <w:rFonts w:ascii="Roboto" w:hAnsi="Roboto"/>
                <w:sz w:val="20"/>
                <w:szCs w:val="20"/>
              </w:rPr>
              <w:t>, on local TV channels and in other ways.</w:t>
            </w:r>
          </w:p>
        </w:tc>
        <w:tc>
          <w:tcPr>
            <w:tcW w:w="6520" w:type="dxa"/>
          </w:tcPr>
          <w:p w14:paraId="6754EA15" w14:textId="77777777" w:rsidR="00CD6FFF" w:rsidRPr="00CD6FFF" w:rsidRDefault="00CD6FFF" w:rsidP="007241E4">
            <w:pPr>
              <w:spacing w:before="100"/>
              <w:ind w:left="37" w:right="235"/>
              <w:contextualSpacing/>
              <w:rPr>
                <w:rFonts w:ascii="Roboto" w:hAnsi="Roboto"/>
                <w:sz w:val="20"/>
                <w:szCs w:val="20"/>
              </w:rPr>
            </w:pPr>
            <w:r w:rsidRPr="00CD6FFF">
              <w:rPr>
                <w:rFonts w:ascii="Roboto" w:hAnsi="Roboto"/>
                <w:sz w:val="20"/>
                <w:szCs w:val="20"/>
              </w:rPr>
              <w:t>Example:</w:t>
            </w:r>
          </w:p>
          <w:p w14:paraId="3FA51BB1" w14:textId="77777777" w:rsidR="00CD6FFF" w:rsidRPr="00CD6FFF" w:rsidRDefault="00CD6FFF" w:rsidP="007241E4">
            <w:pPr>
              <w:spacing w:before="100"/>
              <w:ind w:left="37" w:right="235"/>
              <w:contextualSpacing/>
              <w:rPr>
                <w:rFonts w:ascii="Roboto" w:hAnsi="Roboto"/>
                <w:sz w:val="20"/>
                <w:szCs w:val="20"/>
              </w:rPr>
            </w:pPr>
            <w:r w:rsidRPr="00CD6FFF">
              <w:rPr>
                <w:rFonts w:ascii="Roboto" w:hAnsi="Roboto"/>
                <w:sz w:val="20"/>
                <w:szCs w:val="20"/>
              </w:rPr>
              <w:t>- 20</w:t>
            </w:r>
            <w:r w:rsidRPr="00CD6FFF">
              <w:rPr>
                <w:rFonts w:ascii="Roboto" w:hAnsi="Roboto"/>
                <w:sz w:val="20"/>
                <w:szCs w:val="20"/>
                <w:vertAlign w:val="superscript"/>
              </w:rPr>
              <w:t>th</w:t>
            </w:r>
            <w:r w:rsidRPr="00CD6FFF">
              <w:rPr>
                <w:rFonts w:ascii="Roboto" w:hAnsi="Roboto"/>
                <w:sz w:val="20"/>
                <w:szCs w:val="20"/>
              </w:rPr>
              <w:t xml:space="preserve"> Anniversary of the adoption of the Stockholm Convention: </w:t>
            </w:r>
            <w:hyperlink r:id="rId18" w:history="1">
              <w:r w:rsidRPr="00CD6FFF">
                <w:rPr>
                  <w:rFonts w:ascii="Roboto" w:hAnsi="Roboto"/>
                  <w:color w:val="0563C1" w:themeColor="hyperlink"/>
                  <w:sz w:val="20"/>
                  <w:szCs w:val="20"/>
                  <w:u w:val="single"/>
                </w:rPr>
                <w:t>http://chm.pops.int/TheConvention/Overview/20thAnniversary/tabid/8966/Default.aspx</w:t>
              </w:r>
            </w:hyperlink>
            <w:r w:rsidRPr="00CD6FFF">
              <w:rPr>
                <w:rFonts w:ascii="Roboto" w:hAnsi="Roboto"/>
                <w:sz w:val="20"/>
                <w:szCs w:val="20"/>
              </w:rPr>
              <w:t xml:space="preserve"> </w:t>
            </w:r>
          </w:p>
        </w:tc>
      </w:tr>
      <w:tr w:rsidR="00CD6FFF" w:rsidRPr="00CD6FFF" w14:paraId="57297D34" w14:textId="77777777" w:rsidTr="00CD6FFF">
        <w:tc>
          <w:tcPr>
            <w:tcW w:w="2503" w:type="dxa"/>
          </w:tcPr>
          <w:p w14:paraId="554511D3" w14:textId="77777777" w:rsidR="00CD6FFF" w:rsidRPr="00CD6FFF" w:rsidRDefault="00CD6FFF" w:rsidP="007241E4">
            <w:pPr>
              <w:spacing w:before="100"/>
              <w:ind w:left="34" w:right="30"/>
              <w:contextualSpacing/>
              <w:rPr>
                <w:rFonts w:ascii="Roboto" w:hAnsi="Roboto"/>
                <w:sz w:val="20"/>
                <w:szCs w:val="20"/>
              </w:rPr>
            </w:pPr>
            <w:r w:rsidRPr="00CD6FFF">
              <w:rPr>
                <w:rFonts w:ascii="Roboto" w:hAnsi="Roboto"/>
                <w:sz w:val="20"/>
                <w:szCs w:val="20"/>
              </w:rPr>
              <w:t>Creative campaigns and contests for artists, photographers, children, students</w:t>
            </w:r>
          </w:p>
        </w:tc>
        <w:tc>
          <w:tcPr>
            <w:tcW w:w="5152" w:type="dxa"/>
          </w:tcPr>
          <w:p w14:paraId="55C9A9E9" w14:textId="77777777" w:rsidR="00CD6FFF" w:rsidRPr="00CD6FFF" w:rsidRDefault="00CD6FFF" w:rsidP="007241E4">
            <w:pPr>
              <w:spacing w:before="100"/>
              <w:ind w:left="84" w:right="106"/>
              <w:contextualSpacing/>
              <w:rPr>
                <w:rFonts w:ascii="Roboto" w:hAnsi="Roboto"/>
                <w:sz w:val="20"/>
                <w:szCs w:val="20"/>
              </w:rPr>
            </w:pPr>
            <w:r w:rsidRPr="00CD6FFF">
              <w:rPr>
                <w:rFonts w:ascii="Roboto" w:hAnsi="Roboto"/>
                <w:sz w:val="20"/>
                <w:szCs w:val="20"/>
              </w:rPr>
              <w:t xml:space="preserve">- to raise public awareness about the problems of the Caspian Sea and the activities of the </w:t>
            </w:r>
            <w:proofErr w:type="gramStart"/>
            <w:r w:rsidRPr="00CD6FFF">
              <w:rPr>
                <w:rFonts w:ascii="Roboto" w:hAnsi="Roboto"/>
                <w:sz w:val="20"/>
                <w:szCs w:val="20"/>
              </w:rPr>
              <w:t>TC;</w:t>
            </w:r>
            <w:proofErr w:type="gramEnd"/>
          </w:p>
          <w:p w14:paraId="34883CD1" w14:textId="77777777" w:rsidR="00CD6FFF" w:rsidRPr="00CD6FFF" w:rsidRDefault="00CD6FFF" w:rsidP="007241E4">
            <w:pPr>
              <w:spacing w:before="100"/>
              <w:ind w:left="84" w:right="106"/>
              <w:contextualSpacing/>
              <w:rPr>
                <w:rFonts w:ascii="Roboto" w:hAnsi="Roboto"/>
                <w:sz w:val="20"/>
                <w:szCs w:val="20"/>
              </w:rPr>
            </w:pPr>
            <w:r w:rsidRPr="00CD6FFF">
              <w:rPr>
                <w:rFonts w:ascii="Roboto" w:hAnsi="Roboto"/>
                <w:sz w:val="20"/>
                <w:szCs w:val="20"/>
              </w:rPr>
              <w:t>- popularize the Caspian Sea and its environmental problems as an area of research, activism, and creativity.</w:t>
            </w:r>
          </w:p>
          <w:p w14:paraId="6991EA5A" w14:textId="77777777" w:rsidR="00CD6FFF" w:rsidRPr="00CD6FFF" w:rsidRDefault="00CD6FFF" w:rsidP="007241E4">
            <w:pPr>
              <w:spacing w:before="100"/>
              <w:ind w:left="84" w:right="106"/>
              <w:contextualSpacing/>
              <w:rPr>
                <w:rFonts w:ascii="Roboto" w:hAnsi="Roboto"/>
                <w:sz w:val="20"/>
                <w:szCs w:val="20"/>
              </w:rPr>
            </w:pPr>
          </w:p>
          <w:p w14:paraId="1DD86307" w14:textId="77777777" w:rsidR="00CD6FFF" w:rsidRPr="00CD6FFF" w:rsidRDefault="00CD6FFF" w:rsidP="007241E4">
            <w:pPr>
              <w:spacing w:before="100"/>
              <w:ind w:left="84" w:right="106"/>
              <w:contextualSpacing/>
              <w:rPr>
                <w:rFonts w:ascii="Roboto" w:hAnsi="Roboto"/>
                <w:sz w:val="20"/>
                <w:szCs w:val="20"/>
              </w:rPr>
            </w:pPr>
            <w:r w:rsidRPr="00CD6FFF">
              <w:rPr>
                <w:rFonts w:ascii="Roboto" w:hAnsi="Roboto"/>
                <w:sz w:val="20"/>
                <w:szCs w:val="20"/>
              </w:rPr>
              <w:t>Contests among adult artists or among children can be announced in advance, with a special theme and prizes provided, or the event can be carries out as a simultaneous campaign to create objects of art that can then make up an exhibition.</w:t>
            </w:r>
          </w:p>
        </w:tc>
        <w:tc>
          <w:tcPr>
            <w:tcW w:w="6520" w:type="dxa"/>
          </w:tcPr>
          <w:p w14:paraId="115BBF57" w14:textId="77777777" w:rsidR="00CD6FFF" w:rsidRPr="00CD6FFF" w:rsidRDefault="00CD6FFF" w:rsidP="007241E4">
            <w:pPr>
              <w:spacing w:before="100"/>
              <w:ind w:left="37" w:right="235"/>
              <w:contextualSpacing/>
              <w:rPr>
                <w:rFonts w:ascii="Roboto" w:hAnsi="Roboto"/>
                <w:sz w:val="20"/>
                <w:szCs w:val="20"/>
              </w:rPr>
            </w:pPr>
            <w:r w:rsidRPr="00CD6FFF">
              <w:rPr>
                <w:rFonts w:ascii="Roboto" w:hAnsi="Roboto"/>
                <w:sz w:val="20"/>
                <w:szCs w:val="20"/>
              </w:rPr>
              <w:t>Examples:</w:t>
            </w:r>
          </w:p>
          <w:p w14:paraId="07C81E23" w14:textId="77777777" w:rsidR="00CD6FFF" w:rsidRPr="00CD6FFF" w:rsidRDefault="00CD6FFF" w:rsidP="007241E4">
            <w:pPr>
              <w:spacing w:before="100"/>
              <w:ind w:left="37" w:right="235"/>
              <w:contextualSpacing/>
              <w:rPr>
                <w:rFonts w:ascii="Roboto" w:hAnsi="Roboto"/>
                <w:sz w:val="20"/>
                <w:szCs w:val="20"/>
              </w:rPr>
            </w:pPr>
            <w:r w:rsidRPr="00CD6FFF">
              <w:rPr>
                <w:rFonts w:ascii="Roboto" w:hAnsi="Roboto"/>
                <w:sz w:val="20"/>
                <w:szCs w:val="20"/>
              </w:rPr>
              <w:t xml:space="preserve">- Old oil barrels in Baku as pieces of art: </w:t>
            </w:r>
            <w:hyperlink r:id="rId19" w:history="1">
              <w:r w:rsidRPr="00CD6FFF">
                <w:rPr>
                  <w:rFonts w:ascii="Roboto" w:hAnsi="Roboto"/>
                  <w:color w:val="0563C1" w:themeColor="hyperlink"/>
                  <w:sz w:val="20"/>
                  <w:szCs w:val="20"/>
                  <w:u w:val="single"/>
                </w:rPr>
                <w:t>https://www.youtube.com/watch?v=vuJ0Y-8XYBQ</w:t>
              </w:r>
            </w:hyperlink>
            <w:r w:rsidRPr="00CD6FFF">
              <w:rPr>
                <w:rFonts w:ascii="Roboto" w:hAnsi="Roboto"/>
                <w:sz w:val="20"/>
                <w:szCs w:val="20"/>
              </w:rPr>
              <w:t xml:space="preserve"> </w:t>
            </w:r>
          </w:p>
          <w:p w14:paraId="2338DAAA" w14:textId="77777777" w:rsidR="00CD6FFF" w:rsidRPr="00CD6FFF" w:rsidRDefault="00CD6FFF" w:rsidP="007241E4">
            <w:pPr>
              <w:spacing w:before="100"/>
              <w:ind w:left="37" w:right="235"/>
              <w:contextualSpacing/>
              <w:rPr>
                <w:rFonts w:ascii="Roboto" w:hAnsi="Roboto"/>
                <w:sz w:val="20"/>
                <w:szCs w:val="20"/>
              </w:rPr>
            </w:pPr>
            <w:r w:rsidRPr="00CD6FFF">
              <w:rPr>
                <w:rFonts w:ascii="Roboto" w:hAnsi="Roboto"/>
                <w:sz w:val="20"/>
                <w:szCs w:val="20"/>
              </w:rPr>
              <w:t xml:space="preserve">- Eco-art contest for contemporary artists: </w:t>
            </w:r>
            <w:hyperlink r:id="rId20" w:history="1">
              <w:r w:rsidRPr="00CD6FFF">
                <w:rPr>
                  <w:rFonts w:ascii="Roboto" w:hAnsi="Roboto"/>
                  <w:color w:val="0563C1" w:themeColor="hyperlink"/>
                  <w:sz w:val="20"/>
                  <w:szCs w:val="20"/>
                  <w:u w:val="single"/>
                </w:rPr>
                <w:t>http://www.projetcoal.org/coal/en/le-prix-coal-art-et-environnement/</w:t>
              </w:r>
            </w:hyperlink>
            <w:r w:rsidRPr="00CD6FFF">
              <w:rPr>
                <w:rFonts w:ascii="Roboto" w:hAnsi="Roboto"/>
                <w:sz w:val="20"/>
                <w:szCs w:val="20"/>
              </w:rPr>
              <w:t xml:space="preserve"> </w:t>
            </w:r>
          </w:p>
        </w:tc>
      </w:tr>
      <w:tr w:rsidR="00CD6FFF" w:rsidRPr="00CD6FFF" w14:paraId="22886D63" w14:textId="77777777" w:rsidTr="00CD6FFF">
        <w:tc>
          <w:tcPr>
            <w:tcW w:w="2503" w:type="dxa"/>
          </w:tcPr>
          <w:p w14:paraId="6DB51EBC" w14:textId="77777777" w:rsidR="00CD6FFF" w:rsidRPr="00CD6FFF" w:rsidRDefault="00CD6FFF" w:rsidP="007241E4">
            <w:pPr>
              <w:spacing w:before="100"/>
              <w:ind w:left="34" w:right="30"/>
              <w:contextualSpacing/>
              <w:rPr>
                <w:rFonts w:ascii="Roboto" w:hAnsi="Roboto"/>
                <w:sz w:val="20"/>
                <w:szCs w:val="20"/>
              </w:rPr>
            </w:pPr>
            <w:r w:rsidRPr="00CD6FFF">
              <w:rPr>
                <w:rFonts w:ascii="Roboto" w:hAnsi="Roboto"/>
                <w:sz w:val="20"/>
                <w:szCs w:val="20"/>
              </w:rPr>
              <w:t>Photo exhibitions or creative installations (interior – e.g., in public buildings and exteriors – e.g., in parks etc.).</w:t>
            </w:r>
          </w:p>
        </w:tc>
        <w:tc>
          <w:tcPr>
            <w:tcW w:w="5152" w:type="dxa"/>
          </w:tcPr>
          <w:p w14:paraId="5869133F" w14:textId="77777777" w:rsidR="00CD6FFF" w:rsidRPr="00CD6FFF" w:rsidRDefault="00CD6FFF" w:rsidP="007241E4">
            <w:pPr>
              <w:spacing w:before="100"/>
              <w:ind w:left="84" w:right="106"/>
              <w:contextualSpacing/>
              <w:rPr>
                <w:rFonts w:ascii="Roboto" w:hAnsi="Roboto"/>
                <w:sz w:val="20"/>
                <w:szCs w:val="20"/>
              </w:rPr>
            </w:pPr>
            <w:r w:rsidRPr="00CD6FFF">
              <w:rPr>
                <w:rFonts w:ascii="Roboto" w:hAnsi="Roboto"/>
                <w:sz w:val="20"/>
                <w:szCs w:val="20"/>
              </w:rPr>
              <w:t>- to raise public awareness about the problems of the Caspian Sea and the activities of the TC.</w:t>
            </w:r>
          </w:p>
          <w:p w14:paraId="521448F4" w14:textId="77777777" w:rsidR="00CD6FFF" w:rsidRPr="00CD6FFF" w:rsidRDefault="00CD6FFF" w:rsidP="007241E4">
            <w:pPr>
              <w:spacing w:before="100"/>
              <w:ind w:left="84" w:right="106"/>
              <w:contextualSpacing/>
              <w:rPr>
                <w:rFonts w:ascii="Roboto" w:hAnsi="Roboto"/>
                <w:sz w:val="20"/>
                <w:szCs w:val="20"/>
              </w:rPr>
            </w:pPr>
          </w:p>
          <w:p w14:paraId="6F3F9626" w14:textId="77777777" w:rsidR="00CD6FFF" w:rsidRPr="00CD6FFF" w:rsidRDefault="00CD6FFF" w:rsidP="007241E4">
            <w:pPr>
              <w:spacing w:before="100"/>
              <w:ind w:left="84" w:right="106"/>
              <w:contextualSpacing/>
              <w:rPr>
                <w:rFonts w:ascii="Roboto" w:hAnsi="Roboto"/>
                <w:sz w:val="20"/>
                <w:szCs w:val="20"/>
              </w:rPr>
            </w:pPr>
            <w:r w:rsidRPr="00CD6FFF">
              <w:rPr>
                <w:rFonts w:ascii="Roboto" w:hAnsi="Roboto"/>
                <w:sz w:val="20"/>
                <w:szCs w:val="20"/>
              </w:rPr>
              <w:t xml:space="preserve">This event can be combined with the previous one and present the best works of photographers or </w:t>
            </w:r>
            <w:r w:rsidRPr="00CD6FFF">
              <w:rPr>
                <w:rFonts w:ascii="Roboto" w:hAnsi="Roboto"/>
                <w:sz w:val="20"/>
                <w:szCs w:val="20"/>
              </w:rPr>
              <w:lastRenderedPageBreak/>
              <w:t>artists created specifically for the exhibition. Or it can be an independent event and the photos can be selected by the organizers from photos of the Caspian Sea and events related to the Tehran Convention activities over the past 20 years.</w:t>
            </w:r>
          </w:p>
        </w:tc>
        <w:tc>
          <w:tcPr>
            <w:tcW w:w="6520" w:type="dxa"/>
          </w:tcPr>
          <w:p w14:paraId="75702404" w14:textId="77777777" w:rsidR="00CD6FFF" w:rsidRPr="00CD6FFF" w:rsidRDefault="00CD6FFF" w:rsidP="007241E4">
            <w:pPr>
              <w:spacing w:before="100"/>
              <w:ind w:left="37" w:right="235"/>
              <w:contextualSpacing/>
              <w:rPr>
                <w:rFonts w:ascii="Roboto" w:hAnsi="Roboto"/>
                <w:sz w:val="20"/>
                <w:szCs w:val="20"/>
              </w:rPr>
            </w:pPr>
            <w:r w:rsidRPr="00CD6FFF">
              <w:rPr>
                <w:rFonts w:ascii="Roboto" w:hAnsi="Roboto"/>
                <w:sz w:val="20"/>
                <w:szCs w:val="20"/>
              </w:rPr>
              <w:lastRenderedPageBreak/>
              <w:t>Examples:</w:t>
            </w:r>
          </w:p>
          <w:p w14:paraId="6A22A32A" w14:textId="77777777" w:rsidR="00CD6FFF" w:rsidRPr="00CD6FFF" w:rsidRDefault="00CD6FFF" w:rsidP="007241E4">
            <w:pPr>
              <w:spacing w:before="100"/>
              <w:ind w:left="37" w:right="235"/>
              <w:contextualSpacing/>
              <w:rPr>
                <w:rFonts w:ascii="Roboto" w:hAnsi="Roboto"/>
                <w:sz w:val="20"/>
                <w:szCs w:val="20"/>
              </w:rPr>
            </w:pPr>
            <w:r w:rsidRPr="00CD6FFF">
              <w:rPr>
                <w:rFonts w:ascii="Roboto" w:hAnsi="Roboto"/>
                <w:sz w:val="20"/>
                <w:szCs w:val="20"/>
              </w:rPr>
              <w:t xml:space="preserve">- Photo exhibition can be organized in a certain city space: </w:t>
            </w:r>
            <w:hyperlink r:id="rId21" w:history="1">
              <w:r w:rsidRPr="00CD6FFF">
                <w:rPr>
                  <w:rFonts w:ascii="Roboto" w:hAnsi="Roboto"/>
                  <w:color w:val="0563C1" w:themeColor="hyperlink"/>
                  <w:sz w:val="20"/>
                  <w:szCs w:val="20"/>
                  <w:u w:val="single"/>
                </w:rPr>
                <w:t>https://www.genevaenvironmentnetwork.org/fr/evenements/launch-of-the-plastic-waste-partnership-photography-exhibit/</w:t>
              </w:r>
            </w:hyperlink>
            <w:r w:rsidRPr="00CD6FFF">
              <w:rPr>
                <w:rFonts w:ascii="Roboto" w:hAnsi="Roboto"/>
                <w:sz w:val="20"/>
                <w:szCs w:val="20"/>
              </w:rPr>
              <w:t xml:space="preserve"> </w:t>
            </w:r>
          </w:p>
          <w:p w14:paraId="4DDA69E2" w14:textId="77777777" w:rsidR="00CD6FFF" w:rsidRPr="00CD6FFF" w:rsidRDefault="00CD6FFF" w:rsidP="007241E4">
            <w:pPr>
              <w:spacing w:before="100"/>
              <w:ind w:left="37" w:right="235"/>
              <w:contextualSpacing/>
              <w:rPr>
                <w:rFonts w:ascii="Roboto" w:hAnsi="Roboto"/>
                <w:sz w:val="20"/>
                <w:szCs w:val="20"/>
              </w:rPr>
            </w:pPr>
            <w:r w:rsidRPr="00CD6FFF">
              <w:rPr>
                <w:rFonts w:ascii="Roboto" w:hAnsi="Roboto"/>
                <w:sz w:val="20"/>
                <w:szCs w:val="20"/>
              </w:rPr>
              <w:lastRenderedPageBreak/>
              <w:t xml:space="preserve">- Photo exhibition at COP21 of Paris Climate Change Agreement: </w:t>
            </w:r>
            <w:hyperlink r:id="rId22" w:history="1">
              <w:r w:rsidRPr="00CD6FFF">
                <w:rPr>
                  <w:rFonts w:ascii="Roboto" w:hAnsi="Roboto"/>
                  <w:color w:val="0563C1" w:themeColor="hyperlink"/>
                  <w:sz w:val="20"/>
                  <w:szCs w:val="20"/>
                  <w:u w:val="single"/>
                </w:rPr>
                <w:t>https://www.theguardian.com/environment/gallery/2015/dec/11/cop21-environmental-photography-exhibition-in-pictures</w:t>
              </w:r>
            </w:hyperlink>
            <w:r w:rsidRPr="00CD6FFF">
              <w:rPr>
                <w:rFonts w:ascii="Roboto" w:hAnsi="Roboto"/>
                <w:sz w:val="20"/>
                <w:szCs w:val="20"/>
              </w:rPr>
              <w:t xml:space="preserve"> </w:t>
            </w:r>
          </w:p>
          <w:p w14:paraId="4F1CE4F5" w14:textId="77777777" w:rsidR="00CD6FFF" w:rsidRPr="00CD6FFF" w:rsidRDefault="00CD6FFF" w:rsidP="007241E4">
            <w:pPr>
              <w:spacing w:before="100"/>
              <w:ind w:left="37" w:right="235"/>
              <w:contextualSpacing/>
              <w:rPr>
                <w:rFonts w:ascii="Roboto" w:hAnsi="Roboto"/>
                <w:sz w:val="20"/>
                <w:szCs w:val="20"/>
              </w:rPr>
            </w:pPr>
            <w:r w:rsidRPr="00CD6FFF">
              <w:rPr>
                <w:rFonts w:ascii="Roboto" w:hAnsi="Roboto"/>
                <w:sz w:val="20"/>
                <w:szCs w:val="20"/>
              </w:rPr>
              <w:t xml:space="preserve">- In Moscow photos of wild nature at one of the boulevards to raise environmental awareness and honor the winners of the wild nature photography competition: </w:t>
            </w:r>
            <w:hyperlink r:id="rId23" w:history="1">
              <w:r w:rsidRPr="00CD6FFF">
                <w:rPr>
                  <w:rFonts w:ascii="Roboto" w:hAnsi="Roboto"/>
                  <w:color w:val="0563C1" w:themeColor="hyperlink"/>
                  <w:sz w:val="20"/>
                  <w:szCs w:val="20"/>
                  <w:u w:val="single"/>
                </w:rPr>
                <w:t>https://www.mos.ru/news/item/104591073/</w:t>
              </w:r>
            </w:hyperlink>
            <w:r w:rsidRPr="00CD6FFF">
              <w:rPr>
                <w:rFonts w:ascii="Roboto" w:hAnsi="Roboto"/>
                <w:sz w:val="20"/>
                <w:szCs w:val="20"/>
              </w:rPr>
              <w:t xml:space="preserve"> </w:t>
            </w:r>
          </w:p>
        </w:tc>
      </w:tr>
      <w:tr w:rsidR="00CD6FFF" w:rsidRPr="00CD6FFF" w14:paraId="3B6B5222" w14:textId="77777777" w:rsidTr="00CD6FFF">
        <w:tc>
          <w:tcPr>
            <w:tcW w:w="2503" w:type="dxa"/>
          </w:tcPr>
          <w:p w14:paraId="66D93565" w14:textId="77777777" w:rsidR="00CD6FFF" w:rsidRPr="00CD6FFF" w:rsidRDefault="00CD6FFF" w:rsidP="007241E4">
            <w:pPr>
              <w:spacing w:before="100"/>
              <w:ind w:left="34" w:right="30"/>
              <w:contextualSpacing/>
              <w:rPr>
                <w:rFonts w:ascii="Roboto" w:hAnsi="Roboto"/>
                <w:sz w:val="20"/>
                <w:szCs w:val="20"/>
              </w:rPr>
            </w:pPr>
            <w:r w:rsidRPr="00CD6FFF">
              <w:rPr>
                <w:rFonts w:ascii="Roboto" w:hAnsi="Roboto"/>
                <w:sz w:val="20"/>
                <w:szCs w:val="20"/>
              </w:rPr>
              <w:lastRenderedPageBreak/>
              <w:t>Activities at universities (student conferences and competitions for writing scientific papers)</w:t>
            </w:r>
          </w:p>
        </w:tc>
        <w:tc>
          <w:tcPr>
            <w:tcW w:w="5152" w:type="dxa"/>
          </w:tcPr>
          <w:p w14:paraId="35E25A01" w14:textId="77777777" w:rsidR="00CD6FFF" w:rsidRPr="00CD6FFF" w:rsidRDefault="00CD6FFF" w:rsidP="007241E4">
            <w:pPr>
              <w:ind w:left="84" w:right="106"/>
              <w:contextualSpacing/>
              <w:rPr>
                <w:rFonts w:ascii="Roboto" w:hAnsi="Roboto"/>
                <w:sz w:val="20"/>
                <w:szCs w:val="20"/>
              </w:rPr>
            </w:pPr>
            <w:r w:rsidRPr="00CD6FFF">
              <w:rPr>
                <w:rFonts w:ascii="Roboto" w:hAnsi="Roboto"/>
                <w:sz w:val="20"/>
                <w:szCs w:val="20"/>
              </w:rPr>
              <w:t xml:space="preserve">- to raise public awareness about the problems of the Caspian Sea and the activities of the </w:t>
            </w:r>
            <w:proofErr w:type="gramStart"/>
            <w:r w:rsidRPr="00CD6FFF">
              <w:rPr>
                <w:rFonts w:ascii="Roboto" w:hAnsi="Roboto"/>
                <w:sz w:val="20"/>
                <w:szCs w:val="20"/>
              </w:rPr>
              <w:t>TC;</w:t>
            </w:r>
            <w:proofErr w:type="gramEnd"/>
          </w:p>
          <w:p w14:paraId="47A3AAEF" w14:textId="77777777" w:rsidR="00CD6FFF" w:rsidRPr="00CD6FFF" w:rsidRDefault="00CD6FFF" w:rsidP="007241E4">
            <w:pPr>
              <w:ind w:left="84" w:right="106"/>
              <w:contextualSpacing/>
              <w:rPr>
                <w:rFonts w:ascii="Roboto" w:hAnsi="Roboto"/>
                <w:sz w:val="20"/>
                <w:szCs w:val="20"/>
              </w:rPr>
            </w:pPr>
            <w:r w:rsidRPr="00CD6FFF">
              <w:rPr>
                <w:rFonts w:ascii="Roboto" w:hAnsi="Roboto"/>
                <w:sz w:val="20"/>
                <w:szCs w:val="20"/>
              </w:rPr>
              <w:t xml:space="preserve">- popularize the Caspian Sea and its environmental problems as an area of scientific </w:t>
            </w:r>
            <w:proofErr w:type="gramStart"/>
            <w:r w:rsidRPr="00CD6FFF">
              <w:rPr>
                <w:rFonts w:ascii="Roboto" w:hAnsi="Roboto"/>
                <w:sz w:val="20"/>
                <w:szCs w:val="20"/>
              </w:rPr>
              <w:t>research;</w:t>
            </w:r>
            <w:proofErr w:type="gramEnd"/>
          </w:p>
          <w:p w14:paraId="6CE1731B" w14:textId="77777777" w:rsidR="00CD6FFF" w:rsidRPr="00CD6FFF" w:rsidRDefault="00CD6FFF" w:rsidP="007241E4">
            <w:pPr>
              <w:spacing w:before="100"/>
              <w:ind w:left="84" w:right="106"/>
              <w:contextualSpacing/>
              <w:rPr>
                <w:rFonts w:ascii="Roboto" w:hAnsi="Roboto"/>
                <w:sz w:val="20"/>
                <w:szCs w:val="20"/>
              </w:rPr>
            </w:pPr>
            <w:r w:rsidRPr="00CD6FFF">
              <w:rPr>
                <w:rFonts w:ascii="Roboto" w:hAnsi="Roboto"/>
                <w:sz w:val="20"/>
                <w:szCs w:val="20"/>
              </w:rPr>
              <w:t>- to get new scientific data and information concerning the state of environment in the Caspian Sea region.</w:t>
            </w:r>
          </w:p>
          <w:p w14:paraId="2009BC4F" w14:textId="77777777" w:rsidR="00CD6FFF" w:rsidRPr="00CD6FFF" w:rsidRDefault="00CD6FFF" w:rsidP="007241E4">
            <w:pPr>
              <w:spacing w:before="100"/>
              <w:ind w:left="84" w:right="106"/>
              <w:contextualSpacing/>
              <w:rPr>
                <w:rFonts w:ascii="Roboto" w:hAnsi="Roboto"/>
                <w:sz w:val="20"/>
                <w:szCs w:val="20"/>
              </w:rPr>
            </w:pPr>
          </w:p>
          <w:p w14:paraId="3089F2F3" w14:textId="77777777" w:rsidR="00CD6FFF" w:rsidRPr="00CD6FFF" w:rsidRDefault="00CD6FFF" w:rsidP="007241E4">
            <w:pPr>
              <w:spacing w:before="100"/>
              <w:ind w:left="84" w:right="106"/>
              <w:contextualSpacing/>
              <w:rPr>
                <w:rFonts w:ascii="Roboto" w:hAnsi="Roboto"/>
                <w:sz w:val="20"/>
                <w:szCs w:val="20"/>
              </w:rPr>
            </w:pPr>
            <w:r w:rsidRPr="00CD6FFF">
              <w:rPr>
                <w:rFonts w:ascii="Roboto" w:hAnsi="Roboto"/>
                <w:sz w:val="20"/>
                <w:szCs w:val="20"/>
              </w:rPr>
              <w:t>This event can be held in the form of a university or inter-university (national) scientific conference with pre-defined requirements for the works and selection of the best papers for oral presentation or awarding prizes. Alternatively, it may be a competition of works that does not provide for their oral presentation at the conference. As a reward, the best works may be offered to be published in a special collection of papers, a certificate with honors issued by Secretariat or a small cash prize). Any other types of scientific activities are of course possible and welcome.</w:t>
            </w:r>
          </w:p>
        </w:tc>
        <w:tc>
          <w:tcPr>
            <w:tcW w:w="6520" w:type="dxa"/>
          </w:tcPr>
          <w:p w14:paraId="373A1C5C" w14:textId="77777777" w:rsidR="00CD6FFF" w:rsidRPr="00CD6FFF" w:rsidRDefault="00CD6FFF" w:rsidP="007241E4">
            <w:pPr>
              <w:spacing w:before="100"/>
              <w:ind w:left="37" w:right="235"/>
              <w:contextualSpacing/>
              <w:rPr>
                <w:rFonts w:ascii="Roboto" w:hAnsi="Roboto"/>
                <w:sz w:val="20"/>
                <w:szCs w:val="20"/>
              </w:rPr>
            </w:pPr>
            <w:r w:rsidRPr="00CD6FFF">
              <w:rPr>
                <w:rFonts w:ascii="Roboto" w:hAnsi="Roboto"/>
                <w:sz w:val="20"/>
                <w:szCs w:val="20"/>
              </w:rPr>
              <w:t>The special attention can be given to the faculties of Earth sciences (ecology, biology, meteorology, geophysics, etc.) of the leading universities and universities of the Caspian regions. Various faculties and institutes can be offered different focuses for the subject of work in accordance with the scientific field: biodiversity for biologists, sea level change for geophysicists, etc. The same, but at simpler level can be organized for children at schools as well, especially at science-oriented once.</w:t>
            </w:r>
          </w:p>
          <w:p w14:paraId="4B5EC538" w14:textId="77777777" w:rsidR="00CD6FFF" w:rsidRPr="00CD6FFF" w:rsidRDefault="00CD6FFF" w:rsidP="007241E4">
            <w:pPr>
              <w:spacing w:before="100"/>
              <w:ind w:left="37" w:right="235"/>
              <w:contextualSpacing/>
              <w:rPr>
                <w:rFonts w:ascii="Roboto" w:hAnsi="Roboto"/>
                <w:sz w:val="20"/>
                <w:szCs w:val="20"/>
              </w:rPr>
            </w:pPr>
          </w:p>
          <w:p w14:paraId="0DC0E058" w14:textId="77777777" w:rsidR="00CD6FFF" w:rsidRPr="00CD6FFF" w:rsidRDefault="00CD6FFF" w:rsidP="007241E4">
            <w:pPr>
              <w:spacing w:before="100"/>
              <w:ind w:left="37" w:right="235"/>
              <w:contextualSpacing/>
              <w:rPr>
                <w:rFonts w:ascii="Roboto" w:hAnsi="Roboto"/>
                <w:sz w:val="20"/>
                <w:szCs w:val="20"/>
              </w:rPr>
            </w:pPr>
            <w:r w:rsidRPr="00CD6FFF">
              <w:rPr>
                <w:rFonts w:ascii="Roboto" w:hAnsi="Roboto"/>
                <w:sz w:val="20"/>
                <w:szCs w:val="20"/>
              </w:rPr>
              <w:t xml:space="preserve">Science can also be considered broader than Natural Science. Representatives of the Humanitarian Sciences may also be involved: environmental sociologists, economists, urbanists, lawyers, etc. It can be a separate event or combined with Natural Sciences. </w:t>
            </w:r>
          </w:p>
        </w:tc>
      </w:tr>
      <w:tr w:rsidR="00CD6FFF" w:rsidRPr="00CD6FFF" w14:paraId="0225CA7F" w14:textId="77777777" w:rsidTr="00CD6FFF">
        <w:tc>
          <w:tcPr>
            <w:tcW w:w="2503" w:type="dxa"/>
          </w:tcPr>
          <w:p w14:paraId="1F3AA4BE" w14:textId="77777777" w:rsidR="00CD6FFF" w:rsidRPr="00CD6FFF" w:rsidRDefault="00CD6FFF" w:rsidP="007241E4">
            <w:pPr>
              <w:ind w:left="34" w:right="30"/>
              <w:contextualSpacing/>
              <w:rPr>
                <w:rFonts w:ascii="Roboto" w:hAnsi="Roboto"/>
                <w:sz w:val="20"/>
                <w:szCs w:val="20"/>
              </w:rPr>
            </w:pPr>
            <w:r w:rsidRPr="00CD6FFF">
              <w:rPr>
                <w:rFonts w:ascii="Roboto" w:hAnsi="Roboto"/>
                <w:sz w:val="20"/>
                <w:szCs w:val="20"/>
              </w:rPr>
              <w:t>Cooperation activities with to trendy and popular resources</w:t>
            </w:r>
          </w:p>
        </w:tc>
        <w:tc>
          <w:tcPr>
            <w:tcW w:w="5152" w:type="dxa"/>
          </w:tcPr>
          <w:p w14:paraId="27CEBDF4" w14:textId="77777777" w:rsidR="00CD6FFF" w:rsidRPr="00CD6FFF" w:rsidRDefault="00CD6FFF" w:rsidP="007241E4">
            <w:pPr>
              <w:ind w:left="84" w:right="106"/>
              <w:contextualSpacing/>
              <w:rPr>
                <w:rFonts w:ascii="Roboto" w:hAnsi="Roboto"/>
                <w:sz w:val="20"/>
                <w:szCs w:val="20"/>
              </w:rPr>
            </w:pPr>
            <w:r w:rsidRPr="00CD6FFF">
              <w:rPr>
                <w:rFonts w:ascii="Roboto" w:hAnsi="Roboto"/>
                <w:sz w:val="20"/>
                <w:szCs w:val="20"/>
              </w:rPr>
              <w:t xml:space="preserve">- to popularize the topic of the Caspian Sea, its achievements (tourist attractions, resources) and environmental problems among the </w:t>
            </w:r>
            <w:proofErr w:type="gramStart"/>
            <w:r w:rsidRPr="00CD6FFF">
              <w:rPr>
                <w:rFonts w:ascii="Roboto" w:hAnsi="Roboto"/>
                <w:sz w:val="20"/>
                <w:szCs w:val="20"/>
              </w:rPr>
              <w:t>public;</w:t>
            </w:r>
            <w:proofErr w:type="gramEnd"/>
          </w:p>
          <w:p w14:paraId="415A0492" w14:textId="77777777" w:rsidR="00CD6FFF" w:rsidRPr="00CD6FFF" w:rsidRDefault="00CD6FFF" w:rsidP="007241E4">
            <w:pPr>
              <w:ind w:left="84" w:right="106"/>
              <w:contextualSpacing/>
              <w:rPr>
                <w:rFonts w:ascii="Roboto" w:hAnsi="Roboto"/>
                <w:sz w:val="20"/>
                <w:szCs w:val="20"/>
              </w:rPr>
            </w:pPr>
            <w:r w:rsidRPr="00CD6FFF">
              <w:rPr>
                <w:rFonts w:ascii="Roboto" w:hAnsi="Roboto"/>
                <w:sz w:val="20"/>
                <w:szCs w:val="20"/>
              </w:rPr>
              <w:t xml:space="preserve">- to attract </w:t>
            </w:r>
            <w:proofErr w:type="gramStart"/>
            <w:r w:rsidRPr="00CD6FFF">
              <w:rPr>
                <w:rFonts w:ascii="Roboto" w:hAnsi="Roboto"/>
                <w:sz w:val="20"/>
                <w:szCs w:val="20"/>
              </w:rPr>
              <w:t>more young</w:t>
            </w:r>
            <w:proofErr w:type="gramEnd"/>
            <w:r w:rsidRPr="00CD6FFF">
              <w:rPr>
                <w:rFonts w:ascii="Roboto" w:hAnsi="Roboto"/>
                <w:sz w:val="20"/>
                <w:szCs w:val="20"/>
              </w:rPr>
              <w:t xml:space="preserve"> people;</w:t>
            </w:r>
          </w:p>
          <w:p w14:paraId="356E2118" w14:textId="77777777" w:rsidR="00CD6FFF" w:rsidRPr="00CD6FFF" w:rsidRDefault="00CD6FFF" w:rsidP="007241E4">
            <w:pPr>
              <w:ind w:left="84" w:right="106"/>
              <w:contextualSpacing/>
              <w:rPr>
                <w:rFonts w:ascii="Roboto" w:hAnsi="Roboto"/>
                <w:sz w:val="20"/>
                <w:szCs w:val="20"/>
              </w:rPr>
            </w:pPr>
            <w:r w:rsidRPr="00CD6FFF">
              <w:rPr>
                <w:rFonts w:ascii="Roboto" w:hAnsi="Roboto"/>
                <w:sz w:val="20"/>
                <w:szCs w:val="20"/>
              </w:rPr>
              <w:t xml:space="preserve">- to raise public awareness about the problems of the Caspian Sea and the activities of the TC in general. </w:t>
            </w:r>
          </w:p>
          <w:p w14:paraId="5CF85734" w14:textId="77777777" w:rsidR="00CD6FFF" w:rsidRPr="00CD6FFF" w:rsidRDefault="00CD6FFF" w:rsidP="007241E4">
            <w:pPr>
              <w:ind w:left="84" w:right="106"/>
              <w:contextualSpacing/>
              <w:rPr>
                <w:rFonts w:ascii="Roboto" w:hAnsi="Roboto"/>
                <w:sz w:val="20"/>
                <w:szCs w:val="20"/>
              </w:rPr>
            </w:pPr>
          </w:p>
          <w:p w14:paraId="3E365CA7" w14:textId="77777777" w:rsidR="00CD6FFF" w:rsidRPr="00CD6FFF" w:rsidRDefault="00CD6FFF" w:rsidP="00EF2BF6">
            <w:pPr>
              <w:spacing w:before="100" w:after="100"/>
              <w:ind w:left="84" w:right="106"/>
              <w:contextualSpacing/>
              <w:rPr>
                <w:rFonts w:ascii="Roboto" w:hAnsi="Roboto"/>
                <w:sz w:val="20"/>
                <w:szCs w:val="20"/>
              </w:rPr>
            </w:pPr>
            <w:r w:rsidRPr="00CD6FFF">
              <w:rPr>
                <w:rFonts w:ascii="Roboto" w:hAnsi="Roboto"/>
                <w:sz w:val="20"/>
                <w:szCs w:val="20"/>
              </w:rPr>
              <w:t xml:space="preserve">This is more of an approach than an independent event. These measures can be applied in the implementation of the above-mentioned activities. </w:t>
            </w:r>
            <w:r w:rsidRPr="00CD6FFF">
              <w:rPr>
                <w:rFonts w:ascii="Roboto" w:hAnsi="Roboto"/>
                <w:sz w:val="20"/>
                <w:szCs w:val="20"/>
              </w:rPr>
              <w:lastRenderedPageBreak/>
              <w:t xml:space="preserve">The idea is to try new and trendy platforms and techniques to achieve the result. Popular science websites (like </w:t>
            </w:r>
            <w:hyperlink r:id="rId24" w:history="1">
              <w:r w:rsidRPr="00CD6FFF">
                <w:rPr>
                  <w:rFonts w:ascii="Roboto" w:hAnsi="Roboto"/>
                  <w:color w:val="0563C1" w:themeColor="hyperlink"/>
                  <w:sz w:val="20"/>
                  <w:szCs w:val="20"/>
                  <w:u w:val="single"/>
                </w:rPr>
                <w:t>https://nplus1.ru/</w:t>
              </w:r>
            </w:hyperlink>
            <w:r w:rsidRPr="00CD6FFF">
              <w:rPr>
                <w:rFonts w:ascii="Roboto" w:hAnsi="Roboto"/>
                <w:sz w:val="20"/>
                <w:szCs w:val="20"/>
              </w:rPr>
              <w:t xml:space="preserve"> ) can be used for promotion of scientific events and popularization of scientific research of the problems of the region. Travel, environmental or just popular bloggers can become promoters or participants of the events, etc.</w:t>
            </w:r>
          </w:p>
        </w:tc>
        <w:tc>
          <w:tcPr>
            <w:tcW w:w="6520" w:type="dxa"/>
          </w:tcPr>
          <w:p w14:paraId="468D48B0" w14:textId="77777777" w:rsidR="00CD6FFF" w:rsidRPr="00CD6FFF" w:rsidRDefault="00CD6FFF" w:rsidP="007241E4">
            <w:pPr>
              <w:ind w:left="37" w:right="235"/>
              <w:contextualSpacing/>
              <w:rPr>
                <w:rFonts w:ascii="Roboto" w:hAnsi="Roboto"/>
                <w:sz w:val="20"/>
                <w:szCs w:val="20"/>
              </w:rPr>
            </w:pPr>
            <w:r w:rsidRPr="00CD6FFF">
              <w:rPr>
                <w:rFonts w:ascii="Roboto" w:hAnsi="Roboto"/>
                <w:sz w:val="20"/>
                <w:szCs w:val="20"/>
              </w:rPr>
              <w:lastRenderedPageBreak/>
              <w:t>Appeal to trendy and popular resources to cover the TC activities and problems of the Caspian Sea:</w:t>
            </w:r>
          </w:p>
          <w:p w14:paraId="352A4F7F" w14:textId="77777777" w:rsidR="00CD6FFF" w:rsidRPr="00CD6FFF" w:rsidRDefault="00CD6FFF" w:rsidP="007241E4">
            <w:pPr>
              <w:ind w:left="37" w:right="235"/>
              <w:contextualSpacing/>
              <w:rPr>
                <w:rFonts w:ascii="Roboto" w:hAnsi="Roboto"/>
                <w:sz w:val="20"/>
                <w:szCs w:val="20"/>
              </w:rPr>
            </w:pPr>
            <w:r w:rsidRPr="00CD6FFF">
              <w:rPr>
                <w:rFonts w:ascii="Roboto" w:hAnsi="Roboto"/>
                <w:sz w:val="20"/>
                <w:szCs w:val="20"/>
              </w:rPr>
              <w:t xml:space="preserve">- Popular science resources </w:t>
            </w:r>
          </w:p>
          <w:p w14:paraId="33388085" w14:textId="77777777" w:rsidR="00CD6FFF" w:rsidRPr="00CD6FFF" w:rsidRDefault="00CD6FFF" w:rsidP="007241E4">
            <w:pPr>
              <w:ind w:left="37" w:right="235"/>
              <w:contextualSpacing/>
              <w:rPr>
                <w:rFonts w:ascii="Roboto" w:hAnsi="Roboto"/>
                <w:sz w:val="20"/>
                <w:szCs w:val="20"/>
              </w:rPr>
            </w:pPr>
            <w:r w:rsidRPr="00CD6FFF">
              <w:rPr>
                <w:rFonts w:ascii="Roboto" w:hAnsi="Roboto"/>
                <w:sz w:val="20"/>
                <w:szCs w:val="20"/>
              </w:rPr>
              <w:t>- Tourism society</w:t>
            </w:r>
          </w:p>
          <w:p w14:paraId="19A74FCD" w14:textId="77777777" w:rsidR="00CD6FFF" w:rsidRPr="00CD6FFF" w:rsidRDefault="00CD6FFF" w:rsidP="007241E4">
            <w:pPr>
              <w:ind w:left="37" w:right="235"/>
              <w:contextualSpacing/>
              <w:rPr>
                <w:rFonts w:ascii="Roboto" w:hAnsi="Roboto"/>
                <w:sz w:val="20"/>
                <w:szCs w:val="20"/>
              </w:rPr>
            </w:pPr>
            <w:r w:rsidRPr="00CD6FFF">
              <w:rPr>
                <w:rFonts w:ascii="Roboto" w:hAnsi="Roboto"/>
                <w:sz w:val="20"/>
                <w:szCs w:val="20"/>
              </w:rPr>
              <w:t>- Ecological activists and NGOs</w:t>
            </w:r>
          </w:p>
          <w:p w14:paraId="42AD2B03" w14:textId="77777777" w:rsidR="00CD6FFF" w:rsidRPr="00CD6FFF" w:rsidRDefault="00CD6FFF" w:rsidP="007241E4">
            <w:pPr>
              <w:ind w:left="37" w:right="235"/>
              <w:contextualSpacing/>
              <w:rPr>
                <w:rFonts w:ascii="Roboto" w:hAnsi="Roboto"/>
                <w:sz w:val="20"/>
                <w:szCs w:val="20"/>
              </w:rPr>
            </w:pPr>
            <w:r w:rsidRPr="00CD6FFF">
              <w:rPr>
                <w:rFonts w:ascii="Roboto" w:hAnsi="Roboto"/>
                <w:sz w:val="20"/>
                <w:szCs w:val="20"/>
              </w:rPr>
              <w:t>- Social media and blogs</w:t>
            </w:r>
          </w:p>
          <w:p w14:paraId="0857ED22" w14:textId="77777777" w:rsidR="00CD6FFF" w:rsidRPr="00CD6FFF" w:rsidRDefault="00CD6FFF" w:rsidP="007241E4">
            <w:pPr>
              <w:ind w:left="37" w:right="235"/>
              <w:contextualSpacing/>
              <w:rPr>
                <w:rFonts w:ascii="Roboto" w:hAnsi="Roboto"/>
                <w:sz w:val="20"/>
                <w:szCs w:val="20"/>
              </w:rPr>
            </w:pPr>
            <w:r w:rsidRPr="00CD6FFF">
              <w:rPr>
                <w:rFonts w:ascii="Roboto" w:hAnsi="Roboto"/>
                <w:sz w:val="20"/>
                <w:szCs w:val="20"/>
              </w:rPr>
              <w:t>- Interviewers</w:t>
            </w:r>
          </w:p>
          <w:p w14:paraId="3030D911" w14:textId="77777777" w:rsidR="00CD6FFF" w:rsidRPr="00CD6FFF" w:rsidRDefault="00CD6FFF" w:rsidP="007241E4">
            <w:pPr>
              <w:ind w:left="37" w:right="235"/>
              <w:contextualSpacing/>
              <w:rPr>
                <w:rFonts w:ascii="Roboto" w:hAnsi="Roboto"/>
                <w:sz w:val="20"/>
                <w:szCs w:val="20"/>
              </w:rPr>
            </w:pPr>
          </w:p>
          <w:p w14:paraId="5D041EFD" w14:textId="77777777" w:rsidR="00CD6FFF" w:rsidRPr="00CD6FFF" w:rsidRDefault="00CD6FFF" w:rsidP="007241E4">
            <w:pPr>
              <w:ind w:left="37" w:right="235"/>
              <w:contextualSpacing/>
              <w:rPr>
                <w:rFonts w:ascii="Roboto" w:hAnsi="Roboto"/>
                <w:sz w:val="20"/>
                <w:szCs w:val="20"/>
              </w:rPr>
            </w:pPr>
            <w:r w:rsidRPr="00CD6FFF">
              <w:rPr>
                <w:rFonts w:ascii="Roboto" w:hAnsi="Roboto"/>
                <w:sz w:val="20"/>
                <w:szCs w:val="20"/>
              </w:rPr>
              <w:t xml:space="preserve">Perhaps there are activists or famous people (singers, actors, athletes) in the Caspian countries who have already attracted </w:t>
            </w:r>
            <w:r w:rsidRPr="00CD6FFF">
              <w:rPr>
                <w:rFonts w:ascii="Roboto" w:hAnsi="Roboto"/>
                <w:sz w:val="20"/>
                <w:szCs w:val="20"/>
              </w:rPr>
              <w:lastRenderedPageBreak/>
              <w:t>public attention to the environmental problems of the Caspian Sea and held any campaigns?</w:t>
            </w:r>
          </w:p>
        </w:tc>
      </w:tr>
    </w:tbl>
    <w:p w14:paraId="6CC0DA78" w14:textId="7FB76C10" w:rsidR="00865D8D" w:rsidRPr="00CD6FFF" w:rsidRDefault="00865D8D" w:rsidP="00130402">
      <w:pPr>
        <w:contextualSpacing/>
        <w:rPr>
          <w:rFonts w:ascii="Roboto" w:hAnsi="Roboto"/>
          <w:sz w:val="20"/>
          <w:szCs w:val="20"/>
        </w:rPr>
      </w:pPr>
    </w:p>
    <w:p w14:paraId="51D2011D" w14:textId="77777777" w:rsidR="007241E4" w:rsidRDefault="007241E4" w:rsidP="00130402">
      <w:pPr>
        <w:ind w:left="-284" w:right="783"/>
        <w:contextualSpacing/>
        <w:jc w:val="right"/>
        <w:rPr>
          <w:rFonts w:ascii="Roboto" w:hAnsi="Roboto"/>
          <w:b/>
          <w:bCs/>
          <w:sz w:val="20"/>
          <w:szCs w:val="20"/>
        </w:rPr>
        <w:sectPr w:rsidR="007241E4" w:rsidSect="00130402">
          <w:headerReference w:type="first" r:id="rId25"/>
          <w:footnotePr>
            <w:numFmt w:val="chicago"/>
          </w:footnotePr>
          <w:pgSz w:w="16838" w:h="11906" w:orient="landscape"/>
          <w:pgMar w:top="1701" w:right="1134" w:bottom="851" w:left="1134" w:header="709" w:footer="709" w:gutter="0"/>
          <w:cols w:space="708"/>
          <w:titlePg/>
          <w:docGrid w:linePitch="360"/>
        </w:sectPr>
      </w:pPr>
    </w:p>
    <w:p w14:paraId="1EC89983" w14:textId="27DC6086" w:rsidR="0068369E" w:rsidRPr="0068369E" w:rsidRDefault="0068369E" w:rsidP="00130402">
      <w:pPr>
        <w:ind w:right="683"/>
        <w:contextualSpacing/>
        <w:rPr>
          <w:rFonts w:ascii="Roboto" w:hAnsi="Roboto"/>
          <w:sz w:val="20"/>
          <w:szCs w:val="20"/>
        </w:rPr>
      </w:pPr>
    </w:p>
    <w:sectPr w:rsidR="0068369E" w:rsidRPr="0068369E" w:rsidSect="00B45B7E">
      <w:footnotePr>
        <w:numFmt w:val="chicago"/>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8460" w14:textId="77777777" w:rsidR="008A4A55" w:rsidRDefault="008A4A55" w:rsidP="00A11704">
      <w:pPr>
        <w:spacing w:after="0"/>
      </w:pPr>
      <w:r>
        <w:separator/>
      </w:r>
    </w:p>
  </w:endnote>
  <w:endnote w:type="continuationSeparator" w:id="0">
    <w:p w14:paraId="07DF69D1" w14:textId="77777777" w:rsidR="008A4A55" w:rsidRDefault="008A4A55" w:rsidP="00A117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Roboto">
    <w:panose1 w:val="00000000000000000000"/>
    <w:charset w:val="00"/>
    <w:family w:val="auto"/>
    <w:pitch w:val="variable"/>
    <w:sig w:usb0="E00002EF" w:usb1="5000205B" w:usb2="0000002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pitch w:val="fixed"/>
    <w:sig w:usb0="00000001" w:usb1="09060000" w:usb2="00000010" w:usb3="00000000" w:csb0="0008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B5E35" w14:textId="77777777" w:rsidR="008A4A55" w:rsidRDefault="008A4A55" w:rsidP="00A11704">
      <w:pPr>
        <w:spacing w:after="0"/>
      </w:pPr>
      <w:r>
        <w:separator/>
      </w:r>
    </w:p>
  </w:footnote>
  <w:footnote w:type="continuationSeparator" w:id="0">
    <w:p w14:paraId="7E4135A2" w14:textId="77777777" w:rsidR="008A4A55" w:rsidRDefault="008A4A55" w:rsidP="00A117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67CE" w14:textId="23C81645" w:rsidR="00B12BC1" w:rsidRPr="00867D1E" w:rsidRDefault="00B12BC1" w:rsidP="00B12BC1">
    <w:pPr>
      <w:widowControl w:val="0"/>
      <w:pBdr>
        <w:bottom w:val="single" w:sz="4" w:space="1" w:color="000000"/>
      </w:pBdr>
      <w:tabs>
        <w:tab w:val="center" w:pos="4320"/>
        <w:tab w:val="left" w:pos="4980"/>
        <w:tab w:val="right" w:pos="8640"/>
      </w:tabs>
      <w:autoSpaceDE w:val="0"/>
      <w:autoSpaceDN w:val="0"/>
      <w:spacing w:after="0"/>
      <w:rPr>
        <w:rFonts w:ascii="Roboto" w:eastAsia="Times New Roman" w:hAnsi="Roboto"/>
        <w:b/>
        <w:sz w:val="22"/>
        <w:szCs w:val="22"/>
      </w:rPr>
    </w:pPr>
    <w:r w:rsidRPr="00867D1E">
      <w:rPr>
        <w:rFonts w:ascii="Roboto" w:eastAsia="Times New Roman" w:hAnsi="Roboto"/>
        <w:b/>
        <w:sz w:val="22"/>
        <w:szCs w:val="22"/>
      </w:rPr>
      <w:t>T</w:t>
    </w:r>
    <w:r w:rsidR="008843E4">
      <w:rPr>
        <w:rFonts w:ascii="Roboto" w:eastAsia="Times New Roman" w:hAnsi="Roboto"/>
        <w:b/>
        <w:sz w:val="22"/>
        <w:szCs w:val="22"/>
      </w:rPr>
      <w:t>C/COP6/</w:t>
    </w:r>
    <w:r w:rsidR="00BB45B2">
      <w:rPr>
        <w:rFonts w:ascii="Roboto" w:eastAsia="Times New Roman" w:hAnsi="Roboto"/>
        <w:b/>
        <w:sz w:val="22"/>
        <w:szCs w:val="22"/>
      </w:rPr>
      <w:t>15</w:t>
    </w:r>
    <w:r w:rsidRPr="00867D1E">
      <w:rPr>
        <w:rFonts w:ascii="Roboto" w:eastAsia="Times New Roman" w:hAnsi="Roboto"/>
        <w:b/>
        <w:sz w:val="22"/>
        <w:szCs w:val="22"/>
      </w:rPr>
      <w:tab/>
    </w:r>
    <w:r w:rsidRPr="00867D1E">
      <w:rPr>
        <w:rFonts w:ascii="Roboto" w:eastAsia="Times New Roman" w:hAnsi="Roboto"/>
        <w:b/>
        <w:sz w:val="22"/>
        <w:szCs w:val="22"/>
      </w:rPr>
      <w:tab/>
    </w:r>
    <w:r w:rsidRPr="00867D1E">
      <w:rPr>
        <w:rFonts w:ascii="Roboto" w:eastAsia="Times New Roman" w:hAnsi="Roboto"/>
        <w:noProof/>
        <w:sz w:val="22"/>
        <w:szCs w:val="22"/>
      </w:rPr>
      <mc:AlternateContent>
        <mc:Choice Requires="wps">
          <w:drawing>
            <wp:anchor distT="0" distB="0" distL="114300" distR="114300" simplePos="0" relativeHeight="251659264" behindDoc="1" locked="0" layoutInCell="1" allowOverlap="1" wp14:anchorId="187C3523" wp14:editId="700F3762">
              <wp:simplePos x="0" y="0"/>
              <wp:positionH relativeFrom="page">
                <wp:posOffset>6318250</wp:posOffset>
              </wp:positionH>
              <wp:positionV relativeFrom="page">
                <wp:posOffset>436245</wp:posOffset>
              </wp:positionV>
              <wp:extent cx="140335"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949B1" w14:textId="22DA686F" w:rsidR="00B12BC1" w:rsidRDefault="00B12BC1" w:rsidP="00B12BC1">
                          <w:pPr>
                            <w:spacing w:before="11"/>
                            <w:ind w:left="60"/>
                            <w:rPr>
                              <w:sz w:val="20"/>
                            </w:rPr>
                          </w:pPr>
                          <w:r>
                            <w:fldChar w:fldCharType="begin"/>
                          </w:r>
                          <w:r>
                            <w:rPr>
                              <w:sz w:val="20"/>
                            </w:rPr>
                            <w:instrText xml:space="preserve"> PAGE </w:instrText>
                          </w:r>
                          <w:r>
                            <w:fldChar w:fldCharType="separate"/>
                          </w:r>
                          <w:r w:rsidR="00366F99">
                            <w:rPr>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87C3523" id="_x0000_t202" coordsize="21600,21600" o:spt="202" path="m,l,21600r21600,l21600,xe">
              <v:stroke joinstyle="miter"/>
              <v:path gradientshapeok="t" o:connecttype="rect"/>
            </v:shapetype>
            <v:shape id="Text Box 2" o:spid="_x0000_s1026" type="#_x0000_t202" style="position:absolute;margin-left:497.5pt;margin-top:34.35pt;width:11.05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" filled="f" stroked="f">
              <v:textbox inset="0,0,0,0">
                <w:txbxContent>
                  <w:p w14:paraId="52C949B1" w14:textId="22DA686F" w:rsidR="00B12BC1" w:rsidRDefault="00B12BC1" w:rsidP="00B12BC1">
                    <w:pPr>
                      <w:spacing w:before="11"/>
                      <w:ind w:left="60"/>
                      <w:rPr>
                        <w:sz w:val="20"/>
                      </w:rPr>
                    </w:pPr>
                    <w:r>
                      <w:fldChar w:fldCharType="begin"/>
                    </w:r>
                    <w:r>
                      <w:rPr>
                        <w:sz w:val="20"/>
                      </w:rPr>
                      <w:instrText xml:space="preserve"> PAGE </w:instrText>
                    </w:r>
                    <w:r>
                      <w:fldChar w:fldCharType="separate"/>
                    </w:r>
                    <w:r w:rsidR="00366F99">
                      <w:rPr>
                        <w:noProof/>
                        <w:sz w:val="20"/>
                      </w:rPr>
                      <w:t>10</w:t>
                    </w:r>
                    <w:r>
                      <w:fldChar w:fldCharType="end"/>
                    </w:r>
                  </w:p>
                </w:txbxContent>
              </v:textbox>
              <w10:wrap anchorx="page" anchory="page"/>
            </v:shape>
          </w:pict>
        </mc:Fallback>
      </mc:AlternateContent>
    </w:r>
  </w:p>
  <w:p w14:paraId="3E7DF017" w14:textId="77777777" w:rsidR="00B12BC1" w:rsidRDefault="00B12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126"/>
    </w:tblGrid>
    <w:tr w:rsidR="00A43302" w:rsidRPr="00A43302" w14:paraId="79553BE5" w14:textId="77777777" w:rsidTr="00E6716D">
      <w:tc>
        <w:tcPr>
          <w:tcW w:w="6487" w:type="dxa"/>
          <w:tcBorders>
            <w:top w:val="nil"/>
            <w:left w:val="nil"/>
            <w:bottom w:val="nil"/>
            <w:right w:val="nil"/>
          </w:tcBorders>
        </w:tcPr>
        <w:p w14:paraId="131CA9F0" w14:textId="77777777" w:rsidR="00A43302" w:rsidRPr="00A43302" w:rsidRDefault="00A43302" w:rsidP="00A43302">
          <w:pPr>
            <w:tabs>
              <w:tab w:val="center" w:pos="4320"/>
              <w:tab w:val="right" w:pos="8640"/>
            </w:tabs>
            <w:spacing w:after="0" w:afterAutospacing="0"/>
            <w:rPr>
              <w:rFonts w:ascii="Roboto" w:eastAsia="PMingLiU" w:hAnsi="Roboto"/>
              <w:sz w:val="20"/>
              <w:szCs w:val="20"/>
              <w:lang w:eastAsia="zh-TW"/>
            </w:rPr>
          </w:pPr>
          <w:bookmarkStart w:id="1" w:name="_Hlk114094621"/>
        </w:p>
      </w:tc>
      <w:tc>
        <w:tcPr>
          <w:tcW w:w="2126" w:type="dxa"/>
          <w:tcBorders>
            <w:top w:val="nil"/>
            <w:left w:val="nil"/>
            <w:bottom w:val="nil"/>
            <w:right w:val="nil"/>
          </w:tcBorders>
        </w:tcPr>
        <w:p w14:paraId="4DB023AB" w14:textId="77777777" w:rsidR="00A43302" w:rsidRPr="00A43302" w:rsidRDefault="00A43302" w:rsidP="00A43302">
          <w:pPr>
            <w:tabs>
              <w:tab w:val="center" w:pos="4320"/>
              <w:tab w:val="right" w:pos="8640"/>
            </w:tabs>
            <w:spacing w:after="0" w:afterAutospacing="0"/>
            <w:jc w:val="right"/>
            <w:rPr>
              <w:rFonts w:ascii="Roboto" w:eastAsia="PMingLiU" w:hAnsi="Roboto"/>
              <w:b/>
              <w:bCs/>
              <w:sz w:val="20"/>
              <w:szCs w:val="20"/>
              <w:lang w:eastAsia="zh-TW"/>
            </w:rPr>
          </w:pPr>
          <w:r w:rsidRPr="00A43302">
            <w:rPr>
              <w:rFonts w:ascii="Roboto" w:eastAsia="PMingLiU" w:hAnsi="Roboto"/>
              <w:b/>
              <w:bCs/>
              <w:sz w:val="20"/>
              <w:szCs w:val="20"/>
              <w:lang w:eastAsia="zh-TW"/>
            </w:rPr>
            <w:t>TC</w:t>
          </w:r>
        </w:p>
      </w:tc>
    </w:tr>
    <w:tr w:rsidR="00A43302" w:rsidRPr="00A43302" w14:paraId="075F1E03" w14:textId="77777777" w:rsidTr="00E6716D">
      <w:tc>
        <w:tcPr>
          <w:tcW w:w="6487" w:type="dxa"/>
          <w:tcBorders>
            <w:top w:val="nil"/>
            <w:left w:val="nil"/>
            <w:bottom w:val="single" w:sz="2" w:space="0" w:color="auto"/>
            <w:right w:val="nil"/>
          </w:tcBorders>
        </w:tcPr>
        <w:p w14:paraId="55E7CC28" w14:textId="77777777" w:rsidR="00A43302" w:rsidRPr="00A43302" w:rsidRDefault="00A43302" w:rsidP="00A43302">
          <w:pPr>
            <w:tabs>
              <w:tab w:val="center" w:pos="4320"/>
              <w:tab w:val="right" w:pos="8640"/>
            </w:tabs>
            <w:spacing w:after="0" w:afterAutospacing="0"/>
            <w:jc w:val="right"/>
            <w:rPr>
              <w:rFonts w:ascii="Roboto" w:eastAsia="PMingLiU" w:hAnsi="Roboto"/>
              <w:sz w:val="20"/>
              <w:szCs w:val="20"/>
              <w:lang w:eastAsia="zh-TW"/>
            </w:rPr>
          </w:pPr>
        </w:p>
      </w:tc>
      <w:tc>
        <w:tcPr>
          <w:tcW w:w="2126" w:type="dxa"/>
          <w:tcBorders>
            <w:top w:val="nil"/>
            <w:left w:val="nil"/>
            <w:bottom w:val="single" w:sz="4" w:space="0" w:color="auto"/>
            <w:right w:val="nil"/>
          </w:tcBorders>
        </w:tcPr>
        <w:p w14:paraId="3890000F" w14:textId="332BB1F1" w:rsidR="00A43302" w:rsidRPr="00A43302" w:rsidRDefault="00A43302" w:rsidP="00A43302">
          <w:pPr>
            <w:tabs>
              <w:tab w:val="center" w:pos="4320"/>
              <w:tab w:val="right" w:pos="8640"/>
            </w:tabs>
            <w:spacing w:after="0" w:afterAutospacing="0"/>
            <w:jc w:val="right"/>
            <w:rPr>
              <w:rFonts w:ascii="Roboto" w:eastAsia="PMingLiU" w:hAnsi="Roboto"/>
              <w:sz w:val="20"/>
              <w:szCs w:val="20"/>
              <w:lang w:eastAsia="zh-TW"/>
            </w:rPr>
          </w:pPr>
          <w:r w:rsidRPr="00A43302">
            <w:rPr>
              <w:rFonts w:ascii="Roboto" w:eastAsia="PMingLiU" w:hAnsi="Roboto"/>
              <w:sz w:val="20"/>
              <w:szCs w:val="20"/>
              <w:lang w:eastAsia="zh-TW"/>
            </w:rPr>
            <w:t>TC/COP6/</w:t>
          </w:r>
          <w:r w:rsidR="00BB45B2">
            <w:rPr>
              <w:rFonts w:ascii="Roboto" w:eastAsia="PMingLiU" w:hAnsi="Roboto"/>
              <w:sz w:val="20"/>
              <w:szCs w:val="20"/>
              <w:lang w:eastAsia="zh-TW"/>
            </w:rPr>
            <w:t>15</w:t>
          </w:r>
          <w:r w:rsidRPr="00A43302">
            <w:rPr>
              <w:rFonts w:ascii="Roboto" w:eastAsia="PMingLiU" w:hAnsi="Roboto"/>
              <w:sz w:val="20"/>
              <w:szCs w:val="20"/>
              <w:lang w:eastAsia="zh-TW"/>
            </w:rPr>
            <w:t xml:space="preserve"> </w:t>
          </w:r>
        </w:p>
      </w:tc>
    </w:tr>
    <w:tr w:rsidR="00A43302" w:rsidRPr="00A43302" w14:paraId="07333C30" w14:textId="77777777" w:rsidTr="00E6716D">
      <w:trPr>
        <w:trHeight w:val="1905"/>
      </w:trPr>
      <w:tc>
        <w:tcPr>
          <w:tcW w:w="6487" w:type="dxa"/>
          <w:tcBorders>
            <w:top w:val="single" w:sz="2" w:space="0" w:color="auto"/>
            <w:left w:val="nil"/>
            <w:bottom w:val="single" w:sz="18" w:space="0" w:color="auto"/>
            <w:right w:val="nil"/>
          </w:tcBorders>
        </w:tcPr>
        <w:p w14:paraId="670F1568" w14:textId="67C274DC" w:rsidR="00A43302" w:rsidRPr="00A43302" w:rsidRDefault="00A43302" w:rsidP="00A43302">
          <w:pPr>
            <w:tabs>
              <w:tab w:val="left" w:pos="993"/>
              <w:tab w:val="left" w:pos="1985"/>
              <w:tab w:val="left" w:pos="2977"/>
              <w:tab w:val="left" w:pos="3969"/>
            </w:tabs>
            <w:spacing w:after="0" w:afterAutospacing="0"/>
            <w:rPr>
              <w:rFonts w:ascii="Roboto" w:eastAsia="PMingLiU" w:hAnsi="Roboto"/>
              <w:color w:val="000000"/>
              <w:sz w:val="20"/>
              <w:szCs w:val="20"/>
              <w:lang w:eastAsia="zh-TW"/>
            </w:rPr>
          </w:pPr>
          <w:bookmarkStart w:id="2" w:name="_Hlk114094135"/>
          <w:r w:rsidRPr="00A43302">
            <w:rPr>
              <w:rFonts w:eastAsia="Times New Roman"/>
              <w:noProof/>
              <w:sz w:val="20"/>
              <w:szCs w:val="20"/>
              <w:lang w:val="en-GB"/>
            </w:rPr>
            <w:drawing>
              <wp:anchor distT="0" distB="0" distL="114300" distR="114300" simplePos="0" relativeHeight="251661312" behindDoc="1" locked="0" layoutInCell="1" allowOverlap="1" wp14:anchorId="6078BDF8" wp14:editId="379B9C28">
                <wp:simplePos x="0" y="0"/>
                <wp:positionH relativeFrom="margin">
                  <wp:posOffset>2291080</wp:posOffset>
                </wp:positionH>
                <wp:positionV relativeFrom="paragraph">
                  <wp:posOffset>150495</wp:posOffset>
                </wp:positionV>
                <wp:extent cx="695325" cy="752475"/>
                <wp:effectExtent l="0" t="0" r="9525" b="952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51916" w14:textId="77777777" w:rsidR="00A43302" w:rsidRPr="00A43302" w:rsidRDefault="00A43302" w:rsidP="00A43302">
          <w:pPr>
            <w:tabs>
              <w:tab w:val="center" w:pos="4320"/>
              <w:tab w:val="right" w:pos="8640"/>
            </w:tabs>
            <w:spacing w:after="0" w:afterAutospacing="0"/>
            <w:jc w:val="center"/>
            <w:rPr>
              <w:rFonts w:eastAsia="Times New Roman"/>
              <w:sz w:val="20"/>
              <w:szCs w:val="20"/>
              <w:lang w:val="en-GB"/>
            </w:rPr>
          </w:pPr>
        </w:p>
        <w:p w14:paraId="669046D1" w14:textId="77777777" w:rsidR="00A43302" w:rsidRPr="00A43302" w:rsidRDefault="00A43302" w:rsidP="00A43302">
          <w:pPr>
            <w:spacing w:after="0" w:afterAutospacing="0"/>
            <w:rPr>
              <w:rFonts w:ascii="Roboto" w:eastAsia="PMingLiU" w:hAnsi="Roboto"/>
              <w:sz w:val="20"/>
              <w:szCs w:val="20"/>
              <w:lang w:eastAsia="zh-TW"/>
            </w:rPr>
          </w:pPr>
        </w:p>
        <w:p w14:paraId="47F9BA5C" w14:textId="77777777" w:rsidR="00A43302" w:rsidRPr="00A43302" w:rsidRDefault="00A43302" w:rsidP="00A43302">
          <w:pPr>
            <w:tabs>
              <w:tab w:val="left" w:pos="4065"/>
            </w:tabs>
            <w:spacing w:after="0" w:afterAutospacing="0"/>
            <w:rPr>
              <w:rFonts w:ascii="Roboto" w:eastAsia="Batang" w:hAnsi="Roboto"/>
              <w:b/>
              <w:bCs/>
              <w:sz w:val="20"/>
              <w:szCs w:val="20"/>
              <w:lang w:eastAsia="zh-TW"/>
            </w:rPr>
          </w:pPr>
          <w:r w:rsidRPr="00A43302">
            <w:rPr>
              <w:rFonts w:ascii="Roboto" w:eastAsia="Batang" w:hAnsi="Roboto"/>
              <w:b/>
              <w:bCs/>
              <w:sz w:val="20"/>
              <w:szCs w:val="20"/>
              <w:lang w:eastAsia="zh-TW"/>
            </w:rPr>
            <w:t xml:space="preserve">Framework Convention </w:t>
          </w:r>
          <w:r w:rsidRPr="00A43302">
            <w:rPr>
              <w:rFonts w:ascii="Roboto" w:eastAsia="Batang" w:hAnsi="Roboto"/>
              <w:b/>
              <w:bCs/>
              <w:sz w:val="20"/>
              <w:szCs w:val="20"/>
              <w:lang w:eastAsia="zh-TW"/>
            </w:rPr>
            <w:tab/>
          </w:r>
        </w:p>
        <w:p w14:paraId="526F2D9E" w14:textId="77777777" w:rsidR="00A43302" w:rsidRPr="00A43302" w:rsidRDefault="00A43302" w:rsidP="00A43302">
          <w:pPr>
            <w:spacing w:after="0" w:afterAutospacing="0"/>
            <w:rPr>
              <w:rFonts w:ascii="Roboto" w:eastAsia="Batang" w:hAnsi="Roboto"/>
              <w:b/>
              <w:bCs/>
              <w:sz w:val="20"/>
              <w:szCs w:val="20"/>
              <w:lang w:eastAsia="zh-TW"/>
            </w:rPr>
          </w:pPr>
          <w:r w:rsidRPr="00A43302">
            <w:rPr>
              <w:rFonts w:ascii="Roboto" w:eastAsia="Batang" w:hAnsi="Roboto"/>
              <w:b/>
              <w:bCs/>
              <w:sz w:val="20"/>
              <w:szCs w:val="20"/>
              <w:lang w:eastAsia="zh-TW"/>
            </w:rPr>
            <w:t xml:space="preserve">for the Protection of the Marine </w:t>
          </w:r>
        </w:p>
        <w:p w14:paraId="0E35EA35" w14:textId="77777777" w:rsidR="00A43302" w:rsidRPr="00A43302" w:rsidRDefault="00A43302" w:rsidP="00A43302">
          <w:pPr>
            <w:spacing w:after="0" w:afterAutospacing="0"/>
            <w:rPr>
              <w:rFonts w:ascii="Roboto" w:eastAsia="Batang" w:hAnsi="Roboto"/>
              <w:b/>
              <w:bCs/>
              <w:sz w:val="20"/>
              <w:szCs w:val="20"/>
              <w:lang w:eastAsia="zh-TW"/>
            </w:rPr>
          </w:pPr>
          <w:r w:rsidRPr="00A43302">
            <w:rPr>
              <w:rFonts w:ascii="Roboto" w:eastAsia="Batang" w:hAnsi="Roboto"/>
              <w:b/>
              <w:bCs/>
              <w:sz w:val="20"/>
              <w:szCs w:val="20"/>
              <w:lang w:eastAsia="zh-TW"/>
            </w:rPr>
            <w:t>Environment of the Caspian Sea</w:t>
          </w:r>
        </w:p>
        <w:p w14:paraId="4566A4A2" w14:textId="77777777" w:rsidR="00A43302" w:rsidRPr="00A43302" w:rsidRDefault="00A43302" w:rsidP="00A43302">
          <w:pPr>
            <w:tabs>
              <w:tab w:val="center" w:pos="4320"/>
              <w:tab w:val="left" w:pos="6150"/>
              <w:tab w:val="right" w:pos="6980"/>
              <w:tab w:val="right" w:pos="8640"/>
            </w:tabs>
            <w:spacing w:after="0" w:afterAutospacing="0"/>
            <w:rPr>
              <w:rFonts w:ascii="Roboto" w:eastAsia="PMingLiU" w:hAnsi="Roboto"/>
              <w:sz w:val="20"/>
              <w:szCs w:val="20"/>
              <w:lang w:eastAsia="zh-TW"/>
            </w:rPr>
          </w:pPr>
        </w:p>
      </w:tc>
      <w:tc>
        <w:tcPr>
          <w:tcW w:w="2126" w:type="dxa"/>
          <w:tcBorders>
            <w:top w:val="single" w:sz="4" w:space="0" w:color="auto"/>
            <w:left w:val="nil"/>
            <w:bottom w:val="single" w:sz="18" w:space="0" w:color="auto"/>
            <w:right w:val="nil"/>
          </w:tcBorders>
        </w:tcPr>
        <w:p w14:paraId="0DC6A93B" w14:textId="77777777" w:rsidR="00A43302" w:rsidRPr="00A43302" w:rsidRDefault="00A43302" w:rsidP="00A43302">
          <w:pPr>
            <w:spacing w:after="0" w:afterAutospacing="0"/>
            <w:rPr>
              <w:rFonts w:ascii="Roboto" w:eastAsia="PMingLiU" w:hAnsi="Roboto"/>
              <w:sz w:val="20"/>
              <w:szCs w:val="20"/>
              <w:lang w:eastAsia="zh-TW"/>
            </w:rPr>
          </w:pPr>
        </w:p>
        <w:p w14:paraId="1956EFC3" w14:textId="77777777" w:rsidR="00A43302" w:rsidRPr="00A43302" w:rsidRDefault="00A43302" w:rsidP="00A43302">
          <w:pPr>
            <w:spacing w:after="0" w:afterAutospacing="0"/>
            <w:rPr>
              <w:rFonts w:ascii="Roboto" w:eastAsia="PMingLiU" w:hAnsi="Roboto"/>
              <w:sz w:val="20"/>
              <w:szCs w:val="20"/>
              <w:lang w:eastAsia="zh-TW"/>
            </w:rPr>
          </w:pPr>
        </w:p>
        <w:p w14:paraId="3738CF93" w14:textId="77777777" w:rsidR="00A43302" w:rsidRPr="00A43302" w:rsidRDefault="00A43302" w:rsidP="00A43302">
          <w:pPr>
            <w:spacing w:after="0" w:afterAutospacing="0"/>
            <w:rPr>
              <w:rFonts w:ascii="Roboto" w:eastAsia="PMingLiU" w:hAnsi="Roboto"/>
              <w:sz w:val="20"/>
              <w:szCs w:val="20"/>
              <w:lang w:eastAsia="zh-TW"/>
            </w:rPr>
          </w:pPr>
          <w:r w:rsidRPr="00A43302">
            <w:rPr>
              <w:rFonts w:ascii="Roboto" w:eastAsia="PMingLiU" w:hAnsi="Roboto"/>
              <w:sz w:val="20"/>
              <w:szCs w:val="20"/>
              <w:lang w:eastAsia="zh-TW"/>
            </w:rPr>
            <w:t>Distr.: General</w:t>
          </w:r>
        </w:p>
        <w:p w14:paraId="19801C09" w14:textId="20CCA80A" w:rsidR="00A43302" w:rsidRPr="00A43302" w:rsidRDefault="00671C32" w:rsidP="00A43302">
          <w:pPr>
            <w:tabs>
              <w:tab w:val="right" w:pos="1910"/>
            </w:tabs>
            <w:spacing w:after="0" w:afterAutospacing="0"/>
            <w:rPr>
              <w:rFonts w:ascii="Roboto" w:eastAsia="PMingLiU" w:hAnsi="Roboto"/>
              <w:sz w:val="20"/>
              <w:szCs w:val="20"/>
              <w:lang w:eastAsia="zh-TW"/>
            </w:rPr>
          </w:pPr>
          <w:r>
            <w:rPr>
              <w:rFonts w:ascii="Roboto" w:eastAsia="PMingLiU" w:hAnsi="Roboto"/>
              <w:sz w:val="20"/>
              <w:szCs w:val="20"/>
              <w:lang w:eastAsia="zh-TW"/>
            </w:rPr>
            <w:t>October</w:t>
          </w:r>
          <w:r w:rsidR="00A43302" w:rsidRPr="00A43302">
            <w:rPr>
              <w:rFonts w:ascii="Roboto" w:eastAsia="PMingLiU" w:hAnsi="Roboto"/>
              <w:sz w:val="20"/>
              <w:szCs w:val="20"/>
              <w:lang w:eastAsia="zh-TW"/>
            </w:rPr>
            <w:t xml:space="preserve"> 2022</w:t>
          </w:r>
          <w:r w:rsidR="00A43302" w:rsidRPr="00A43302">
            <w:rPr>
              <w:rFonts w:ascii="Roboto" w:eastAsia="PMingLiU" w:hAnsi="Roboto"/>
              <w:sz w:val="20"/>
              <w:szCs w:val="20"/>
              <w:lang w:eastAsia="zh-TW"/>
            </w:rPr>
            <w:tab/>
          </w:r>
        </w:p>
        <w:p w14:paraId="62C052BE" w14:textId="77777777" w:rsidR="00A43302" w:rsidRPr="00A43302" w:rsidRDefault="00A43302" w:rsidP="00A43302">
          <w:pPr>
            <w:spacing w:after="0" w:afterAutospacing="0"/>
            <w:rPr>
              <w:rFonts w:ascii="Roboto" w:eastAsia="PMingLiU" w:hAnsi="Roboto"/>
              <w:sz w:val="20"/>
              <w:szCs w:val="20"/>
              <w:lang w:eastAsia="zh-TW"/>
            </w:rPr>
          </w:pPr>
          <w:r w:rsidRPr="00A43302">
            <w:rPr>
              <w:rFonts w:ascii="Roboto" w:eastAsia="PMingLiU" w:hAnsi="Roboto"/>
              <w:sz w:val="20"/>
              <w:szCs w:val="20"/>
              <w:lang w:eastAsia="zh-TW"/>
            </w:rPr>
            <w:t>Original: English</w:t>
          </w:r>
        </w:p>
      </w:tc>
    </w:tr>
  </w:tbl>
  <w:p w14:paraId="5398A5E6" w14:textId="77777777" w:rsidR="00A43302" w:rsidRPr="00A43302" w:rsidRDefault="00A43302" w:rsidP="00A43302">
    <w:pPr>
      <w:spacing w:after="0" w:afterAutospacing="0"/>
      <w:rPr>
        <w:rFonts w:ascii="Roboto" w:eastAsia="PMingLiU" w:hAnsi="Roboto"/>
        <w:sz w:val="20"/>
        <w:szCs w:val="20"/>
        <w:lang w:eastAsia="zh-TW"/>
      </w:rPr>
    </w:pPr>
  </w:p>
  <w:p w14:paraId="222145B1" w14:textId="77777777" w:rsidR="00A43302" w:rsidRPr="00A43302" w:rsidRDefault="00A43302" w:rsidP="00A43302">
    <w:pPr>
      <w:spacing w:after="0" w:afterAutospacing="0"/>
      <w:rPr>
        <w:rFonts w:ascii="Roboto" w:eastAsia="PMingLiU" w:hAnsi="Roboto"/>
        <w:b/>
        <w:bCs/>
        <w:sz w:val="20"/>
        <w:szCs w:val="20"/>
        <w:lang w:eastAsia="zh-TW"/>
      </w:rPr>
    </w:pPr>
    <w:r w:rsidRPr="00A43302">
      <w:rPr>
        <w:rFonts w:ascii="Roboto" w:eastAsia="PMingLiU" w:hAnsi="Roboto"/>
        <w:b/>
        <w:bCs/>
        <w:sz w:val="20"/>
        <w:szCs w:val="20"/>
        <w:lang w:eastAsia="zh-TW"/>
      </w:rPr>
      <w:t>CONFERENCE OF THE PARTIES</w:t>
    </w:r>
  </w:p>
  <w:p w14:paraId="717B68AC" w14:textId="77777777" w:rsidR="00A43302" w:rsidRPr="00A43302" w:rsidRDefault="00A43302" w:rsidP="00A43302">
    <w:pPr>
      <w:spacing w:after="0" w:afterAutospacing="0"/>
      <w:rPr>
        <w:rFonts w:ascii="Roboto" w:eastAsia="PMingLiU" w:hAnsi="Roboto"/>
        <w:b/>
        <w:bCs/>
        <w:sz w:val="20"/>
        <w:szCs w:val="20"/>
        <w:lang w:eastAsia="zh-TW"/>
      </w:rPr>
    </w:pPr>
    <w:r w:rsidRPr="00A43302">
      <w:rPr>
        <w:rFonts w:ascii="Roboto" w:eastAsia="PMingLiU" w:hAnsi="Roboto"/>
        <w:b/>
        <w:bCs/>
        <w:sz w:val="20"/>
        <w:szCs w:val="20"/>
        <w:lang w:eastAsia="zh-TW"/>
      </w:rPr>
      <w:t xml:space="preserve">Sixth Meeting </w:t>
    </w:r>
  </w:p>
  <w:p w14:paraId="266B725E" w14:textId="77777777" w:rsidR="00A43302" w:rsidRPr="00A43302" w:rsidRDefault="00A43302" w:rsidP="00A43302">
    <w:pPr>
      <w:spacing w:after="0" w:afterAutospacing="0"/>
      <w:rPr>
        <w:rFonts w:ascii="Roboto" w:eastAsia="PMingLiU" w:hAnsi="Roboto"/>
        <w:b/>
        <w:bCs/>
        <w:sz w:val="20"/>
        <w:szCs w:val="20"/>
        <w:lang w:eastAsia="zh-TW"/>
      </w:rPr>
    </w:pPr>
    <w:r w:rsidRPr="00A43302">
      <w:rPr>
        <w:rFonts w:ascii="Roboto" w:eastAsia="PMingLiU" w:hAnsi="Roboto"/>
        <w:b/>
        <w:bCs/>
        <w:sz w:val="20"/>
        <w:szCs w:val="20"/>
        <w:lang w:eastAsia="zh-TW"/>
      </w:rPr>
      <w:t>19-21 October 2022, Baku, Azerbaijan</w:t>
    </w:r>
    <w:bookmarkEnd w:id="2"/>
    <w:r w:rsidRPr="00A43302">
      <w:rPr>
        <w:rFonts w:ascii="Roboto" w:eastAsia="PMingLiU" w:hAnsi="Roboto"/>
        <w:b/>
        <w:bCs/>
        <w:sz w:val="20"/>
        <w:szCs w:val="20"/>
        <w:lang w:eastAsia="zh-TW"/>
      </w:rPr>
      <w:t xml:space="preserve"> </w:t>
    </w:r>
  </w:p>
  <w:bookmarkEnd w:id="1"/>
  <w:p w14:paraId="2FB1641E" w14:textId="77777777" w:rsidR="008527F7" w:rsidRPr="008527F7" w:rsidRDefault="008527F7" w:rsidP="008527F7">
    <w:pPr>
      <w:tabs>
        <w:tab w:val="center" w:pos="4320"/>
        <w:tab w:val="right" w:pos="8640"/>
      </w:tabs>
      <w:spacing w:after="0" w:afterAutospacing="0"/>
      <w:rPr>
        <w:rFonts w:eastAsia="Times New Roman"/>
        <w:sz w:val="20"/>
        <w:szCs w:val="20"/>
        <w:lang w:val="en-GB"/>
      </w:rPr>
    </w:pPr>
  </w:p>
  <w:p w14:paraId="36E73BF5" w14:textId="77777777" w:rsidR="00A11704" w:rsidRDefault="00A11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8"/>
      <w:gridCol w:w="2160"/>
    </w:tblGrid>
    <w:tr w:rsidR="00130C3F" w:rsidRPr="007B1DB1" w14:paraId="09AF40F4" w14:textId="77777777" w:rsidTr="00090608">
      <w:tc>
        <w:tcPr>
          <w:tcW w:w="6768" w:type="dxa"/>
          <w:tcBorders>
            <w:top w:val="nil"/>
            <w:left w:val="nil"/>
            <w:bottom w:val="nil"/>
            <w:right w:val="nil"/>
          </w:tcBorders>
        </w:tcPr>
        <w:p w14:paraId="703336B2" w14:textId="77777777" w:rsidR="00130C3F" w:rsidRPr="007B1DB1" w:rsidRDefault="00130C3F" w:rsidP="007B1DB1">
          <w:pPr>
            <w:widowControl w:val="0"/>
            <w:tabs>
              <w:tab w:val="center" w:pos="4320"/>
              <w:tab w:val="right" w:pos="8640"/>
            </w:tabs>
            <w:autoSpaceDE w:val="0"/>
            <w:autoSpaceDN w:val="0"/>
            <w:spacing w:after="0" w:afterAutospacing="0"/>
            <w:rPr>
              <w:rFonts w:ascii="Roboto" w:eastAsia="Roboto" w:hAnsi="Roboto"/>
              <w:sz w:val="20"/>
              <w:szCs w:val="20"/>
            </w:rPr>
          </w:pPr>
        </w:p>
      </w:tc>
      <w:tc>
        <w:tcPr>
          <w:tcW w:w="2160" w:type="dxa"/>
          <w:tcBorders>
            <w:top w:val="nil"/>
            <w:left w:val="nil"/>
            <w:bottom w:val="nil"/>
            <w:right w:val="nil"/>
          </w:tcBorders>
        </w:tcPr>
        <w:p w14:paraId="77C63369" w14:textId="77777777" w:rsidR="00130C3F" w:rsidRPr="007B1DB1" w:rsidRDefault="00130C3F" w:rsidP="007B1DB1">
          <w:pPr>
            <w:widowControl w:val="0"/>
            <w:tabs>
              <w:tab w:val="center" w:pos="4320"/>
              <w:tab w:val="right" w:pos="8640"/>
            </w:tabs>
            <w:autoSpaceDE w:val="0"/>
            <w:autoSpaceDN w:val="0"/>
            <w:spacing w:after="0" w:afterAutospacing="0"/>
            <w:jc w:val="right"/>
            <w:rPr>
              <w:rFonts w:ascii="Roboto" w:eastAsia="Roboto" w:hAnsi="Roboto"/>
              <w:b/>
              <w:sz w:val="20"/>
              <w:szCs w:val="20"/>
            </w:rPr>
          </w:pPr>
          <w:r w:rsidRPr="007B1DB1">
            <w:rPr>
              <w:rFonts w:ascii="Roboto" w:eastAsia="Roboto" w:hAnsi="Roboto"/>
              <w:b/>
              <w:sz w:val="20"/>
              <w:szCs w:val="20"/>
            </w:rPr>
            <w:t>TC</w:t>
          </w:r>
        </w:p>
      </w:tc>
    </w:tr>
    <w:tr w:rsidR="00130C3F" w:rsidRPr="007B1DB1" w14:paraId="264E77BE" w14:textId="77777777" w:rsidTr="00090608">
      <w:tc>
        <w:tcPr>
          <w:tcW w:w="6768" w:type="dxa"/>
          <w:tcBorders>
            <w:top w:val="nil"/>
            <w:left w:val="nil"/>
            <w:bottom w:val="single" w:sz="4" w:space="0" w:color="000000"/>
            <w:right w:val="nil"/>
          </w:tcBorders>
        </w:tcPr>
        <w:p w14:paraId="235B8338" w14:textId="77777777" w:rsidR="00130C3F" w:rsidRPr="007B1DB1" w:rsidRDefault="00130C3F" w:rsidP="007B1DB1">
          <w:pPr>
            <w:widowControl w:val="0"/>
            <w:tabs>
              <w:tab w:val="center" w:pos="4320"/>
              <w:tab w:val="right" w:pos="8640"/>
            </w:tabs>
            <w:autoSpaceDE w:val="0"/>
            <w:autoSpaceDN w:val="0"/>
            <w:spacing w:after="0" w:afterAutospacing="0"/>
            <w:jc w:val="right"/>
            <w:rPr>
              <w:rFonts w:ascii="Roboto" w:eastAsia="Roboto" w:hAnsi="Roboto"/>
              <w:sz w:val="20"/>
              <w:szCs w:val="20"/>
            </w:rPr>
          </w:pPr>
        </w:p>
      </w:tc>
      <w:tc>
        <w:tcPr>
          <w:tcW w:w="2160" w:type="dxa"/>
          <w:tcBorders>
            <w:top w:val="nil"/>
            <w:left w:val="nil"/>
            <w:right w:val="nil"/>
          </w:tcBorders>
        </w:tcPr>
        <w:p w14:paraId="08C5C620" w14:textId="2AFB68E1" w:rsidR="00130C3F" w:rsidRPr="007B1DB1" w:rsidRDefault="00130C3F" w:rsidP="007B1DB1">
          <w:pPr>
            <w:widowControl w:val="0"/>
            <w:tabs>
              <w:tab w:val="center" w:pos="4320"/>
              <w:tab w:val="right" w:pos="8640"/>
            </w:tabs>
            <w:autoSpaceDE w:val="0"/>
            <w:autoSpaceDN w:val="0"/>
            <w:spacing w:after="0" w:afterAutospacing="0"/>
            <w:jc w:val="right"/>
            <w:rPr>
              <w:rFonts w:ascii="Roboto" w:eastAsia="Roboto" w:hAnsi="Roboto"/>
              <w:sz w:val="20"/>
              <w:szCs w:val="20"/>
            </w:rPr>
          </w:pPr>
          <w:r w:rsidRPr="007B1DB1">
            <w:rPr>
              <w:rFonts w:ascii="Roboto" w:eastAsia="Roboto" w:hAnsi="Roboto"/>
              <w:sz w:val="20"/>
              <w:szCs w:val="20"/>
            </w:rPr>
            <w:t>TC/COP6/</w:t>
          </w:r>
          <w:r w:rsidR="00130402">
            <w:rPr>
              <w:rFonts w:ascii="Roboto" w:eastAsia="Roboto" w:hAnsi="Roboto"/>
              <w:sz w:val="20"/>
              <w:szCs w:val="20"/>
            </w:rPr>
            <w:t>15</w:t>
          </w:r>
        </w:p>
      </w:tc>
    </w:tr>
  </w:tbl>
  <w:p w14:paraId="4E959AA0" w14:textId="77777777" w:rsidR="00130C3F" w:rsidRPr="008527F7" w:rsidRDefault="00130C3F" w:rsidP="008527F7">
    <w:pPr>
      <w:tabs>
        <w:tab w:val="center" w:pos="4320"/>
        <w:tab w:val="right" w:pos="8640"/>
      </w:tabs>
      <w:spacing w:after="0" w:afterAutospacing="0"/>
      <w:rPr>
        <w:rFonts w:eastAsia="Times New Roman"/>
        <w:sz w:val="20"/>
        <w:szCs w:val="20"/>
        <w:lang w:val="en-GB"/>
      </w:rPr>
    </w:pPr>
  </w:p>
  <w:p w14:paraId="5C59C690" w14:textId="77777777" w:rsidR="00130C3F" w:rsidRDefault="00130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D49"/>
    <w:multiLevelType w:val="hybridMultilevel"/>
    <w:tmpl w:val="5EB84918"/>
    <w:lvl w:ilvl="0" w:tplc="0419000F">
      <w:start w:val="1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AC4433"/>
    <w:multiLevelType w:val="hybridMultilevel"/>
    <w:tmpl w:val="41EC4D3C"/>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15:restartNumberingAfterBreak="0">
    <w:nsid w:val="0DA34D78"/>
    <w:multiLevelType w:val="hybridMultilevel"/>
    <w:tmpl w:val="6A189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CF7642"/>
    <w:multiLevelType w:val="hybridMultilevel"/>
    <w:tmpl w:val="4C18C7B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 w15:restartNumberingAfterBreak="0">
    <w:nsid w:val="0DDC65C0"/>
    <w:multiLevelType w:val="hybridMultilevel"/>
    <w:tmpl w:val="28465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146F77"/>
    <w:multiLevelType w:val="hybridMultilevel"/>
    <w:tmpl w:val="7AC09392"/>
    <w:lvl w:ilvl="0" w:tplc="A488A43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76C32B5"/>
    <w:multiLevelType w:val="hybridMultilevel"/>
    <w:tmpl w:val="6A189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2F526F"/>
    <w:multiLevelType w:val="hybridMultilevel"/>
    <w:tmpl w:val="7DD62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2002D"/>
    <w:multiLevelType w:val="hybridMultilevel"/>
    <w:tmpl w:val="FBAEF780"/>
    <w:lvl w:ilvl="0" w:tplc="52808E0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3ADC23"/>
    <w:multiLevelType w:val="hybridMultilevel"/>
    <w:tmpl w:val="53CAF96A"/>
    <w:lvl w:ilvl="0" w:tplc="07A0FBE6">
      <w:start w:val="1"/>
      <w:numFmt w:val="bullet"/>
      <w:lvlText w:val=""/>
      <w:lvlJc w:val="left"/>
      <w:pPr>
        <w:ind w:left="720" w:hanging="360"/>
      </w:pPr>
      <w:rPr>
        <w:rFonts w:ascii="Symbol" w:hAnsi="Symbol" w:hint="default"/>
      </w:rPr>
    </w:lvl>
    <w:lvl w:ilvl="1" w:tplc="67C66F18">
      <w:start w:val="1"/>
      <w:numFmt w:val="bullet"/>
      <w:lvlText w:val="o"/>
      <w:lvlJc w:val="left"/>
      <w:pPr>
        <w:ind w:left="1440" w:hanging="360"/>
      </w:pPr>
      <w:rPr>
        <w:rFonts w:ascii="Courier New" w:hAnsi="Courier New" w:hint="default"/>
      </w:rPr>
    </w:lvl>
    <w:lvl w:ilvl="2" w:tplc="8EFAA802">
      <w:start w:val="1"/>
      <w:numFmt w:val="bullet"/>
      <w:lvlText w:val=""/>
      <w:lvlJc w:val="left"/>
      <w:pPr>
        <w:ind w:left="2160" w:hanging="360"/>
      </w:pPr>
      <w:rPr>
        <w:rFonts w:ascii="Wingdings" w:hAnsi="Wingdings" w:hint="default"/>
      </w:rPr>
    </w:lvl>
    <w:lvl w:ilvl="3" w:tplc="CC965152">
      <w:start w:val="1"/>
      <w:numFmt w:val="bullet"/>
      <w:lvlText w:val=""/>
      <w:lvlJc w:val="left"/>
      <w:pPr>
        <w:ind w:left="2880" w:hanging="360"/>
      </w:pPr>
      <w:rPr>
        <w:rFonts w:ascii="Symbol" w:hAnsi="Symbol" w:hint="default"/>
      </w:rPr>
    </w:lvl>
    <w:lvl w:ilvl="4" w:tplc="2A3A4014">
      <w:start w:val="1"/>
      <w:numFmt w:val="bullet"/>
      <w:lvlText w:val="o"/>
      <w:lvlJc w:val="left"/>
      <w:pPr>
        <w:ind w:left="3600" w:hanging="360"/>
      </w:pPr>
      <w:rPr>
        <w:rFonts w:ascii="Courier New" w:hAnsi="Courier New" w:hint="default"/>
      </w:rPr>
    </w:lvl>
    <w:lvl w:ilvl="5" w:tplc="BCF6B676">
      <w:start w:val="1"/>
      <w:numFmt w:val="bullet"/>
      <w:lvlText w:val=""/>
      <w:lvlJc w:val="left"/>
      <w:pPr>
        <w:ind w:left="4320" w:hanging="360"/>
      </w:pPr>
      <w:rPr>
        <w:rFonts w:ascii="Wingdings" w:hAnsi="Wingdings" w:hint="default"/>
      </w:rPr>
    </w:lvl>
    <w:lvl w:ilvl="6" w:tplc="50702E6A">
      <w:start w:val="1"/>
      <w:numFmt w:val="bullet"/>
      <w:lvlText w:val=""/>
      <w:lvlJc w:val="left"/>
      <w:pPr>
        <w:ind w:left="5040" w:hanging="360"/>
      </w:pPr>
      <w:rPr>
        <w:rFonts w:ascii="Symbol" w:hAnsi="Symbol" w:hint="default"/>
      </w:rPr>
    </w:lvl>
    <w:lvl w:ilvl="7" w:tplc="1FB0E922">
      <w:start w:val="1"/>
      <w:numFmt w:val="bullet"/>
      <w:lvlText w:val="o"/>
      <w:lvlJc w:val="left"/>
      <w:pPr>
        <w:ind w:left="5760" w:hanging="360"/>
      </w:pPr>
      <w:rPr>
        <w:rFonts w:ascii="Courier New" w:hAnsi="Courier New" w:hint="default"/>
      </w:rPr>
    </w:lvl>
    <w:lvl w:ilvl="8" w:tplc="796CAACA">
      <w:start w:val="1"/>
      <w:numFmt w:val="bullet"/>
      <w:lvlText w:val=""/>
      <w:lvlJc w:val="left"/>
      <w:pPr>
        <w:ind w:left="6480" w:hanging="360"/>
      </w:pPr>
      <w:rPr>
        <w:rFonts w:ascii="Wingdings" w:hAnsi="Wingdings" w:hint="default"/>
      </w:rPr>
    </w:lvl>
  </w:abstractNum>
  <w:abstractNum w:abstractNumId="10" w15:restartNumberingAfterBreak="0">
    <w:nsid w:val="2832506D"/>
    <w:multiLevelType w:val="hybridMultilevel"/>
    <w:tmpl w:val="603681F8"/>
    <w:lvl w:ilvl="0" w:tplc="52808E0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76304C"/>
    <w:multiLevelType w:val="hybridMultilevel"/>
    <w:tmpl w:val="15B6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87BF2"/>
    <w:multiLevelType w:val="hybridMultilevel"/>
    <w:tmpl w:val="7F36B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B255F"/>
    <w:multiLevelType w:val="hybridMultilevel"/>
    <w:tmpl w:val="53A43868"/>
    <w:lvl w:ilvl="0" w:tplc="52808E0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9D9697F"/>
    <w:multiLevelType w:val="hybridMultilevel"/>
    <w:tmpl w:val="E5847B68"/>
    <w:lvl w:ilvl="0" w:tplc="52808E0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AB7B5B"/>
    <w:multiLevelType w:val="hybridMultilevel"/>
    <w:tmpl w:val="ED963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D52FA"/>
    <w:multiLevelType w:val="hybridMultilevel"/>
    <w:tmpl w:val="21ECD0A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15:restartNumberingAfterBreak="0">
    <w:nsid w:val="466318D7"/>
    <w:multiLevelType w:val="hybridMultilevel"/>
    <w:tmpl w:val="985C69A4"/>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BB532E"/>
    <w:multiLevelType w:val="hybridMultilevel"/>
    <w:tmpl w:val="A5264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42614B"/>
    <w:multiLevelType w:val="hybridMultilevel"/>
    <w:tmpl w:val="429A5B5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2169C8"/>
    <w:multiLevelType w:val="hybridMultilevel"/>
    <w:tmpl w:val="6A189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731795"/>
    <w:multiLevelType w:val="hybridMultilevel"/>
    <w:tmpl w:val="A922129C"/>
    <w:lvl w:ilvl="0" w:tplc="52808E0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6F3312"/>
    <w:multiLevelType w:val="hybridMultilevel"/>
    <w:tmpl w:val="06705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B210B7"/>
    <w:multiLevelType w:val="hybridMultilevel"/>
    <w:tmpl w:val="F7FC292C"/>
    <w:lvl w:ilvl="0" w:tplc="52808E0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200C7A"/>
    <w:multiLevelType w:val="hybridMultilevel"/>
    <w:tmpl w:val="86FAC71C"/>
    <w:lvl w:ilvl="0" w:tplc="52808E0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1AA14AF"/>
    <w:multiLevelType w:val="hybridMultilevel"/>
    <w:tmpl w:val="4E4C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C79AD"/>
    <w:multiLevelType w:val="hybridMultilevel"/>
    <w:tmpl w:val="50B0D8AE"/>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7" w15:restartNumberingAfterBreak="0">
    <w:nsid w:val="62A7704A"/>
    <w:multiLevelType w:val="hybridMultilevel"/>
    <w:tmpl w:val="2F58BC34"/>
    <w:lvl w:ilvl="0" w:tplc="52808E0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492EAA"/>
    <w:multiLevelType w:val="hybridMultilevel"/>
    <w:tmpl w:val="5BAEB5B6"/>
    <w:lvl w:ilvl="0" w:tplc="9B1282A2">
      <w:start w:val="1"/>
      <w:numFmt w:val="bullet"/>
      <w:lvlText w:val=""/>
      <w:lvlJc w:val="left"/>
      <w:pPr>
        <w:ind w:left="720" w:hanging="360"/>
      </w:pPr>
      <w:rPr>
        <w:rFonts w:ascii="Symbol" w:hAnsi="Symbol" w:hint="default"/>
      </w:rPr>
    </w:lvl>
    <w:lvl w:ilvl="1" w:tplc="FD74037E">
      <w:start w:val="1"/>
      <w:numFmt w:val="bullet"/>
      <w:lvlText w:val="o"/>
      <w:lvlJc w:val="left"/>
      <w:pPr>
        <w:ind w:left="1440" w:hanging="360"/>
      </w:pPr>
      <w:rPr>
        <w:rFonts w:ascii="Courier New" w:hAnsi="Courier New" w:hint="default"/>
      </w:rPr>
    </w:lvl>
    <w:lvl w:ilvl="2" w:tplc="4F909706">
      <w:start w:val="1"/>
      <w:numFmt w:val="bullet"/>
      <w:lvlText w:val=""/>
      <w:lvlJc w:val="left"/>
      <w:pPr>
        <w:ind w:left="2160" w:hanging="360"/>
      </w:pPr>
      <w:rPr>
        <w:rFonts w:ascii="Wingdings" w:hAnsi="Wingdings" w:hint="default"/>
      </w:rPr>
    </w:lvl>
    <w:lvl w:ilvl="3" w:tplc="550C3C20">
      <w:start w:val="1"/>
      <w:numFmt w:val="bullet"/>
      <w:lvlText w:val=""/>
      <w:lvlJc w:val="left"/>
      <w:pPr>
        <w:ind w:left="2880" w:hanging="360"/>
      </w:pPr>
      <w:rPr>
        <w:rFonts w:ascii="Symbol" w:hAnsi="Symbol" w:hint="default"/>
      </w:rPr>
    </w:lvl>
    <w:lvl w:ilvl="4" w:tplc="E86275FE">
      <w:start w:val="1"/>
      <w:numFmt w:val="bullet"/>
      <w:lvlText w:val="o"/>
      <w:lvlJc w:val="left"/>
      <w:pPr>
        <w:ind w:left="3600" w:hanging="360"/>
      </w:pPr>
      <w:rPr>
        <w:rFonts w:ascii="Courier New" w:hAnsi="Courier New" w:hint="default"/>
      </w:rPr>
    </w:lvl>
    <w:lvl w:ilvl="5" w:tplc="021C54B0">
      <w:start w:val="1"/>
      <w:numFmt w:val="bullet"/>
      <w:lvlText w:val=""/>
      <w:lvlJc w:val="left"/>
      <w:pPr>
        <w:ind w:left="4320" w:hanging="360"/>
      </w:pPr>
      <w:rPr>
        <w:rFonts w:ascii="Wingdings" w:hAnsi="Wingdings" w:hint="default"/>
      </w:rPr>
    </w:lvl>
    <w:lvl w:ilvl="6" w:tplc="629A4488">
      <w:start w:val="1"/>
      <w:numFmt w:val="bullet"/>
      <w:lvlText w:val=""/>
      <w:lvlJc w:val="left"/>
      <w:pPr>
        <w:ind w:left="5040" w:hanging="360"/>
      </w:pPr>
      <w:rPr>
        <w:rFonts w:ascii="Symbol" w:hAnsi="Symbol" w:hint="default"/>
      </w:rPr>
    </w:lvl>
    <w:lvl w:ilvl="7" w:tplc="80A80E4A">
      <w:start w:val="1"/>
      <w:numFmt w:val="bullet"/>
      <w:lvlText w:val="o"/>
      <w:lvlJc w:val="left"/>
      <w:pPr>
        <w:ind w:left="5760" w:hanging="360"/>
      </w:pPr>
      <w:rPr>
        <w:rFonts w:ascii="Courier New" w:hAnsi="Courier New" w:hint="default"/>
      </w:rPr>
    </w:lvl>
    <w:lvl w:ilvl="8" w:tplc="9D28A4B0">
      <w:start w:val="1"/>
      <w:numFmt w:val="bullet"/>
      <w:lvlText w:val=""/>
      <w:lvlJc w:val="left"/>
      <w:pPr>
        <w:ind w:left="6480" w:hanging="360"/>
      </w:pPr>
      <w:rPr>
        <w:rFonts w:ascii="Wingdings" w:hAnsi="Wingdings" w:hint="default"/>
      </w:rPr>
    </w:lvl>
  </w:abstractNum>
  <w:abstractNum w:abstractNumId="29" w15:restartNumberingAfterBreak="0">
    <w:nsid w:val="679F0D49"/>
    <w:multiLevelType w:val="hybridMultilevel"/>
    <w:tmpl w:val="D472D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BC6999"/>
    <w:multiLevelType w:val="hybridMultilevel"/>
    <w:tmpl w:val="860AB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E2E4B"/>
    <w:multiLevelType w:val="hybridMultilevel"/>
    <w:tmpl w:val="6A189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D53FC8"/>
    <w:multiLevelType w:val="hybridMultilevel"/>
    <w:tmpl w:val="F8D8181C"/>
    <w:lvl w:ilvl="0" w:tplc="040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C82674"/>
    <w:multiLevelType w:val="hybridMultilevel"/>
    <w:tmpl w:val="CA780182"/>
    <w:lvl w:ilvl="0" w:tplc="52808E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5C17D9"/>
    <w:multiLevelType w:val="hybridMultilevel"/>
    <w:tmpl w:val="224E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27D3E"/>
    <w:multiLevelType w:val="hybridMultilevel"/>
    <w:tmpl w:val="1F30EA5A"/>
    <w:lvl w:ilvl="0" w:tplc="52808E0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B37159"/>
    <w:multiLevelType w:val="hybridMultilevel"/>
    <w:tmpl w:val="878A2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F57B19"/>
    <w:multiLevelType w:val="hybridMultilevel"/>
    <w:tmpl w:val="56EAB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D631AE"/>
    <w:multiLevelType w:val="hybridMultilevel"/>
    <w:tmpl w:val="2700A2CA"/>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15:restartNumberingAfterBreak="0">
    <w:nsid w:val="7E32276A"/>
    <w:multiLevelType w:val="hybridMultilevel"/>
    <w:tmpl w:val="B4A2302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5"/>
  </w:num>
  <w:num w:numId="3">
    <w:abstractNumId w:val="32"/>
  </w:num>
  <w:num w:numId="4">
    <w:abstractNumId w:val="38"/>
  </w:num>
  <w:num w:numId="5">
    <w:abstractNumId w:val="26"/>
  </w:num>
  <w:num w:numId="6">
    <w:abstractNumId w:val="3"/>
  </w:num>
  <w:num w:numId="7">
    <w:abstractNumId w:val="12"/>
  </w:num>
  <w:num w:numId="8">
    <w:abstractNumId w:val="19"/>
  </w:num>
  <w:num w:numId="9">
    <w:abstractNumId w:val="17"/>
  </w:num>
  <w:num w:numId="10">
    <w:abstractNumId w:val="39"/>
  </w:num>
  <w:num w:numId="11">
    <w:abstractNumId w:val="0"/>
  </w:num>
  <w:num w:numId="12">
    <w:abstractNumId w:val="2"/>
  </w:num>
  <w:num w:numId="13">
    <w:abstractNumId w:val="37"/>
  </w:num>
  <w:num w:numId="14">
    <w:abstractNumId w:val="20"/>
  </w:num>
  <w:num w:numId="15">
    <w:abstractNumId w:val="31"/>
  </w:num>
  <w:num w:numId="16">
    <w:abstractNumId w:val="6"/>
  </w:num>
  <w:num w:numId="17">
    <w:abstractNumId w:val="22"/>
  </w:num>
  <w:num w:numId="18">
    <w:abstractNumId w:val="4"/>
  </w:num>
  <w:num w:numId="19">
    <w:abstractNumId w:val="29"/>
  </w:num>
  <w:num w:numId="20">
    <w:abstractNumId w:val="18"/>
  </w:num>
  <w:num w:numId="21">
    <w:abstractNumId w:val="13"/>
  </w:num>
  <w:num w:numId="22">
    <w:abstractNumId w:val="27"/>
  </w:num>
  <w:num w:numId="23">
    <w:abstractNumId w:val="14"/>
  </w:num>
  <w:num w:numId="24">
    <w:abstractNumId w:val="10"/>
  </w:num>
  <w:num w:numId="25">
    <w:abstractNumId w:val="23"/>
  </w:num>
  <w:num w:numId="26">
    <w:abstractNumId w:val="21"/>
  </w:num>
  <w:num w:numId="27">
    <w:abstractNumId w:val="8"/>
  </w:num>
  <w:num w:numId="28">
    <w:abstractNumId w:val="35"/>
  </w:num>
  <w:num w:numId="29">
    <w:abstractNumId w:val="24"/>
  </w:num>
  <w:num w:numId="30">
    <w:abstractNumId w:val="5"/>
  </w:num>
  <w:num w:numId="31">
    <w:abstractNumId w:val="33"/>
  </w:num>
  <w:num w:numId="32">
    <w:abstractNumId w:val="7"/>
  </w:num>
  <w:num w:numId="33">
    <w:abstractNumId w:val="34"/>
  </w:num>
  <w:num w:numId="34">
    <w:abstractNumId w:val="25"/>
  </w:num>
  <w:num w:numId="35">
    <w:abstractNumId w:val="11"/>
  </w:num>
  <w:num w:numId="36">
    <w:abstractNumId w:val="36"/>
  </w:num>
  <w:num w:numId="37">
    <w:abstractNumId w:val="28"/>
  </w:num>
  <w:num w:numId="38">
    <w:abstractNumId w:val="9"/>
  </w:num>
  <w:num w:numId="39">
    <w:abstractNumId w:val="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5A8"/>
    <w:rsid w:val="00005CB1"/>
    <w:rsid w:val="00021DDF"/>
    <w:rsid w:val="00022E0B"/>
    <w:rsid w:val="00026A02"/>
    <w:rsid w:val="00046BC9"/>
    <w:rsid w:val="000523CB"/>
    <w:rsid w:val="00070C32"/>
    <w:rsid w:val="00082631"/>
    <w:rsid w:val="000B74EE"/>
    <w:rsid w:val="000C350A"/>
    <w:rsid w:val="000D1AD1"/>
    <w:rsid w:val="000D34D5"/>
    <w:rsid w:val="000D74EF"/>
    <w:rsid w:val="000E3CA6"/>
    <w:rsid w:val="00112101"/>
    <w:rsid w:val="00114ECD"/>
    <w:rsid w:val="0012507C"/>
    <w:rsid w:val="00130402"/>
    <w:rsid w:val="00130C3F"/>
    <w:rsid w:val="00136F4D"/>
    <w:rsid w:val="00137AA3"/>
    <w:rsid w:val="0014132B"/>
    <w:rsid w:val="00145A04"/>
    <w:rsid w:val="00166C23"/>
    <w:rsid w:val="0016705B"/>
    <w:rsid w:val="001719F9"/>
    <w:rsid w:val="00192B67"/>
    <w:rsid w:val="00197158"/>
    <w:rsid w:val="001A238E"/>
    <w:rsid w:val="001A3CFA"/>
    <w:rsid w:val="001A644E"/>
    <w:rsid w:val="001A69A7"/>
    <w:rsid w:val="001A727B"/>
    <w:rsid w:val="001B4867"/>
    <w:rsid w:val="001E0D55"/>
    <w:rsid w:val="001E5271"/>
    <w:rsid w:val="00205D7E"/>
    <w:rsid w:val="00205FCA"/>
    <w:rsid w:val="002119B7"/>
    <w:rsid w:val="002144F2"/>
    <w:rsid w:val="00214F04"/>
    <w:rsid w:val="00221462"/>
    <w:rsid w:val="00221F18"/>
    <w:rsid w:val="0022203C"/>
    <w:rsid w:val="00226126"/>
    <w:rsid w:val="00240E6B"/>
    <w:rsid w:val="00262138"/>
    <w:rsid w:val="00284AD7"/>
    <w:rsid w:val="002A1866"/>
    <w:rsid w:val="002C0D4E"/>
    <w:rsid w:val="002E4870"/>
    <w:rsid w:val="002E57AC"/>
    <w:rsid w:val="0030307A"/>
    <w:rsid w:val="00303544"/>
    <w:rsid w:val="00315ECF"/>
    <w:rsid w:val="00316B2E"/>
    <w:rsid w:val="00317FCA"/>
    <w:rsid w:val="0032445B"/>
    <w:rsid w:val="00331B97"/>
    <w:rsid w:val="003324DD"/>
    <w:rsid w:val="00333F50"/>
    <w:rsid w:val="00336B90"/>
    <w:rsid w:val="0034542F"/>
    <w:rsid w:val="00356D4A"/>
    <w:rsid w:val="00366F99"/>
    <w:rsid w:val="0037068B"/>
    <w:rsid w:val="00382F20"/>
    <w:rsid w:val="00384F04"/>
    <w:rsid w:val="00385D25"/>
    <w:rsid w:val="003926E6"/>
    <w:rsid w:val="003B4BBB"/>
    <w:rsid w:val="003F5691"/>
    <w:rsid w:val="00417394"/>
    <w:rsid w:val="00431C8C"/>
    <w:rsid w:val="00432070"/>
    <w:rsid w:val="004420B1"/>
    <w:rsid w:val="00444C1D"/>
    <w:rsid w:val="00455163"/>
    <w:rsid w:val="00465918"/>
    <w:rsid w:val="004730BC"/>
    <w:rsid w:val="00475E6F"/>
    <w:rsid w:val="0048505D"/>
    <w:rsid w:val="00486D05"/>
    <w:rsid w:val="0049691F"/>
    <w:rsid w:val="004A17B2"/>
    <w:rsid w:val="004A2A88"/>
    <w:rsid w:val="004A5D9B"/>
    <w:rsid w:val="004A5ED1"/>
    <w:rsid w:val="004D3E27"/>
    <w:rsid w:val="004E1A1B"/>
    <w:rsid w:val="004F35BC"/>
    <w:rsid w:val="004F6D5E"/>
    <w:rsid w:val="005120D1"/>
    <w:rsid w:val="00520293"/>
    <w:rsid w:val="00521939"/>
    <w:rsid w:val="00523BF6"/>
    <w:rsid w:val="00524A29"/>
    <w:rsid w:val="00527258"/>
    <w:rsid w:val="0055444F"/>
    <w:rsid w:val="00555826"/>
    <w:rsid w:val="00561151"/>
    <w:rsid w:val="00561BC5"/>
    <w:rsid w:val="00563DFC"/>
    <w:rsid w:val="0058651E"/>
    <w:rsid w:val="00587069"/>
    <w:rsid w:val="00595474"/>
    <w:rsid w:val="00597269"/>
    <w:rsid w:val="005A0750"/>
    <w:rsid w:val="005A5869"/>
    <w:rsid w:val="005C1A11"/>
    <w:rsid w:val="005C4F0A"/>
    <w:rsid w:val="005D0A9A"/>
    <w:rsid w:val="005D3A0B"/>
    <w:rsid w:val="00600031"/>
    <w:rsid w:val="0061413C"/>
    <w:rsid w:val="00620A25"/>
    <w:rsid w:val="00624C5D"/>
    <w:rsid w:val="00625591"/>
    <w:rsid w:val="006330AB"/>
    <w:rsid w:val="006348EF"/>
    <w:rsid w:val="00636EAA"/>
    <w:rsid w:val="00643958"/>
    <w:rsid w:val="0064413C"/>
    <w:rsid w:val="006448CA"/>
    <w:rsid w:val="006605FB"/>
    <w:rsid w:val="0066542F"/>
    <w:rsid w:val="006678CA"/>
    <w:rsid w:val="00670EF2"/>
    <w:rsid w:val="00671C32"/>
    <w:rsid w:val="0068369E"/>
    <w:rsid w:val="00684DFE"/>
    <w:rsid w:val="006B01A6"/>
    <w:rsid w:val="006B1688"/>
    <w:rsid w:val="006B312C"/>
    <w:rsid w:val="006B703D"/>
    <w:rsid w:val="006C3D7E"/>
    <w:rsid w:val="006E55EE"/>
    <w:rsid w:val="006E771F"/>
    <w:rsid w:val="006F3C94"/>
    <w:rsid w:val="00714B52"/>
    <w:rsid w:val="007177F8"/>
    <w:rsid w:val="007232EB"/>
    <w:rsid w:val="007241E4"/>
    <w:rsid w:val="007243FC"/>
    <w:rsid w:val="00726321"/>
    <w:rsid w:val="00732FB6"/>
    <w:rsid w:val="0074529F"/>
    <w:rsid w:val="00747356"/>
    <w:rsid w:val="007505B8"/>
    <w:rsid w:val="00753675"/>
    <w:rsid w:val="007539BF"/>
    <w:rsid w:val="00756A25"/>
    <w:rsid w:val="00780F24"/>
    <w:rsid w:val="007846A8"/>
    <w:rsid w:val="00787F39"/>
    <w:rsid w:val="00793BFB"/>
    <w:rsid w:val="007B109B"/>
    <w:rsid w:val="007B1DB1"/>
    <w:rsid w:val="007C04A8"/>
    <w:rsid w:val="007C1718"/>
    <w:rsid w:val="007D354A"/>
    <w:rsid w:val="007D55E9"/>
    <w:rsid w:val="007D6DD4"/>
    <w:rsid w:val="007E3D1A"/>
    <w:rsid w:val="007E545B"/>
    <w:rsid w:val="00803CB3"/>
    <w:rsid w:val="00806670"/>
    <w:rsid w:val="008100A6"/>
    <w:rsid w:val="008127E4"/>
    <w:rsid w:val="00820FD0"/>
    <w:rsid w:val="008215EE"/>
    <w:rsid w:val="0082432B"/>
    <w:rsid w:val="00824894"/>
    <w:rsid w:val="008430D2"/>
    <w:rsid w:val="008527F7"/>
    <w:rsid w:val="008629B7"/>
    <w:rsid w:val="00865854"/>
    <w:rsid w:val="00865D8D"/>
    <w:rsid w:val="00867D1E"/>
    <w:rsid w:val="0088171E"/>
    <w:rsid w:val="00882B78"/>
    <w:rsid w:val="008843E4"/>
    <w:rsid w:val="008914E3"/>
    <w:rsid w:val="00893E1F"/>
    <w:rsid w:val="008A4A55"/>
    <w:rsid w:val="008E1602"/>
    <w:rsid w:val="008E5393"/>
    <w:rsid w:val="008F033C"/>
    <w:rsid w:val="00911FAE"/>
    <w:rsid w:val="0092068C"/>
    <w:rsid w:val="00931EC0"/>
    <w:rsid w:val="00950126"/>
    <w:rsid w:val="00951AD0"/>
    <w:rsid w:val="009529B5"/>
    <w:rsid w:val="0096237F"/>
    <w:rsid w:val="00967286"/>
    <w:rsid w:val="009759B7"/>
    <w:rsid w:val="009766B6"/>
    <w:rsid w:val="00980459"/>
    <w:rsid w:val="00992915"/>
    <w:rsid w:val="009A2BF6"/>
    <w:rsid w:val="009A5ED9"/>
    <w:rsid w:val="009B36C4"/>
    <w:rsid w:val="009C00D1"/>
    <w:rsid w:val="009C7568"/>
    <w:rsid w:val="009C7E30"/>
    <w:rsid w:val="009E770A"/>
    <w:rsid w:val="00A11704"/>
    <w:rsid w:val="00A13673"/>
    <w:rsid w:val="00A17A43"/>
    <w:rsid w:val="00A22E0E"/>
    <w:rsid w:val="00A26633"/>
    <w:rsid w:val="00A30AC1"/>
    <w:rsid w:val="00A348D6"/>
    <w:rsid w:val="00A43302"/>
    <w:rsid w:val="00A44591"/>
    <w:rsid w:val="00A4556C"/>
    <w:rsid w:val="00A50A73"/>
    <w:rsid w:val="00A516A5"/>
    <w:rsid w:val="00A55A8F"/>
    <w:rsid w:val="00A65163"/>
    <w:rsid w:val="00A838EC"/>
    <w:rsid w:val="00A93204"/>
    <w:rsid w:val="00A94DC0"/>
    <w:rsid w:val="00AA18EA"/>
    <w:rsid w:val="00AA7F1C"/>
    <w:rsid w:val="00AC1858"/>
    <w:rsid w:val="00AD46A3"/>
    <w:rsid w:val="00AD521A"/>
    <w:rsid w:val="00AD7E15"/>
    <w:rsid w:val="00AF2D02"/>
    <w:rsid w:val="00B05A23"/>
    <w:rsid w:val="00B12BC1"/>
    <w:rsid w:val="00B154A3"/>
    <w:rsid w:val="00B241C6"/>
    <w:rsid w:val="00B35110"/>
    <w:rsid w:val="00B45B7E"/>
    <w:rsid w:val="00B5544F"/>
    <w:rsid w:val="00B6011C"/>
    <w:rsid w:val="00B65CD3"/>
    <w:rsid w:val="00B76DEC"/>
    <w:rsid w:val="00B77F72"/>
    <w:rsid w:val="00B82899"/>
    <w:rsid w:val="00B864E9"/>
    <w:rsid w:val="00B9579C"/>
    <w:rsid w:val="00BA0721"/>
    <w:rsid w:val="00BA3D3E"/>
    <w:rsid w:val="00BA5C2A"/>
    <w:rsid w:val="00BB45B2"/>
    <w:rsid w:val="00BB70E5"/>
    <w:rsid w:val="00BB75D8"/>
    <w:rsid w:val="00BE29EC"/>
    <w:rsid w:val="00BE4B87"/>
    <w:rsid w:val="00BF6211"/>
    <w:rsid w:val="00C050F3"/>
    <w:rsid w:val="00C05EB9"/>
    <w:rsid w:val="00C10D59"/>
    <w:rsid w:val="00C13234"/>
    <w:rsid w:val="00C26966"/>
    <w:rsid w:val="00C326FB"/>
    <w:rsid w:val="00C35F54"/>
    <w:rsid w:val="00C37372"/>
    <w:rsid w:val="00C53742"/>
    <w:rsid w:val="00C55156"/>
    <w:rsid w:val="00C675F8"/>
    <w:rsid w:val="00C71F41"/>
    <w:rsid w:val="00C73765"/>
    <w:rsid w:val="00C800E3"/>
    <w:rsid w:val="00C93A8F"/>
    <w:rsid w:val="00CA03E1"/>
    <w:rsid w:val="00CA0DA6"/>
    <w:rsid w:val="00CA1D8C"/>
    <w:rsid w:val="00CB2315"/>
    <w:rsid w:val="00CB6EC7"/>
    <w:rsid w:val="00CD10C2"/>
    <w:rsid w:val="00CD1584"/>
    <w:rsid w:val="00CD3032"/>
    <w:rsid w:val="00CD3836"/>
    <w:rsid w:val="00CD4C54"/>
    <w:rsid w:val="00CD6FFF"/>
    <w:rsid w:val="00D00B41"/>
    <w:rsid w:val="00D0249A"/>
    <w:rsid w:val="00D02DAB"/>
    <w:rsid w:val="00D1038B"/>
    <w:rsid w:val="00D1645B"/>
    <w:rsid w:val="00D17B73"/>
    <w:rsid w:val="00D40B2A"/>
    <w:rsid w:val="00D42689"/>
    <w:rsid w:val="00D47A90"/>
    <w:rsid w:val="00D525A8"/>
    <w:rsid w:val="00D6101D"/>
    <w:rsid w:val="00D71CB9"/>
    <w:rsid w:val="00D72AEF"/>
    <w:rsid w:val="00D73415"/>
    <w:rsid w:val="00D92AA2"/>
    <w:rsid w:val="00D95F47"/>
    <w:rsid w:val="00DA45E3"/>
    <w:rsid w:val="00DB1400"/>
    <w:rsid w:val="00DF4293"/>
    <w:rsid w:val="00DF58B6"/>
    <w:rsid w:val="00DF622C"/>
    <w:rsid w:val="00DF665C"/>
    <w:rsid w:val="00E01D02"/>
    <w:rsid w:val="00E040FE"/>
    <w:rsid w:val="00E20078"/>
    <w:rsid w:val="00E25CE4"/>
    <w:rsid w:val="00E25FC1"/>
    <w:rsid w:val="00E62D7C"/>
    <w:rsid w:val="00E6424B"/>
    <w:rsid w:val="00E67091"/>
    <w:rsid w:val="00E72B84"/>
    <w:rsid w:val="00E73F2E"/>
    <w:rsid w:val="00E74BF2"/>
    <w:rsid w:val="00E7648F"/>
    <w:rsid w:val="00E83E2C"/>
    <w:rsid w:val="00E9610E"/>
    <w:rsid w:val="00EA1909"/>
    <w:rsid w:val="00EA2413"/>
    <w:rsid w:val="00EA402C"/>
    <w:rsid w:val="00EB3558"/>
    <w:rsid w:val="00EB4ECC"/>
    <w:rsid w:val="00EC30B7"/>
    <w:rsid w:val="00EC6302"/>
    <w:rsid w:val="00ED2A18"/>
    <w:rsid w:val="00EE0D49"/>
    <w:rsid w:val="00EE3C97"/>
    <w:rsid w:val="00EE611A"/>
    <w:rsid w:val="00EF1D27"/>
    <w:rsid w:val="00EF2BF6"/>
    <w:rsid w:val="00EF7550"/>
    <w:rsid w:val="00F2075A"/>
    <w:rsid w:val="00F24C10"/>
    <w:rsid w:val="00F30E8C"/>
    <w:rsid w:val="00F41B95"/>
    <w:rsid w:val="00F42738"/>
    <w:rsid w:val="00F46E85"/>
    <w:rsid w:val="00F86061"/>
    <w:rsid w:val="00F93C93"/>
    <w:rsid w:val="00F94594"/>
    <w:rsid w:val="00F950E9"/>
    <w:rsid w:val="00F9596F"/>
    <w:rsid w:val="00F977F4"/>
    <w:rsid w:val="00FA4133"/>
    <w:rsid w:val="00FB14DA"/>
    <w:rsid w:val="00FC6030"/>
    <w:rsid w:val="00FC6485"/>
    <w:rsid w:val="00FC6FB0"/>
    <w:rsid w:val="00FD00D3"/>
    <w:rsid w:val="00FE7911"/>
    <w:rsid w:val="051C69FB"/>
    <w:rsid w:val="0A9FD612"/>
    <w:rsid w:val="1959F6C1"/>
    <w:rsid w:val="19EF6408"/>
    <w:rsid w:val="1EF1A897"/>
    <w:rsid w:val="58EAA660"/>
    <w:rsid w:val="59371A98"/>
    <w:rsid w:val="7BD167A0"/>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424E3"/>
  <w15:chartTrackingRefBased/>
  <w15:docId w15:val="{7CC2BD16-BD56-434D-96EC-059B60DD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44E"/>
    <w:rPr>
      <w:lang w:val="en-US"/>
    </w:rPr>
  </w:style>
  <w:style w:type="paragraph" w:styleId="Heading1">
    <w:name w:val="heading 1"/>
    <w:basedOn w:val="Normal"/>
    <w:next w:val="Normal"/>
    <w:link w:val="Heading1Char"/>
    <w:qFormat/>
    <w:rsid w:val="00ED2A18"/>
    <w:pPr>
      <w:keepNext/>
      <w:spacing w:after="0" w:afterAutospacing="0"/>
      <w:jc w:val="center"/>
      <w:outlineLvl w:val="0"/>
    </w:pPr>
    <w:rPr>
      <w:rFonts w:eastAsia="Times New Roman"/>
      <w:b/>
      <w:bCs/>
      <w:sz w:val="28"/>
    </w:rPr>
  </w:style>
  <w:style w:type="paragraph" w:styleId="Heading2">
    <w:name w:val="heading 2"/>
    <w:basedOn w:val="Normal"/>
    <w:next w:val="Normal"/>
    <w:link w:val="Heading2Char"/>
    <w:qFormat/>
    <w:rsid w:val="00ED2A18"/>
    <w:pPr>
      <w:keepNext/>
      <w:spacing w:after="0" w:afterAutospacing="0"/>
      <w:outlineLvl w:val="1"/>
    </w:pPr>
    <w:rPr>
      <w:rFonts w:ascii="Arial" w:eastAsia="Times New Roman" w:hAnsi="Arial" w:cs="Arial"/>
      <w:b/>
      <w:bCs/>
      <w:sz w:val="20"/>
    </w:rPr>
  </w:style>
  <w:style w:type="paragraph" w:styleId="Heading3">
    <w:name w:val="heading 3"/>
    <w:basedOn w:val="Normal"/>
    <w:next w:val="Normal"/>
    <w:link w:val="Heading3Char"/>
    <w:qFormat/>
    <w:rsid w:val="00ED2A18"/>
    <w:pPr>
      <w:keepNext/>
      <w:spacing w:after="0" w:afterAutospacing="0"/>
      <w:outlineLvl w:val="2"/>
    </w:pPr>
    <w:rPr>
      <w:rFonts w:eastAsia="Times New Roman"/>
      <w:b/>
      <w:bCs/>
      <w:color w:val="000000"/>
    </w:rPr>
  </w:style>
  <w:style w:type="paragraph" w:styleId="Heading4">
    <w:name w:val="heading 4"/>
    <w:basedOn w:val="Normal"/>
    <w:next w:val="Normal"/>
    <w:link w:val="Heading4Char"/>
    <w:qFormat/>
    <w:rsid w:val="00ED2A18"/>
    <w:pPr>
      <w:keepNext/>
      <w:spacing w:after="0" w:afterAutospacing="0"/>
      <w:jc w:val="center"/>
      <w:outlineLvl w:val="3"/>
    </w:pPr>
    <w:rPr>
      <w:rFonts w:ascii="Arial" w:eastAsia="Times New Roman" w:hAnsi="Arial"/>
      <w:b/>
      <w:smallCaps/>
      <w:sz w:val="20"/>
    </w:rPr>
  </w:style>
  <w:style w:type="paragraph" w:styleId="Heading5">
    <w:name w:val="heading 5"/>
    <w:basedOn w:val="Normal"/>
    <w:next w:val="Normal"/>
    <w:link w:val="Heading5Char"/>
    <w:qFormat/>
    <w:rsid w:val="00ED2A18"/>
    <w:pPr>
      <w:keepNext/>
      <w:spacing w:after="0" w:afterAutospacing="0"/>
      <w:outlineLvl w:val="4"/>
    </w:pPr>
    <w:rPr>
      <w:rFonts w:ascii="Arial" w:eastAsia="Times New Roman" w:hAnsi="Arial"/>
      <w:b/>
      <w:sz w:val="18"/>
    </w:rPr>
  </w:style>
  <w:style w:type="paragraph" w:styleId="Heading6">
    <w:name w:val="heading 6"/>
    <w:basedOn w:val="Normal"/>
    <w:next w:val="Normal"/>
    <w:link w:val="Heading6Char"/>
    <w:qFormat/>
    <w:rsid w:val="00ED2A18"/>
    <w:pPr>
      <w:keepNext/>
      <w:spacing w:after="0" w:afterAutospacing="0"/>
      <w:ind w:left="360"/>
      <w:outlineLvl w:val="5"/>
    </w:pPr>
    <w:rPr>
      <w:rFonts w:ascii="Arial" w:eastAsia="Times New Roman" w:hAnsi="Arial"/>
      <w:b/>
      <w:bCs/>
    </w:rPr>
  </w:style>
  <w:style w:type="paragraph" w:styleId="Heading7">
    <w:name w:val="heading 7"/>
    <w:basedOn w:val="Normal"/>
    <w:next w:val="Normal"/>
    <w:link w:val="Heading7Char"/>
    <w:qFormat/>
    <w:rsid w:val="00ED2A18"/>
    <w:pPr>
      <w:keepNext/>
      <w:spacing w:after="0" w:afterAutospacing="0"/>
      <w:ind w:left="360"/>
      <w:outlineLvl w:val="6"/>
    </w:pPr>
    <w:rPr>
      <w:rFonts w:ascii="Arial" w:eastAsia="Times New Roman" w:hAnsi="Arial" w:cs="Arial"/>
      <w:b/>
      <w:sz w:val="18"/>
    </w:rPr>
  </w:style>
  <w:style w:type="paragraph" w:styleId="Heading8">
    <w:name w:val="heading 8"/>
    <w:basedOn w:val="Normal"/>
    <w:next w:val="Normal"/>
    <w:link w:val="Heading8Char"/>
    <w:qFormat/>
    <w:rsid w:val="00ED2A18"/>
    <w:pPr>
      <w:keepNext/>
      <w:spacing w:after="0" w:afterAutospacing="0"/>
      <w:jc w:val="center"/>
      <w:outlineLvl w:val="7"/>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B70E5"/>
    <w:rPr>
      <w:rFonts w:eastAsia="Times New Roman"/>
    </w:rPr>
  </w:style>
  <w:style w:type="character" w:customStyle="1" w:styleId="CommentTextChar">
    <w:name w:val="Comment Text Char"/>
    <w:basedOn w:val="DefaultParagraphFont"/>
    <w:link w:val="CommentText"/>
    <w:uiPriority w:val="99"/>
    <w:rsid w:val="00BB70E5"/>
    <w:rPr>
      <w:rFonts w:ascii="Times New Roman" w:eastAsia="Times New Roman" w:hAnsi="Times New Roman" w:cs="Times New Roman"/>
      <w:sz w:val="20"/>
      <w:szCs w:val="20"/>
      <w:lang w:eastAsia="ru-RU"/>
    </w:rPr>
  </w:style>
  <w:style w:type="character" w:styleId="CommentReference">
    <w:name w:val="annotation reference"/>
    <w:uiPriority w:val="99"/>
    <w:semiHidden/>
    <w:unhideWhenUsed/>
    <w:rsid w:val="00BB70E5"/>
    <w:rPr>
      <w:rFonts w:ascii="Times New Roman" w:eastAsia="Times New Roman" w:hAnsi="Times New Roman" w:cs="Times New Roman"/>
      <w:sz w:val="16"/>
      <w:szCs w:val="16"/>
    </w:rPr>
  </w:style>
  <w:style w:type="character" w:styleId="Hyperlink">
    <w:name w:val="Hyperlink"/>
    <w:rsid w:val="00BB70E5"/>
    <w:rPr>
      <w:rFonts w:ascii="Times New Roman" w:eastAsia="Times New Roman" w:hAnsi="Times New Roman" w:cs="Times New Roman"/>
      <w:color w:val="0000FF"/>
      <w:u w:val="single"/>
    </w:rPr>
  </w:style>
  <w:style w:type="character" w:styleId="FollowedHyperlink">
    <w:name w:val="FollowedHyperlink"/>
    <w:rsid w:val="00BB70E5"/>
    <w:rPr>
      <w:rFonts w:ascii="Times New Roman" w:eastAsia="Times New Roman" w:hAnsi="Times New Roman" w:cs="Times New Roman"/>
      <w:color w:val="800080"/>
      <w:u w:val="single"/>
    </w:rPr>
  </w:style>
  <w:style w:type="paragraph" w:styleId="CommentSubject">
    <w:name w:val="annotation subject"/>
    <w:basedOn w:val="CommentText"/>
    <w:next w:val="CommentText"/>
    <w:link w:val="CommentSubjectChar"/>
    <w:uiPriority w:val="99"/>
    <w:semiHidden/>
    <w:unhideWhenUsed/>
    <w:rsid w:val="00BB70E5"/>
    <w:rPr>
      <w:b/>
      <w:bCs/>
      <w:lang w:val="x-none" w:eastAsia="x-none"/>
    </w:rPr>
  </w:style>
  <w:style w:type="character" w:customStyle="1" w:styleId="CommentSubjectChar">
    <w:name w:val="Comment Subject Char"/>
    <w:link w:val="CommentSubject"/>
    <w:uiPriority w:val="99"/>
    <w:semiHidden/>
    <w:rsid w:val="00BB70E5"/>
    <w:rPr>
      <w:rFonts w:eastAsia="Times New Roman" w:cs="Times New Roman"/>
      <w:b/>
      <w:bCs/>
      <w:sz w:val="20"/>
      <w:szCs w:val="20"/>
      <w:lang w:val="x-none" w:eastAsia="x-none"/>
    </w:rPr>
  </w:style>
  <w:style w:type="paragraph" w:styleId="BalloonText">
    <w:name w:val="Balloon Text"/>
    <w:basedOn w:val="Normal"/>
    <w:link w:val="BalloonTextChar"/>
    <w:unhideWhenUsed/>
    <w:rsid w:val="00BB70E5"/>
    <w:rPr>
      <w:rFonts w:ascii="Tahoma" w:eastAsia="Times New Roman" w:hAnsi="Tahoma"/>
      <w:sz w:val="16"/>
      <w:szCs w:val="16"/>
      <w:lang w:val="x-none" w:eastAsia="x-none"/>
    </w:rPr>
  </w:style>
  <w:style w:type="character" w:customStyle="1" w:styleId="BalloonTextChar">
    <w:name w:val="Balloon Text Char"/>
    <w:link w:val="BalloonText"/>
    <w:rsid w:val="00BB70E5"/>
    <w:rPr>
      <w:rFonts w:ascii="Tahoma" w:eastAsia="Times New Roman" w:hAnsi="Tahoma" w:cs="Times New Roman"/>
      <w:sz w:val="16"/>
      <w:szCs w:val="16"/>
      <w:lang w:val="x-none" w:eastAsia="x-none"/>
    </w:rPr>
  </w:style>
  <w:style w:type="table" w:styleId="TableGrid">
    <w:name w:val="Table Grid"/>
    <w:basedOn w:val="TableNormal"/>
    <w:rsid w:val="00BB70E5"/>
    <w:pPr>
      <w:spacing w:afterAutospacing="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3E27"/>
    <w:pPr>
      <w:spacing w:after="0" w:afterAutospacing="0"/>
    </w:pPr>
    <w:rPr>
      <w:lang w:val="en-US"/>
    </w:rPr>
  </w:style>
  <w:style w:type="table" w:customStyle="1" w:styleId="TableGrid1">
    <w:name w:val="Table Grid1"/>
    <w:basedOn w:val="TableNormal"/>
    <w:next w:val="TableGrid"/>
    <w:uiPriority w:val="39"/>
    <w:rsid w:val="00A94DC0"/>
    <w:pPr>
      <w:spacing w:after="0" w:afterAutospacing="0"/>
    </w:pPr>
    <w:rPr>
      <w:rFonts w:ascii="Calibri" w:eastAsia="SimSun"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A25"/>
    <w:pPr>
      <w:ind w:left="720"/>
      <w:contextualSpacing/>
    </w:pPr>
  </w:style>
  <w:style w:type="table" w:customStyle="1" w:styleId="TableGrid2">
    <w:name w:val="Table Grid2"/>
    <w:basedOn w:val="TableNormal"/>
    <w:next w:val="TableGrid"/>
    <w:uiPriority w:val="39"/>
    <w:rsid w:val="00587069"/>
    <w:pPr>
      <w:spacing w:after="0" w:afterAutospacing="0"/>
    </w:pPr>
    <w:rPr>
      <w:rFonts w:ascii="Calibri" w:eastAsia="DengXian"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D2A18"/>
    <w:rPr>
      <w:rFonts w:eastAsia="Times New Roman"/>
      <w:b/>
      <w:bCs/>
      <w:sz w:val="28"/>
      <w:lang w:val="en-US"/>
    </w:rPr>
  </w:style>
  <w:style w:type="character" w:customStyle="1" w:styleId="Heading2Char">
    <w:name w:val="Heading 2 Char"/>
    <w:basedOn w:val="DefaultParagraphFont"/>
    <w:link w:val="Heading2"/>
    <w:rsid w:val="00ED2A18"/>
    <w:rPr>
      <w:rFonts w:ascii="Arial" w:eastAsia="Times New Roman" w:hAnsi="Arial" w:cs="Arial"/>
      <w:b/>
      <w:bCs/>
      <w:sz w:val="20"/>
      <w:lang w:val="en-US"/>
    </w:rPr>
  </w:style>
  <w:style w:type="character" w:customStyle="1" w:styleId="Heading3Char">
    <w:name w:val="Heading 3 Char"/>
    <w:basedOn w:val="DefaultParagraphFont"/>
    <w:link w:val="Heading3"/>
    <w:rsid w:val="00ED2A18"/>
    <w:rPr>
      <w:rFonts w:eastAsia="Times New Roman"/>
      <w:b/>
      <w:bCs/>
      <w:color w:val="000000"/>
      <w:lang w:val="en-US"/>
    </w:rPr>
  </w:style>
  <w:style w:type="character" w:customStyle="1" w:styleId="Heading4Char">
    <w:name w:val="Heading 4 Char"/>
    <w:basedOn w:val="DefaultParagraphFont"/>
    <w:link w:val="Heading4"/>
    <w:rsid w:val="00ED2A18"/>
    <w:rPr>
      <w:rFonts w:ascii="Arial" w:eastAsia="Times New Roman" w:hAnsi="Arial"/>
      <w:b/>
      <w:smallCaps/>
      <w:sz w:val="20"/>
      <w:lang w:val="en-US"/>
    </w:rPr>
  </w:style>
  <w:style w:type="character" w:customStyle="1" w:styleId="Heading5Char">
    <w:name w:val="Heading 5 Char"/>
    <w:basedOn w:val="DefaultParagraphFont"/>
    <w:link w:val="Heading5"/>
    <w:rsid w:val="00ED2A18"/>
    <w:rPr>
      <w:rFonts w:ascii="Arial" w:eastAsia="Times New Roman" w:hAnsi="Arial"/>
      <w:b/>
      <w:sz w:val="18"/>
      <w:lang w:val="en-US"/>
    </w:rPr>
  </w:style>
  <w:style w:type="character" w:customStyle="1" w:styleId="Heading6Char">
    <w:name w:val="Heading 6 Char"/>
    <w:basedOn w:val="DefaultParagraphFont"/>
    <w:link w:val="Heading6"/>
    <w:rsid w:val="00ED2A18"/>
    <w:rPr>
      <w:rFonts w:ascii="Arial" w:eastAsia="Times New Roman" w:hAnsi="Arial"/>
      <w:b/>
      <w:bCs/>
      <w:lang w:val="en-US"/>
    </w:rPr>
  </w:style>
  <w:style w:type="character" w:customStyle="1" w:styleId="Heading7Char">
    <w:name w:val="Heading 7 Char"/>
    <w:basedOn w:val="DefaultParagraphFont"/>
    <w:link w:val="Heading7"/>
    <w:rsid w:val="00ED2A18"/>
    <w:rPr>
      <w:rFonts w:ascii="Arial" w:eastAsia="Times New Roman" w:hAnsi="Arial" w:cs="Arial"/>
      <w:b/>
      <w:sz w:val="18"/>
      <w:lang w:val="en-US"/>
    </w:rPr>
  </w:style>
  <w:style w:type="character" w:customStyle="1" w:styleId="Heading8Char">
    <w:name w:val="Heading 8 Char"/>
    <w:basedOn w:val="DefaultParagraphFont"/>
    <w:link w:val="Heading8"/>
    <w:rsid w:val="00ED2A18"/>
    <w:rPr>
      <w:rFonts w:eastAsia="Times New Roman"/>
      <w:b/>
      <w:bCs/>
      <w:lang w:val="en-US"/>
    </w:rPr>
  </w:style>
  <w:style w:type="paragraph" w:styleId="Header">
    <w:name w:val="header"/>
    <w:basedOn w:val="Normal"/>
    <w:link w:val="HeaderChar"/>
    <w:unhideWhenUsed/>
    <w:rsid w:val="00ED2A18"/>
    <w:pPr>
      <w:tabs>
        <w:tab w:val="center" w:pos="4513"/>
        <w:tab w:val="right" w:pos="9026"/>
      </w:tabs>
      <w:spacing w:after="0" w:afterAutospacing="0"/>
    </w:pPr>
    <w:rPr>
      <w:rFonts w:eastAsia="Times New Roman"/>
    </w:rPr>
  </w:style>
  <w:style w:type="character" w:customStyle="1" w:styleId="HeaderChar">
    <w:name w:val="Header Char"/>
    <w:basedOn w:val="DefaultParagraphFont"/>
    <w:link w:val="Header"/>
    <w:rsid w:val="00ED2A18"/>
    <w:rPr>
      <w:rFonts w:eastAsia="Times New Roman"/>
      <w:lang w:val="en-US"/>
    </w:rPr>
  </w:style>
  <w:style w:type="paragraph" w:styleId="Footer">
    <w:name w:val="footer"/>
    <w:basedOn w:val="Normal"/>
    <w:link w:val="FooterChar"/>
    <w:unhideWhenUsed/>
    <w:rsid w:val="00ED2A18"/>
    <w:pPr>
      <w:tabs>
        <w:tab w:val="center" w:pos="4513"/>
        <w:tab w:val="right" w:pos="9026"/>
      </w:tabs>
      <w:spacing w:after="0" w:afterAutospacing="0"/>
    </w:pPr>
    <w:rPr>
      <w:rFonts w:eastAsia="Times New Roman"/>
    </w:rPr>
  </w:style>
  <w:style w:type="character" w:customStyle="1" w:styleId="FooterChar">
    <w:name w:val="Footer Char"/>
    <w:basedOn w:val="DefaultParagraphFont"/>
    <w:link w:val="Footer"/>
    <w:rsid w:val="00ED2A18"/>
    <w:rPr>
      <w:rFonts w:eastAsia="Times New Roman"/>
      <w:lang w:val="en-US"/>
    </w:rPr>
  </w:style>
  <w:style w:type="paragraph" w:styleId="Title">
    <w:name w:val="Title"/>
    <w:basedOn w:val="Normal"/>
    <w:link w:val="TitleChar"/>
    <w:qFormat/>
    <w:rsid w:val="00ED2A18"/>
    <w:pPr>
      <w:spacing w:after="0" w:afterAutospacing="0"/>
      <w:jc w:val="center"/>
    </w:pPr>
    <w:rPr>
      <w:rFonts w:ascii="Arial" w:eastAsia="Times New Roman" w:hAnsi="Arial" w:cs="Arial"/>
      <w:b/>
      <w:bCs/>
      <w:sz w:val="36"/>
    </w:rPr>
  </w:style>
  <w:style w:type="character" w:customStyle="1" w:styleId="TitleChar">
    <w:name w:val="Title Char"/>
    <w:basedOn w:val="DefaultParagraphFont"/>
    <w:link w:val="Title"/>
    <w:rsid w:val="00ED2A18"/>
    <w:rPr>
      <w:rFonts w:ascii="Arial" w:eastAsia="Times New Roman" w:hAnsi="Arial" w:cs="Arial"/>
      <w:b/>
      <w:bCs/>
      <w:sz w:val="36"/>
      <w:lang w:val="en-US"/>
    </w:rPr>
  </w:style>
  <w:style w:type="paragraph" w:styleId="BodyText">
    <w:name w:val="Body Text"/>
    <w:basedOn w:val="Normal"/>
    <w:link w:val="BodyTextChar"/>
    <w:rsid w:val="00ED2A18"/>
    <w:pPr>
      <w:spacing w:after="0" w:afterAutospacing="0"/>
    </w:pPr>
    <w:rPr>
      <w:rFonts w:ascii="Arial" w:eastAsia="Arial Unicode MS" w:hAnsi="Arial" w:cs="Arial"/>
      <w:sz w:val="20"/>
      <w:szCs w:val="20"/>
    </w:rPr>
  </w:style>
  <w:style w:type="character" w:customStyle="1" w:styleId="BodyTextChar">
    <w:name w:val="Body Text Char"/>
    <w:basedOn w:val="DefaultParagraphFont"/>
    <w:link w:val="BodyText"/>
    <w:rsid w:val="00ED2A18"/>
    <w:rPr>
      <w:rFonts w:ascii="Arial" w:eastAsia="Arial Unicode MS" w:hAnsi="Arial" w:cs="Arial"/>
      <w:sz w:val="20"/>
      <w:szCs w:val="20"/>
      <w:lang w:val="en-US"/>
    </w:rPr>
  </w:style>
  <w:style w:type="character" w:styleId="Strong">
    <w:name w:val="Strong"/>
    <w:qFormat/>
    <w:rsid w:val="00ED2A18"/>
    <w:rPr>
      <w:b/>
      <w:bCs/>
    </w:rPr>
  </w:style>
  <w:style w:type="paragraph" w:styleId="BodyTextIndent">
    <w:name w:val="Body Text Indent"/>
    <w:basedOn w:val="Normal"/>
    <w:link w:val="BodyTextIndentChar"/>
    <w:rsid w:val="00ED2A18"/>
    <w:pPr>
      <w:shd w:val="clear" w:color="C0C0C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0"/>
      <w:ind w:left="640" w:hanging="640"/>
    </w:pPr>
    <w:rPr>
      <w:rFonts w:ascii="Arial" w:eastAsia="Times New Roman" w:hAnsi="Arial"/>
      <w:sz w:val="18"/>
    </w:rPr>
  </w:style>
  <w:style w:type="character" w:customStyle="1" w:styleId="BodyTextIndentChar">
    <w:name w:val="Body Text Indent Char"/>
    <w:basedOn w:val="DefaultParagraphFont"/>
    <w:link w:val="BodyTextIndent"/>
    <w:rsid w:val="00ED2A18"/>
    <w:rPr>
      <w:rFonts w:ascii="Arial" w:eastAsia="Times New Roman" w:hAnsi="Arial"/>
      <w:sz w:val="18"/>
      <w:shd w:val="clear" w:color="C0C0C0" w:fill="FFFFFF"/>
      <w:lang w:val="en-US"/>
    </w:rPr>
  </w:style>
  <w:style w:type="paragraph" w:styleId="BodyText2">
    <w:name w:val="Body Text 2"/>
    <w:basedOn w:val="Normal"/>
    <w:link w:val="BodyText2Char"/>
    <w:rsid w:val="00ED2A18"/>
    <w:pPr>
      <w:spacing w:after="0" w:afterAutospacing="0"/>
    </w:pPr>
    <w:rPr>
      <w:rFonts w:eastAsia="Times New Roman"/>
      <w:sz w:val="18"/>
    </w:rPr>
  </w:style>
  <w:style w:type="character" w:customStyle="1" w:styleId="BodyText2Char">
    <w:name w:val="Body Text 2 Char"/>
    <w:basedOn w:val="DefaultParagraphFont"/>
    <w:link w:val="BodyText2"/>
    <w:rsid w:val="00ED2A18"/>
    <w:rPr>
      <w:rFonts w:eastAsia="Times New Roman"/>
      <w:sz w:val="18"/>
      <w:lang w:val="en-US"/>
    </w:rPr>
  </w:style>
  <w:style w:type="paragraph" w:styleId="BodyText3">
    <w:name w:val="Body Text 3"/>
    <w:basedOn w:val="Normal"/>
    <w:link w:val="BodyText3Char"/>
    <w:rsid w:val="00ED2A18"/>
    <w:pPr>
      <w:spacing w:after="0" w:afterAutospacing="0"/>
    </w:pPr>
    <w:rPr>
      <w:rFonts w:ascii="Arial" w:eastAsia="Times New Roman" w:hAnsi="Arial"/>
      <w:color w:val="000000"/>
      <w:sz w:val="18"/>
    </w:rPr>
  </w:style>
  <w:style w:type="character" w:customStyle="1" w:styleId="BodyText3Char">
    <w:name w:val="Body Text 3 Char"/>
    <w:basedOn w:val="DefaultParagraphFont"/>
    <w:link w:val="BodyText3"/>
    <w:rsid w:val="00ED2A18"/>
    <w:rPr>
      <w:rFonts w:ascii="Arial" w:eastAsia="Times New Roman" w:hAnsi="Arial"/>
      <w:color w:val="000000"/>
      <w:sz w:val="18"/>
      <w:lang w:val="en-US"/>
    </w:rPr>
  </w:style>
  <w:style w:type="paragraph" w:styleId="NormalWeb">
    <w:name w:val="Normal (Web)"/>
    <w:basedOn w:val="Normal"/>
    <w:rsid w:val="00ED2A18"/>
    <w:pPr>
      <w:spacing w:before="100" w:beforeAutospacing="1"/>
    </w:pPr>
    <w:rPr>
      <w:rFonts w:ascii="Arial Unicode MS" w:eastAsia="Arial Unicode MS" w:hAnsi="Arial Unicode MS" w:cs="Arial Unicode MS"/>
      <w:lang w:val="ru-RU" w:eastAsia="ru-RU"/>
    </w:rPr>
  </w:style>
  <w:style w:type="paragraph" w:styleId="BodyTextIndent2">
    <w:name w:val="Body Text Indent 2"/>
    <w:basedOn w:val="Normal"/>
    <w:link w:val="BodyTextIndent2Char"/>
    <w:rsid w:val="00ED2A18"/>
    <w:pPr>
      <w:shd w:val="clear" w:color="C0C0C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0"/>
      <w:ind w:left="818" w:hanging="818"/>
    </w:pPr>
    <w:rPr>
      <w:rFonts w:ascii="Arial" w:eastAsia="Times New Roman" w:hAnsi="Arial" w:cs="Arial"/>
      <w:sz w:val="18"/>
    </w:rPr>
  </w:style>
  <w:style w:type="character" w:customStyle="1" w:styleId="BodyTextIndent2Char">
    <w:name w:val="Body Text Indent 2 Char"/>
    <w:basedOn w:val="DefaultParagraphFont"/>
    <w:link w:val="BodyTextIndent2"/>
    <w:rsid w:val="00ED2A18"/>
    <w:rPr>
      <w:rFonts w:ascii="Arial" w:eastAsia="Times New Roman" w:hAnsi="Arial" w:cs="Arial"/>
      <w:sz w:val="18"/>
      <w:shd w:val="clear" w:color="C0C0C0" w:fill="FFFFFF"/>
      <w:lang w:val="en-US"/>
    </w:rPr>
  </w:style>
  <w:style w:type="paragraph" w:styleId="BodyTextIndent3">
    <w:name w:val="Body Text Indent 3"/>
    <w:basedOn w:val="Normal"/>
    <w:link w:val="BodyTextIndent3Char"/>
    <w:rsid w:val="00ED2A18"/>
    <w:pPr>
      <w:spacing w:after="0" w:afterAutospacing="0"/>
      <w:ind w:left="360"/>
    </w:pPr>
    <w:rPr>
      <w:rFonts w:ascii="Arial" w:eastAsia="Times New Roman" w:hAnsi="Arial" w:cs="Arial"/>
      <w:caps/>
      <w:lang w:val="ru-RU"/>
    </w:rPr>
  </w:style>
  <w:style w:type="character" w:customStyle="1" w:styleId="BodyTextIndent3Char">
    <w:name w:val="Body Text Indent 3 Char"/>
    <w:basedOn w:val="DefaultParagraphFont"/>
    <w:link w:val="BodyTextIndent3"/>
    <w:rsid w:val="00ED2A18"/>
    <w:rPr>
      <w:rFonts w:ascii="Arial" w:eastAsia="Times New Roman" w:hAnsi="Arial" w:cs="Arial"/>
      <w:caps/>
    </w:rPr>
  </w:style>
  <w:style w:type="character" w:styleId="PageNumber">
    <w:name w:val="page number"/>
    <w:basedOn w:val="DefaultParagraphFont"/>
    <w:rsid w:val="00ED2A18"/>
  </w:style>
  <w:style w:type="table" w:customStyle="1" w:styleId="TableGrid3">
    <w:name w:val="Table Grid3"/>
    <w:basedOn w:val="TableNormal"/>
    <w:next w:val="TableGrid"/>
    <w:rsid w:val="00ED2A18"/>
    <w:pPr>
      <w:spacing w:after="0" w:afterAutospacing="0"/>
    </w:pPr>
    <w:rPr>
      <w:rFonts w:eastAsia="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semiHidden/>
    <w:unhideWhenUsed/>
    <w:rsid w:val="00ED2A18"/>
    <w:rPr>
      <w:rFonts w:ascii="Courier New" w:eastAsia="Calibri" w:hAnsi="Courier New" w:cs="Courier New" w:hint="default"/>
      <w:sz w:val="20"/>
      <w:szCs w:val="20"/>
    </w:rPr>
  </w:style>
  <w:style w:type="paragraph" w:customStyle="1" w:styleId="1">
    <w:name w:val="Абзац списка1"/>
    <w:basedOn w:val="Normal"/>
    <w:uiPriority w:val="34"/>
    <w:qFormat/>
    <w:rsid w:val="00ED2A18"/>
    <w:pPr>
      <w:spacing w:after="200" w:afterAutospacing="0" w:line="276" w:lineRule="auto"/>
      <w:ind w:left="720"/>
      <w:contextualSpacing/>
    </w:pPr>
    <w:rPr>
      <w:rFonts w:ascii="Calibri" w:eastAsia="Calibri" w:hAnsi="Calibri"/>
      <w:sz w:val="22"/>
      <w:szCs w:val="22"/>
      <w:lang w:val="ru-RU"/>
    </w:rPr>
  </w:style>
  <w:style w:type="paragraph" w:styleId="NoSpacing">
    <w:name w:val="No Spacing"/>
    <w:rsid w:val="00ED2A18"/>
    <w:pPr>
      <w:suppressAutoHyphens/>
      <w:autoSpaceDN w:val="0"/>
      <w:spacing w:after="0" w:afterAutospacing="0"/>
      <w:textAlignment w:val="baseline"/>
    </w:pPr>
    <w:rPr>
      <w:rFonts w:ascii="Calibri" w:eastAsia="Calibri" w:hAnsi="Calibri"/>
      <w:color w:val="00000A"/>
      <w:kern w:val="3"/>
      <w:sz w:val="22"/>
      <w:szCs w:val="22"/>
    </w:rPr>
  </w:style>
  <w:style w:type="character" w:customStyle="1" w:styleId="Internetlink">
    <w:name w:val="Internet link"/>
    <w:rsid w:val="00ED2A18"/>
    <w:rPr>
      <w:color w:val="0000FF"/>
      <w:u w:val="single"/>
      <w:lang w:val="en-GB" w:eastAsia="en-GB" w:bidi="en-GB"/>
    </w:rPr>
  </w:style>
  <w:style w:type="character" w:customStyle="1" w:styleId="10">
    <w:name w:val="Неразрешенное упоминание1"/>
    <w:basedOn w:val="DefaultParagraphFont"/>
    <w:uiPriority w:val="99"/>
    <w:semiHidden/>
    <w:unhideWhenUsed/>
    <w:rsid w:val="00ED2A18"/>
    <w:rPr>
      <w:color w:val="808080"/>
      <w:shd w:val="clear" w:color="auto" w:fill="E6E6E6"/>
    </w:rPr>
  </w:style>
  <w:style w:type="character" w:customStyle="1" w:styleId="2">
    <w:name w:val="Неразрешенное упоминание2"/>
    <w:basedOn w:val="DefaultParagraphFont"/>
    <w:uiPriority w:val="99"/>
    <w:semiHidden/>
    <w:unhideWhenUsed/>
    <w:rsid w:val="00ED2A18"/>
    <w:rPr>
      <w:color w:val="605E5C"/>
      <w:shd w:val="clear" w:color="auto" w:fill="E1DFDD"/>
    </w:rPr>
  </w:style>
  <w:style w:type="paragraph" w:customStyle="1" w:styleId="db9fe9049761426654245bb2dd862eecmsonormal">
    <w:name w:val="db9fe9049761426654245bb2dd862eecmsonormal"/>
    <w:basedOn w:val="Normal"/>
    <w:rsid w:val="00ED2A18"/>
    <w:pPr>
      <w:spacing w:before="100" w:beforeAutospacing="1"/>
    </w:pPr>
    <w:rPr>
      <w:rFonts w:eastAsia="SimSun"/>
      <w:lang w:val="ru-RU" w:eastAsia="ru-RU"/>
    </w:rPr>
  </w:style>
  <w:style w:type="character" w:customStyle="1" w:styleId="UnresolvedMention1">
    <w:name w:val="Unresolved Mention1"/>
    <w:basedOn w:val="DefaultParagraphFont"/>
    <w:uiPriority w:val="99"/>
    <w:semiHidden/>
    <w:unhideWhenUsed/>
    <w:rsid w:val="00ED2A18"/>
    <w:rPr>
      <w:color w:val="605E5C"/>
      <w:shd w:val="clear" w:color="auto" w:fill="E1DFDD"/>
    </w:rPr>
  </w:style>
  <w:style w:type="table" w:customStyle="1" w:styleId="TableGrid4">
    <w:name w:val="Table Grid4"/>
    <w:basedOn w:val="TableNormal"/>
    <w:next w:val="TableGrid"/>
    <w:rsid w:val="008527F7"/>
    <w:pPr>
      <w:widowControl w:val="0"/>
      <w:adjustRightInd w:val="0"/>
      <w:spacing w:after="0" w:afterAutospacing="0" w:line="360" w:lineRule="atLeast"/>
      <w:jc w:val="both"/>
      <w:textAlignment w:val="baseline"/>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21939"/>
    <w:rPr>
      <w:color w:val="605E5C"/>
      <w:shd w:val="clear" w:color="auto" w:fill="E1DFDD"/>
    </w:rPr>
  </w:style>
  <w:style w:type="paragraph" w:styleId="FootnoteText">
    <w:name w:val="footnote text"/>
    <w:basedOn w:val="Normal"/>
    <w:link w:val="FootnoteTextChar"/>
    <w:uiPriority w:val="99"/>
    <w:semiHidden/>
    <w:unhideWhenUsed/>
    <w:rsid w:val="00333F50"/>
    <w:pPr>
      <w:spacing w:after="0"/>
    </w:pPr>
    <w:rPr>
      <w:sz w:val="20"/>
      <w:szCs w:val="20"/>
    </w:rPr>
  </w:style>
  <w:style w:type="character" w:customStyle="1" w:styleId="FootnoteTextChar">
    <w:name w:val="Footnote Text Char"/>
    <w:basedOn w:val="DefaultParagraphFont"/>
    <w:link w:val="FootnoteText"/>
    <w:uiPriority w:val="99"/>
    <w:semiHidden/>
    <w:rsid w:val="00333F50"/>
    <w:rPr>
      <w:sz w:val="20"/>
      <w:szCs w:val="20"/>
      <w:lang w:val="en-US"/>
    </w:rPr>
  </w:style>
  <w:style w:type="character" w:styleId="FootnoteReference">
    <w:name w:val="footnote reference"/>
    <w:basedOn w:val="DefaultParagraphFont"/>
    <w:uiPriority w:val="99"/>
    <w:semiHidden/>
    <w:unhideWhenUsed/>
    <w:rsid w:val="00333F50"/>
    <w:rPr>
      <w:vertAlign w:val="superscript"/>
    </w:rPr>
  </w:style>
  <w:style w:type="table" w:customStyle="1" w:styleId="TableGrid5">
    <w:name w:val="Table Grid5"/>
    <w:basedOn w:val="TableNormal"/>
    <w:next w:val="TableGrid"/>
    <w:uiPriority w:val="59"/>
    <w:rsid w:val="00865D8D"/>
    <w:pPr>
      <w:spacing w:after="0" w:afterAutospacing="0"/>
    </w:pPr>
    <w:rPr>
      <w:rFonts w:ascii="Calibri" w:hAnsi="Calibri"/>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39"/>
    <w:rsid w:val="00CD6FFF"/>
    <w:pPr>
      <w:spacing w:beforeAutospacing="1"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eangames.org/" TargetMode="External"/><Relationship Id="rId18" Type="http://schemas.openxmlformats.org/officeDocument/2006/relationships/hyperlink" Target="http://chm.pops.int/TheConvention/Overview/20thAnniversary/tabid/8966/Default.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enevaenvironmentnetwork.org/fr/evenements/launch-of-the-plastic-waste-partnership-photography-exhibi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arthwatch.org.au/fundraisers/160km-run-for-environment-awarenes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akeaction.parley.tv/missions/run-for-the-oceans-2021/" TargetMode="External"/><Relationship Id="rId20" Type="http://schemas.openxmlformats.org/officeDocument/2006/relationships/hyperlink" Target="http://www.projetcoal.org/coal/en/le-prix-coal-art-et-environn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nplus1.ru/" TargetMode="External"/><Relationship Id="rId5" Type="http://schemas.openxmlformats.org/officeDocument/2006/relationships/numbering" Target="numbering.xml"/><Relationship Id="rId15" Type="http://schemas.openxmlformats.org/officeDocument/2006/relationships/hyperlink" Target="https://tide-turners.org/assets/Files/How_to_Organise_a_Cleanup_Campaign_.pdf" TargetMode="External"/><Relationship Id="rId23" Type="http://schemas.openxmlformats.org/officeDocument/2006/relationships/hyperlink" Target="https://www.mos.ru/news/item/104591073/" TargetMode="External"/><Relationship Id="rId10" Type="http://schemas.openxmlformats.org/officeDocument/2006/relationships/endnotes" Target="endnotes.xml"/><Relationship Id="rId19" Type="http://schemas.openxmlformats.org/officeDocument/2006/relationships/hyperlink" Target="https://www.youtube.com/watch?v=vuJ0Y-8XYB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ep.org/news-and-stories/story/making-friends-plastic-trash-better-planet" TargetMode="External"/><Relationship Id="rId22" Type="http://schemas.openxmlformats.org/officeDocument/2006/relationships/hyperlink" Target="https://www.theguardian.com/environment/gallery/2015/dec/11/cop21-environmental-photography-exhibition-in-pictures"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3748211-900f-4db1-8b44-ae668fe3496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12496B5ECF774F8542B4A0E765D2AA" ma:contentTypeVersion="14" ma:contentTypeDescription="Create a new document." ma:contentTypeScope="" ma:versionID="fd96ae8df2e636e86ee2db30ada8b6fa">
  <xsd:schema xmlns:xsd="http://www.w3.org/2001/XMLSchema" xmlns:xs="http://www.w3.org/2001/XMLSchema" xmlns:p="http://schemas.microsoft.com/office/2006/metadata/properties" xmlns:ns2="33748211-900f-4db1-8b44-ae668fe34962" xmlns:ns3="985ec44e-1bab-4c0b-9df0-6ba128686fc9" xmlns:ns4="4349edbc-f3f1-4606-bba2-ade50f9f2156" targetNamespace="http://schemas.microsoft.com/office/2006/metadata/properties" ma:root="true" ma:fieldsID="1bc06b924423a0d2e043a57bb32785e9" ns2:_="" ns3:_="" ns4:_="">
    <xsd:import namespace="33748211-900f-4db1-8b44-ae668fe34962"/>
    <xsd:import namespace="985ec44e-1bab-4c0b-9df0-6ba128686fc9"/>
    <xsd:import namespace="4349edbc-f3f1-4606-bba2-ade50f9f2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48211-900f-4db1-8b44-ae668fe3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1bab6c5-9364-4fd5-b9e8-dc6a9490e824}" ma:internalName="TaxCatchAll" ma:showField="CatchAllData" ma:web="4349edbc-f3f1-4606-bba2-ade50f9f21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49edbc-f3f1-4606-bba2-ade50f9f215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BF4CD-2F8F-4BE5-B44D-85F5B379B0C4}">
  <ds:schemaRefs>
    <ds:schemaRef ds:uri="http://schemas.microsoft.com/sharepoint/v3/contenttype/forms"/>
  </ds:schemaRefs>
</ds:datastoreItem>
</file>

<file path=customXml/itemProps2.xml><?xml version="1.0" encoding="utf-8"?>
<ds:datastoreItem xmlns:ds="http://schemas.openxmlformats.org/officeDocument/2006/customXml" ds:itemID="{A6A047E2-6BA9-4E2B-9940-06EC058526DA}">
  <ds:schemaRefs>
    <ds:schemaRef ds:uri="http://schemas.microsoft.com/office/2006/metadata/properties"/>
    <ds:schemaRef ds:uri="http://schemas.microsoft.com/office/infopath/2007/PartnerControls"/>
    <ds:schemaRef ds:uri="985ec44e-1bab-4c0b-9df0-6ba128686fc9"/>
    <ds:schemaRef ds:uri="33748211-900f-4db1-8b44-ae668fe34962"/>
  </ds:schemaRefs>
</ds:datastoreItem>
</file>

<file path=customXml/itemProps3.xml><?xml version="1.0" encoding="utf-8"?>
<ds:datastoreItem xmlns:ds="http://schemas.openxmlformats.org/officeDocument/2006/customXml" ds:itemID="{5A11FA51-BDEE-4E1B-9A2D-6F1EFC2B0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48211-900f-4db1-8b44-ae668fe34962"/>
    <ds:schemaRef ds:uri="985ec44e-1bab-4c0b-9df0-6ba128686fc9"/>
    <ds:schemaRef ds:uri="4349edbc-f3f1-4606-bba2-ade50f9f2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22E40-1F0B-4DF0-A56B-4AE066D9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2879</Words>
  <Characters>16413</Characters>
  <Application>Microsoft Office Word</Application>
  <DocSecurity>0</DocSecurity>
  <Lines>136</Lines>
  <Paragraphs>38</Paragraphs>
  <ScaleCrop>false</ScaleCrop>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Russkikh</dc:creator>
  <cp:keywords/>
  <dc:description/>
  <cp:lastModifiedBy>Mateusz Benko</cp:lastModifiedBy>
  <cp:revision>57</cp:revision>
  <dcterms:created xsi:type="dcterms:W3CDTF">2022-08-23T12:49:00Z</dcterms:created>
  <dcterms:modified xsi:type="dcterms:W3CDTF">2022-10-10T13:53:00Z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0x0101000F12496B5ECF774F8542B4A0E765D2AA</vt:lpwstr>
  </property>
  <property fmtid="{D5CDD505-2E9C-101B-9397-08002B2CF9AE}" pid="3" name="MediaServiceImageTags">
    <vt:lpwstr/>
  </property>
</Properties>
</file>