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10D5" w14:textId="1A1D9A10" w:rsidR="005A5889" w:rsidRPr="0072049B" w:rsidRDefault="008F1CA4" w:rsidP="00314956">
      <w:pPr>
        <w:tabs>
          <w:tab w:val="left" w:pos="1701"/>
        </w:tabs>
        <w:jc w:val="both"/>
        <w:rPr>
          <w:rFonts w:ascii="Roboto" w:hAnsi="Roboto"/>
          <w:b/>
          <w:sz w:val="20"/>
          <w:szCs w:val="20"/>
          <w:lang w:val="ru-RU"/>
        </w:rPr>
      </w:pPr>
      <w:bookmarkStart w:id="0" w:name="_Hlk100218059"/>
      <w:bookmarkStart w:id="1" w:name="_Hlk519247098"/>
      <w:r w:rsidRPr="008F1CA4">
        <w:rPr>
          <w:rFonts w:ascii="Roboto" w:hAnsi="Roboto"/>
          <w:b/>
          <w:sz w:val="20"/>
          <w:szCs w:val="20"/>
          <w:lang w:val="ru-RU"/>
        </w:rPr>
        <w:t>Положение дел в осуществлении Решений и предложений о месте расположения и организационной структуре Секретариата Рамочной конвенции по защите морской среды Каспийского моря</w:t>
      </w:r>
      <w:r w:rsidR="00314956" w:rsidRPr="008F1CA4">
        <w:rPr>
          <w:rFonts w:ascii="Roboto" w:hAnsi="Roboto" w:cs="Times New Roman"/>
          <w:b/>
          <w:sz w:val="20"/>
          <w:szCs w:val="20"/>
          <w:lang w:val="ru-RU"/>
        </w:rPr>
        <w:t xml:space="preserve"> </w:t>
      </w:r>
      <w:bookmarkEnd w:id="0"/>
      <w:bookmarkEnd w:id="1"/>
    </w:p>
    <w:p w14:paraId="09F156F6" w14:textId="1B450C60" w:rsidR="00C6470C" w:rsidRPr="00073FA5" w:rsidRDefault="00E416FF" w:rsidP="00B25F52">
      <w:pPr>
        <w:jc w:val="center"/>
        <w:rPr>
          <w:rFonts w:ascii="Roboto" w:hAnsi="Roboto"/>
          <w:sz w:val="20"/>
          <w:szCs w:val="20"/>
          <w:lang w:val="ru-RU"/>
        </w:rPr>
      </w:pPr>
      <w:r w:rsidRPr="00073FA5">
        <w:rPr>
          <w:rFonts w:ascii="Roboto" w:hAnsi="Roboto"/>
          <w:sz w:val="20"/>
          <w:szCs w:val="20"/>
          <w:lang w:val="ru-RU"/>
        </w:rPr>
        <w:t>(Записка временного Секретариата (ВСТК)</w:t>
      </w:r>
      <w:r w:rsidR="00FD1BBF">
        <w:rPr>
          <w:rFonts w:ascii="Roboto" w:hAnsi="Roboto"/>
          <w:sz w:val="20"/>
          <w:szCs w:val="20"/>
          <w:lang w:val="ru-RU"/>
        </w:rPr>
        <w:t>)</w:t>
      </w:r>
    </w:p>
    <w:p w14:paraId="2E70182B" w14:textId="7D73ED57" w:rsidR="00BF578F" w:rsidRPr="008F1CA4" w:rsidRDefault="008F1CA4" w:rsidP="0030119F">
      <w:pPr>
        <w:spacing w:after="0"/>
        <w:rPr>
          <w:rFonts w:ascii="Roboto" w:hAnsi="Roboto"/>
          <w:b/>
          <w:bCs/>
          <w:sz w:val="20"/>
          <w:szCs w:val="20"/>
          <w:lang w:val="ru-RU"/>
        </w:rPr>
      </w:pPr>
      <w:r>
        <w:rPr>
          <w:rFonts w:ascii="Roboto" w:hAnsi="Roboto"/>
          <w:b/>
          <w:bCs/>
          <w:sz w:val="20"/>
          <w:szCs w:val="20"/>
          <w:lang w:val="ru-RU"/>
        </w:rPr>
        <w:t>Введение</w:t>
      </w:r>
    </w:p>
    <w:p w14:paraId="5C355641" w14:textId="77777777" w:rsidR="0030119F" w:rsidRPr="00073FA5" w:rsidRDefault="0030119F" w:rsidP="0030119F">
      <w:pPr>
        <w:spacing w:after="0"/>
        <w:rPr>
          <w:rFonts w:ascii="Roboto" w:hAnsi="Roboto"/>
          <w:sz w:val="20"/>
          <w:szCs w:val="20"/>
          <w:lang w:val="ru-RU"/>
        </w:rPr>
      </w:pPr>
    </w:p>
    <w:p w14:paraId="5ADB601E" w14:textId="53D06676" w:rsidR="00AF215B" w:rsidRDefault="00073FA5" w:rsidP="0030119F">
      <w:pPr>
        <w:spacing w:after="0"/>
        <w:rPr>
          <w:rFonts w:ascii="Roboto" w:hAnsi="Roboto"/>
          <w:sz w:val="20"/>
          <w:szCs w:val="20"/>
          <w:lang w:val="ru-RU"/>
        </w:rPr>
      </w:pPr>
      <w:r w:rsidRPr="00073FA5">
        <w:rPr>
          <w:rFonts w:ascii="Roboto" w:hAnsi="Roboto"/>
          <w:sz w:val="20"/>
          <w:szCs w:val="20"/>
          <w:lang w:val="ru-RU"/>
        </w:rPr>
        <w:t>В соответствии со стать</w:t>
      </w:r>
      <w:r w:rsidR="00420EE5">
        <w:rPr>
          <w:rFonts w:ascii="Roboto" w:hAnsi="Roboto"/>
          <w:sz w:val="20"/>
          <w:szCs w:val="20"/>
          <w:lang w:val="ru-RU"/>
        </w:rPr>
        <w:t>е</w:t>
      </w:r>
      <w:r w:rsidRPr="00073FA5">
        <w:rPr>
          <w:rFonts w:ascii="Roboto" w:hAnsi="Roboto"/>
          <w:sz w:val="20"/>
          <w:szCs w:val="20"/>
          <w:lang w:val="ru-RU"/>
        </w:rPr>
        <w:t>й 22 Рамочной конвенции по защите морской среды Каспийского моря, сокращ</w:t>
      </w:r>
      <w:r w:rsidR="004A1C81">
        <w:rPr>
          <w:rFonts w:ascii="Roboto" w:hAnsi="Roboto"/>
          <w:sz w:val="20"/>
          <w:szCs w:val="20"/>
          <w:lang w:val="ru-RU"/>
        </w:rPr>
        <w:t>е</w:t>
      </w:r>
      <w:r w:rsidRPr="00073FA5">
        <w:rPr>
          <w:rFonts w:ascii="Roboto" w:hAnsi="Roboto"/>
          <w:sz w:val="20"/>
          <w:szCs w:val="20"/>
          <w:lang w:val="ru-RU"/>
        </w:rPr>
        <w:t>нно Тегеранской конвенции (ТК), учреждается Конференция Сторон (КС) и на е</w:t>
      </w:r>
      <w:r w:rsidR="002808FF">
        <w:rPr>
          <w:rFonts w:ascii="Roboto" w:hAnsi="Roboto"/>
          <w:sz w:val="20"/>
          <w:szCs w:val="20"/>
          <w:lang w:val="ru-RU"/>
        </w:rPr>
        <w:t>е</w:t>
      </w:r>
      <w:r w:rsidRPr="00073FA5">
        <w:rPr>
          <w:rFonts w:ascii="Roboto" w:hAnsi="Roboto"/>
          <w:sz w:val="20"/>
          <w:szCs w:val="20"/>
          <w:lang w:val="ru-RU"/>
        </w:rPr>
        <w:t xml:space="preserve"> </w:t>
      </w:r>
      <w:r w:rsidR="00052F46">
        <w:rPr>
          <w:rFonts w:ascii="Roboto" w:hAnsi="Roboto"/>
          <w:sz w:val="20"/>
          <w:szCs w:val="20"/>
          <w:lang w:val="ru-RU"/>
        </w:rPr>
        <w:t>1-о</w:t>
      </w:r>
      <w:r w:rsidRPr="00073FA5">
        <w:rPr>
          <w:rFonts w:ascii="Roboto" w:hAnsi="Roboto"/>
          <w:sz w:val="20"/>
          <w:szCs w:val="20"/>
          <w:lang w:val="ru-RU"/>
        </w:rPr>
        <w:t>й сессии ей поручается принять решение по вопросу организации Секретариата настоящей Конвенции, включая его место расположения и набор персонала. Также в статье 22 говорится, что КС назначает Исполнительного Секретаря и персонал Секретариата, в то время как стать</w:t>
      </w:r>
      <w:r w:rsidR="00BC325F">
        <w:rPr>
          <w:rFonts w:ascii="Roboto" w:hAnsi="Roboto"/>
          <w:sz w:val="20"/>
          <w:szCs w:val="20"/>
          <w:lang w:val="ru-RU"/>
        </w:rPr>
        <w:t>я</w:t>
      </w:r>
      <w:r w:rsidRPr="00073FA5">
        <w:rPr>
          <w:rFonts w:ascii="Roboto" w:hAnsi="Roboto"/>
          <w:sz w:val="20"/>
          <w:szCs w:val="20"/>
          <w:lang w:val="ru-RU"/>
        </w:rPr>
        <w:t xml:space="preserve"> 23</w:t>
      </w:r>
      <w:r w:rsidR="00BC325F">
        <w:rPr>
          <w:rFonts w:ascii="Roboto" w:hAnsi="Roboto"/>
          <w:sz w:val="20"/>
          <w:szCs w:val="20"/>
          <w:lang w:val="ru-RU"/>
        </w:rPr>
        <w:t xml:space="preserve"> учреждает </w:t>
      </w:r>
      <w:r w:rsidR="00645F0E">
        <w:rPr>
          <w:rFonts w:ascii="Roboto" w:hAnsi="Roboto"/>
          <w:sz w:val="20"/>
          <w:szCs w:val="20"/>
          <w:lang w:val="ru-RU"/>
        </w:rPr>
        <w:t>Секретариат Конвенции и</w:t>
      </w:r>
      <w:r w:rsidRPr="00073FA5">
        <w:rPr>
          <w:rFonts w:ascii="Roboto" w:hAnsi="Roboto"/>
          <w:sz w:val="20"/>
          <w:szCs w:val="20"/>
          <w:lang w:val="ru-RU"/>
        </w:rPr>
        <w:t xml:space="preserve"> определ</w:t>
      </w:r>
      <w:r w:rsidR="00645F0E">
        <w:rPr>
          <w:rFonts w:ascii="Roboto" w:hAnsi="Roboto"/>
          <w:sz w:val="20"/>
          <w:szCs w:val="20"/>
          <w:lang w:val="ru-RU"/>
        </w:rPr>
        <w:t>яет</w:t>
      </w:r>
      <w:r w:rsidRPr="00073FA5">
        <w:rPr>
          <w:rFonts w:ascii="Roboto" w:hAnsi="Roboto"/>
          <w:sz w:val="20"/>
          <w:szCs w:val="20"/>
          <w:lang w:val="ru-RU"/>
        </w:rPr>
        <w:t>, что Исполнительный Секретарь выполняет функции, необходимые для управления работой Секретариата, как это определено Конференцией Сторон.</w:t>
      </w:r>
    </w:p>
    <w:p w14:paraId="4FD2F70D" w14:textId="77777777" w:rsidR="00073FA5" w:rsidRPr="00073FA5" w:rsidRDefault="00073FA5" w:rsidP="0030119F">
      <w:pPr>
        <w:spacing w:after="0"/>
        <w:rPr>
          <w:rFonts w:ascii="Roboto" w:hAnsi="Roboto"/>
          <w:sz w:val="20"/>
          <w:szCs w:val="20"/>
          <w:lang w:val="ru-RU"/>
        </w:rPr>
      </w:pPr>
    </w:p>
    <w:p w14:paraId="7F88839B" w14:textId="63B9F436" w:rsidR="006D3085" w:rsidRPr="004E2235" w:rsidRDefault="007815A2" w:rsidP="0030119F">
      <w:pPr>
        <w:spacing w:after="0"/>
        <w:rPr>
          <w:rFonts w:ascii="Roboto" w:hAnsi="Roboto"/>
          <w:sz w:val="20"/>
          <w:szCs w:val="20"/>
          <w:lang w:val="ru-RU"/>
        </w:rPr>
      </w:pPr>
      <w:r w:rsidRPr="007815A2">
        <w:rPr>
          <w:rFonts w:ascii="Roboto" w:hAnsi="Roboto"/>
          <w:sz w:val="20"/>
          <w:szCs w:val="20"/>
          <w:lang w:val="ru-RU"/>
        </w:rPr>
        <w:t>КС не выполн</w:t>
      </w:r>
      <w:r w:rsidR="00EB43F1">
        <w:rPr>
          <w:rFonts w:ascii="Roboto" w:hAnsi="Roboto"/>
          <w:sz w:val="20"/>
          <w:szCs w:val="20"/>
          <w:lang w:val="ru-RU"/>
        </w:rPr>
        <w:t>и</w:t>
      </w:r>
      <w:r w:rsidRPr="007815A2">
        <w:rPr>
          <w:rFonts w:ascii="Roboto" w:hAnsi="Roboto"/>
          <w:sz w:val="20"/>
          <w:szCs w:val="20"/>
          <w:lang w:val="ru-RU"/>
        </w:rPr>
        <w:t xml:space="preserve">ла этих указаний до своей 5-й сессии в Ашхабаде, Туркменистан, когда 30 мая 2014 года министры и высокопоставленные официальные лица Договаривающихся Сторон подписали Решение о месте расположения Секретариата в регионе на основе 4-летнего графика ротации в порядке английского алфавита, начиная с Баку, Азербайджан, и обратились к ЮНЕП с просьбой осуществлять управление Секретариатом и с этой целью учредить трастовый фонд со </w:t>
      </w:r>
      <w:r w:rsidRPr="009F05C8">
        <w:rPr>
          <w:rFonts w:ascii="Roboto" w:hAnsi="Roboto"/>
          <w:sz w:val="20"/>
          <w:szCs w:val="20"/>
          <w:lang w:val="ru-RU"/>
        </w:rPr>
        <w:t xml:space="preserve">взаимосогласованным кругом ведения и бюджетом в соответствии с решениями КС. </w:t>
      </w:r>
      <w:r w:rsidR="009F05C8" w:rsidRPr="009F05C8">
        <w:rPr>
          <w:rFonts w:ascii="Roboto" w:hAnsi="Roboto"/>
          <w:sz w:val="20"/>
          <w:szCs w:val="20"/>
          <w:lang w:val="ru-RU"/>
        </w:rPr>
        <w:t>Копия п</w:t>
      </w:r>
      <w:r w:rsidRPr="009F05C8">
        <w:rPr>
          <w:rFonts w:ascii="Roboto" w:hAnsi="Roboto"/>
          <w:sz w:val="20"/>
          <w:szCs w:val="20"/>
          <w:lang w:val="ru-RU"/>
        </w:rPr>
        <w:t>ринято</w:t>
      </w:r>
      <w:r w:rsidR="009F05C8" w:rsidRPr="009F05C8">
        <w:rPr>
          <w:rFonts w:ascii="Roboto" w:hAnsi="Roboto"/>
          <w:sz w:val="20"/>
          <w:szCs w:val="20"/>
          <w:lang w:val="ru-RU"/>
        </w:rPr>
        <w:t>го</w:t>
      </w:r>
      <w:r w:rsidRPr="009F05C8">
        <w:rPr>
          <w:rFonts w:ascii="Roboto" w:hAnsi="Roboto"/>
          <w:sz w:val="20"/>
          <w:szCs w:val="20"/>
          <w:lang w:val="ru-RU"/>
        </w:rPr>
        <w:t xml:space="preserve"> </w:t>
      </w:r>
      <w:r w:rsidR="00B67C8E">
        <w:rPr>
          <w:rFonts w:ascii="Roboto" w:hAnsi="Roboto"/>
          <w:sz w:val="20"/>
          <w:szCs w:val="20"/>
          <w:lang w:val="ru-RU"/>
        </w:rPr>
        <w:t>р</w:t>
      </w:r>
      <w:r w:rsidRPr="009F05C8">
        <w:rPr>
          <w:rFonts w:ascii="Roboto" w:hAnsi="Roboto"/>
          <w:sz w:val="20"/>
          <w:szCs w:val="20"/>
          <w:lang w:val="ru-RU"/>
        </w:rPr>
        <w:t>ешени</w:t>
      </w:r>
      <w:r w:rsidR="009F05C8" w:rsidRPr="009F05C8">
        <w:rPr>
          <w:rFonts w:ascii="Roboto" w:hAnsi="Roboto"/>
          <w:sz w:val="20"/>
          <w:szCs w:val="20"/>
          <w:lang w:val="ru-RU"/>
        </w:rPr>
        <w:t>я</w:t>
      </w:r>
      <w:r w:rsidRPr="009F05C8">
        <w:rPr>
          <w:rFonts w:ascii="Roboto" w:hAnsi="Roboto"/>
          <w:sz w:val="20"/>
          <w:szCs w:val="20"/>
          <w:lang w:val="ru-RU"/>
        </w:rPr>
        <w:t xml:space="preserve"> привод</w:t>
      </w:r>
      <w:r w:rsidR="003139D2" w:rsidRPr="009F05C8">
        <w:rPr>
          <w:rFonts w:ascii="Roboto" w:hAnsi="Roboto"/>
          <w:sz w:val="20"/>
          <w:szCs w:val="20"/>
          <w:lang w:val="ru-RU"/>
        </w:rPr>
        <w:t>и</w:t>
      </w:r>
      <w:r w:rsidRPr="009F05C8">
        <w:rPr>
          <w:rFonts w:ascii="Roboto" w:hAnsi="Roboto"/>
          <w:sz w:val="20"/>
          <w:szCs w:val="20"/>
          <w:lang w:val="ru-RU"/>
        </w:rPr>
        <w:t>тся в Приложении</w:t>
      </w:r>
      <w:r w:rsidRPr="002808FF">
        <w:rPr>
          <w:rFonts w:ascii="Roboto" w:hAnsi="Roboto"/>
          <w:sz w:val="20"/>
          <w:szCs w:val="20"/>
          <w:lang w:val="ru-RU"/>
        </w:rPr>
        <w:t xml:space="preserve"> </w:t>
      </w:r>
      <w:r w:rsidRPr="007815A2">
        <w:rPr>
          <w:rFonts w:ascii="Roboto" w:hAnsi="Roboto"/>
          <w:sz w:val="20"/>
          <w:szCs w:val="20"/>
        </w:rPr>
        <w:t>I</w:t>
      </w:r>
      <w:r w:rsidRPr="004E2235">
        <w:rPr>
          <w:rFonts w:ascii="Roboto" w:hAnsi="Roboto"/>
          <w:sz w:val="20"/>
          <w:szCs w:val="20"/>
          <w:lang w:val="ru-RU"/>
        </w:rPr>
        <w:t>.</w:t>
      </w:r>
    </w:p>
    <w:p w14:paraId="3E8004C7" w14:textId="77777777" w:rsidR="0030119F" w:rsidRPr="004E2235" w:rsidRDefault="0030119F" w:rsidP="0030119F">
      <w:pPr>
        <w:spacing w:after="0"/>
        <w:rPr>
          <w:rFonts w:ascii="Roboto" w:hAnsi="Roboto"/>
          <w:sz w:val="20"/>
          <w:szCs w:val="20"/>
          <w:lang w:val="ru-RU"/>
        </w:rPr>
      </w:pPr>
    </w:p>
    <w:p w14:paraId="332DDD47" w14:textId="4BD82AB4" w:rsidR="006D3085" w:rsidRPr="000B3856" w:rsidRDefault="004E2235" w:rsidP="0030119F">
      <w:pPr>
        <w:spacing w:after="0"/>
        <w:rPr>
          <w:rFonts w:ascii="Roboto" w:hAnsi="Roboto"/>
          <w:sz w:val="20"/>
          <w:szCs w:val="20"/>
          <w:lang w:val="ru-RU"/>
        </w:rPr>
      </w:pPr>
      <w:r w:rsidRPr="004E2235">
        <w:rPr>
          <w:rFonts w:ascii="Roboto" w:hAnsi="Roboto"/>
          <w:sz w:val="20"/>
          <w:szCs w:val="20"/>
          <w:lang w:val="ru-RU"/>
        </w:rPr>
        <w:t xml:space="preserve">Ассамблея Организации </w:t>
      </w:r>
      <w:r w:rsidR="00CB54D5" w:rsidRPr="004E2235">
        <w:rPr>
          <w:rFonts w:ascii="Roboto" w:hAnsi="Roboto"/>
          <w:sz w:val="20"/>
          <w:szCs w:val="20"/>
          <w:lang w:val="ru-RU"/>
        </w:rPr>
        <w:t>Объедин</w:t>
      </w:r>
      <w:r w:rsidR="00420EE5">
        <w:rPr>
          <w:rFonts w:ascii="Roboto" w:hAnsi="Roboto"/>
          <w:sz w:val="20"/>
          <w:szCs w:val="20"/>
          <w:lang w:val="ru-RU"/>
        </w:rPr>
        <w:t>е</w:t>
      </w:r>
      <w:r w:rsidR="00CB54D5" w:rsidRPr="004E2235">
        <w:rPr>
          <w:rFonts w:ascii="Roboto" w:hAnsi="Roboto"/>
          <w:sz w:val="20"/>
          <w:szCs w:val="20"/>
          <w:lang w:val="ru-RU"/>
        </w:rPr>
        <w:t>нных</w:t>
      </w:r>
      <w:r w:rsidRPr="004E2235">
        <w:rPr>
          <w:rFonts w:ascii="Roboto" w:hAnsi="Roboto"/>
          <w:sz w:val="20"/>
          <w:szCs w:val="20"/>
          <w:lang w:val="ru-RU"/>
        </w:rPr>
        <w:t xml:space="preserve"> Наций по окружающей среде (ЮНЕА) в </w:t>
      </w:r>
      <w:r w:rsidR="00CB54D5" w:rsidRPr="004E2235">
        <w:rPr>
          <w:rFonts w:ascii="Roboto" w:hAnsi="Roboto"/>
          <w:sz w:val="20"/>
          <w:szCs w:val="20"/>
          <w:lang w:val="ru-RU"/>
        </w:rPr>
        <w:t>сво</w:t>
      </w:r>
      <w:r w:rsidR="00D623EF">
        <w:rPr>
          <w:rFonts w:ascii="Roboto" w:hAnsi="Roboto"/>
          <w:sz w:val="20"/>
          <w:szCs w:val="20"/>
          <w:lang w:val="ru-RU"/>
        </w:rPr>
        <w:t>е</w:t>
      </w:r>
      <w:r w:rsidR="00CB54D5" w:rsidRPr="004E2235">
        <w:rPr>
          <w:rFonts w:ascii="Roboto" w:hAnsi="Roboto"/>
          <w:sz w:val="20"/>
          <w:szCs w:val="20"/>
          <w:lang w:val="ru-RU"/>
        </w:rPr>
        <w:t>м</w:t>
      </w:r>
      <w:r w:rsidRPr="004E2235">
        <w:rPr>
          <w:rFonts w:ascii="Roboto" w:hAnsi="Roboto"/>
          <w:sz w:val="20"/>
          <w:szCs w:val="20"/>
          <w:lang w:val="ru-RU"/>
        </w:rPr>
        <w:t xml:space="preserve"> решении 1/16 от 27 июня 2014 года поручила Директору-Исполнителю ЮНЕП выполнять функции Секретариата ТК на взаимосогласованных условиях, таким образом, каким </w:t>
      </w:r>
      <w:r w:rsidR="000B3856">
        <w:rPr>
          <w:rFonts w:ascii="Roboto" w:hAnsi="Roboto"/>
          <w:sz w:val="20"/>
          <w:szCs w:val="20"/>
          <w:lang w:val="ru-RU"/>
        </w:rPr>
        <w:t>Директор-Исполнитель</w:t>
      </w:r>
      <w:r w:rsidRPr="004E2235">
        <w:rPr>
          <w:rFonts w:ascii="Roboto" w:hAnsi="Roboto"/>
          <w:sz w:val="20"/>
          <w:szCs w:val="20"/>
          <w:lang w:val="ru-RU"/>
        </w:rPr>
        <w:t xml:space="preserve"> и Стороны сочтут нужным и соответствующим Решению </w:t>
      </w:r>
      <w:r w:rsidRPr="00CB54D5">
        <w:rPr>
          <w:rFonts w:ascii="Roboto" w:hAnsi="Roboto"/>
          <w:sz w:val="20"/>
          <w:szCs w:val="20"/>
          <w:lang w:val="ru-RU"/>
        </w:rPr>
        <w:t>КС</w:t>
      </w:r>
      <w:r w:rsidR="00BF3A1C" w:rsidRPr="00CB54D5">
        <w:rPr>
          <w:rFonts w:ascii="Roboto" w:hAnsi="Roboto"/>
          <w:sz w:val="20"/>
          <w:szCs w:val="20"/>
          <w:lang w:val="ru-RU"/>
        </w:rPr>
        <w:t>.</w:t>
      </w:r>
      <w:r w:rsidR="000B3856">
        <w:rPr>
          <w:rFonts w:ascii="Roboto" w:hAnsi="Roboto"/>
          <w:sz w:val="20"/>
          <w:szCs w:val="20"/>
          <w:lang w:val="ru-RU"/>
        </w:rPr>
        <w:t xml:space="preserve"> </w:t>
      </w:r>
      <w:r w:rsidR="00B67C8E" w:rsidRPr="00B67C8E">
        <w:rPr>
          <w:rFonts w:ascii="Roboto" w:hAnsi="Roboto"/>
          <w:sz w:val="20"/>
          <w:szCs w:val="20"/>
          <w:lang w:val="ru-RU"/>
        </w:rPr>
        <w:t xml:space="preserve">Копия решения </w:t>
      </w:r>
      <w:r w:rsidR="00B67C8E">
        <w:rPr>
          <w:rFonts w:ascii="Roboto" w:hAnsi="Roboto"/>
          <w:sz w:val="20"/>
          <w:szCs w:val="20"/>
          <w:lang w:val="ru-RU"/>
        </w:rPr>
        <w:t xml:space="preserve">ЮНЕА </w:t>
      </w:r>
      <w:r w:rsidR="00B67C8E" w:rsidRPr="00B67C8E">
        <w:rPr>
          <w:rFonts w:ascii="Roboto" w:hAnsi="Roboto"/>
          <w:sz w:val="20"/>
          <w:szCs w:val="20"/>
          <w:lang w:val="ru-RU"/>
        </w:rPr>
        <w:t>приводится в Приложении I</w:t>
      </w:r>
      <w:r w:rsidR="00B67C8E">
        <w:rPr>
          <w:rFonts w:ascii="Roboto" w:hAnsi="Roboto"/>
          <w:sz w:val="20"/>
          <w:szCs w:val="20"/>
          <w:lang w:val="en-US"/>
        </w:rPr>
        <w:t>I</w:t>
      </w:r>
      <w:r w:rsidR="00B67C8E" w:rsidRPr="00B67C8E">
        <w:rPr>
          <w:rFonts w:ascii="Roboto" w:hAnsi="Roboto"/>
          <w:sz w:val="20"/>
          <w:szCs w:val="20"/>
          <w:lang w:val="ru-RU"/>
        </w:rPr>
        <w:t>.</w:t>
      </w:r>
    </w:p>
    <w:p w14:paraId="36E7BD66" w14:textId="77777777" w:rsidR="00CB54D5" w:rsidRDefault="00CB54D5" w:rsidP="0030119F">
      <w:pPr>
        <w:spacing w:after="0"/>
        <w:rPr>
          <w:rFonts w:ascii="Roboto" w:hAnsi="Roboto"/>
          <w:sz w:val="20"/>
          <w:szCs w:val="20"/>
          <w:lang w:val="ru-RU"/>
        </w:rPr>
      </w:pPr>
    </w:p>
    <w:p w14:paraId="6943888F" w14:textId="6F75C221" w:rsidR="00345EEA" w:rsidRPr="00CB54D5" w:rsidRDefault="00D36A18" w:rsidP="0030119F">
      <w:pPr>
        <w:spacing w:after="0"/>
        <w:rPr>
          <w:rFonts w:ascii="Roboto" w:hAnsi="Roboto"/>
          <w:sz w:val="20"/>
          <w:szCs w:val="20"/>
          <w:lang w:val="ru-RU"/>
        </w:rPr>
      </w:pPr>
      <w:r w:rsidRPr="00D36A18">
        <w:rPr>
          <w:rFonts w:ascii="Roboto" w:hAnsi="Roboto"/>
          <w:sz w:val="20"/>
          <w:szCs w:val="20"/>
          <w:lang w:val="ru-RU"/>
        </w:rPr>
        <w:t>Решения КС-5 и ЮНЕА подготовили почву для завершения и введения в действие согласованных механизмов Секретариата, находящего в Баку: круга ведения Трастового фонда (ТФ); подбор сотрудников Секретариата, включая Исполнительного секретаря; соглашения с принимающей страной (СПС) и помещений</w:t>
      </w:r>
      <w:r w:rsidR="00CB54D5" w:rsidRPr="00CB54D5">
        <w:rPr>
          <w:rFonts w:ascii="Roboto" w:hAnsi="Roboto"/>
          <w:sz w:val="20"/>
          <w:szCs w:val="20"/>
          <w:lang w:val="ru-RU"/>
        </w:rPr>
        <w:t>.</w:t>
      </w:r>
    </w:p>
    <w:p w14:paraId="03F529CC" w14:textId="77777777" w:rsidR="0030119F" w:rsidRPr="00CB54D5" w:rsidRDefault="0030119F" w:rsidP="0030119F">
      <w:pPr>
        <w:spacing w:after="0"/>
        <w:rPr>
          <w:rFonts w:ascii="Roboto" w:hAnsi="Roboto"/>
          <w:sz w:val="20"/>
          <w:szCs w:val="20"/>
          <w:lang w:val="ru-RU"/>
        </w:rPr>
      </w:pPr>
    </w:p>
    <w:p w14:paraId="0667EF6F" w14:textId="6127E0D5" w:rsidR="008B02AB" w:rsidRPr="00B80DFB" w:rsidRDefault="00B80DFB" w:rsidP="00EB7F31">
      <w:pPr>
        <w:numPr>
          <w:ilvl w:val="0"/>
          <w:numId w:val="1"/>
        </w:numPr>
        <w:spacing w:after="0"/>
        <w:rPr>
          <w:rFonts w:ascii="Roboto" w:hAnsi="Roboto"/>
          <w:sz w:val="20"/>
          <w:szCs w:val="20"/>
          <w:lang w:val="ru-RU"/>
        </w:rPr>
      </w:pPr>
      <w:r w:rsidRPr="00B80DFB">
        <w:rPr>
          <w:rFonts w:ascii="Roboto" w:hAnsi="Roboto"/>
          <w:sz w:val="20"/>
          <w:szCs w:val="20"/>
          <w:lang w:val="ru-RU"/>
        </w:rPr>
        <w:t>В ходе заседания 3-</w:t>
      </w:r>
      <w:r w:rsidR="00B31896" w:rsidRPr="00B80DFB">
        <w:rPr>
          <w:rFonts w:ascii="Roboto" w:hAnsi="Roboto"/>
          <w:sz w:val="20"/>
          <w:szCs w:val="20"/>
          <w:lang w:val="ru-RU"/>
        </w:rPr>
        <w:t>го Подготовительного</w:t>
      </w:r>
      <w:r w:rsidRPr="00B80DFB">
        <w:rPr>
          <w:rFonts w:ascii="Roboto" w:hAnsi="Roboto"/>
          <w:sz w:val="20"/>
          <w:szCs w:val="20"/>
          <w:lang w:val="ru-RU"/>
        </w:rPr>
        <w:t xml:space="preserve"> комитета к 6-й Сессии Конференции Сторон (ПодКом-3) в ноябре 2015 года Договаривающиеся Стороны согласовали круг ведения ТФ Тегеранской конвенции. В ходе данного заседания Договаривающиеся Стороны также рассмотрели и согласовали бюджет ТФ на следующие 2 года при том понимании, что бюджетные показатели будут обновлены после выпуска заверенного отч</w:t>
      </w:r>
      <w:r w:rsidR="002B4E28">
        <w:rPr>
          <w:rFonts w:ascii="Roboto" w:hAnsi="Roboto"/>
          <w:sz w:val="20"/>
          <w:szCs w:val="20"/>
          <w:lang w:val="ru-RU"/>
        </w:rPr>
        <w:t>е</w:t>
      </w:r>
      <w:r w:rsidRPr="00B80DFB">
        <w:rPr>
          <w:rFonts w:ascii="Roboto" w:hAnsi="Roboto"/>
          <w:sz w:val="20"/>
          <w:szCs w:val="20"/>
          <w:lang w:val="ru-RU"/>
        </w:rPr>
        <w:t xml:space="preserve">та о доходах и расходах за </w:t>
      </w:r>
      <w:r w:rsidR="00E5178E">
        <w:rPr>
          <w:rFonts w:ascii="Roboto" w:hAnsi="Roboto"/>
          <w:sz w:val="20"/>
          <w:szCs w:val="20"/>
          <w:lang w:val="ru-RU"/>
        </w:rPr>
        <w:t>финансовый</w:t>
      </w:r>
      <w:r w:rsidRPr="00B80DFB">
        <w:rPr>
          <w:rFonts w:ascii="Roboto" w:hAnsi="Roboto"/>
          <w:sz w:val="20"/>
          <w:szCs w:val="20"/>
          <w:lang w:val="ru-RU"/>
        </w:rPr>
        <w:t xml:space="preserve"> год. Круг ведения ТФ и предлагаемый </w:t>
      </w:r>
      <w:r w:rsidRPr="00B80DFB">
        <w:rPr>
          <w:rFonts w:ascii="Roboto" w:hAnsi="Roboto"/>
          <w:sz w:val="20"/>
          <w:szCs w:val="20"/>
          <w:lang w:val="ru-RU"/>
        </w:rPr>
        <w:lastRenderedPageBreak/>
        <w:t xml:space="preserve">бюджет, содержащиеся в Приложениях </w:t>
      </w:r>
      <w:r w:rsidRPr="00B80DFB">
        <w:rPr>
          <w:rFonts w:ascii="Roboto" w:hAnsi="Roboto"/>
          <w:sz w:val="20"/>
          <w:szCs w:val="20"/>
        </w:rPr>
        <w:t>I</w:t>
      </w:r>
      <w:r w:rsidRPr="00B80DFB">
        <w:rPr>
          <w:rFonts w:ascii="Roboto" w:hAnsi="Roboto"/>
          <w:sz w:val="20"/>
          <w:szCs w:val="20"/>
          <w:lang w:val="ru-RU"/>
        </w:rPr>
        <w:t xml:space="preserve"> и </w:t>
      </w:r>
      <w:r w:rsidRPr="00B80DFB">
        <w:rPr>
          <w:rFonts w:ascii="Roboto" w:hAnsi="Roboto"/>
          <w:sz w:val="20"/>
          <w:szCs w:val="20"/>
        </w:rPr>
        <w:t>II</w:t>
      </w:r>
      <w:r w:rsidRPr="00B80DFB">
        <w:rPr>
          <w:rFonts w:ascii="Roboto" w:hAnsi="Roboto"/>
          <w:sz w:val="20"/>
          <w:szCs w:val="20"/>
          <w:lang w:val="ru-RU"/>
        </w:rPr>
        <w:t xml:space="preserve"> к документу </w:t>
      </w:r>
      <w:r w:rsidRPr="00B80DFB">
        <w:rPr>
          <w:rFonts w:ascii="Roboto" w:hAnsi="Roboto"/>
          <w:sz w:val="20"/>
          <w:szCs w:val="20"/>
        </w:rPr>
        <w:t>TC</w:t>
      </w:r>
      <w:r w:rsidRPr="00B80DFB">
        <w:rPr>
          <w:rFonts w:ascii="Roboto" w:hAnsi="Roboto"/>
          <w:sz w:val="20"/>
          <w:szCs w:val="20"/>
          <w:lang w:val="ru-RU"/>
        </w:rPr>
        <w:t>/</w:t>
      </w:r>
      <w:r w:rsidRPr="00B80DFB">
        <w:rPr>
          <w:rFonts w:ascii="Roboto" w:hAnsi="Roboto"/>
          <w:sz w:val="20"/>
          <w:szCs w:val="20"/>
        </w:rPr>
        <w:t>COP</w:t>
      </w:r>
      <w:r w:rsidRPr="00B80DFB">
        <w:rPr>
          <w:rFonts w:ascii="Roboto" w:hAnsi="Roboto"/>
          <w:sz w:val="20"/>
          <w:szCs w:val="20"/>
          <w:lang w:val="ru-RU"/>
        </w:rPr>
        <w:t xml:space="preserve">/6/7, приводятся в Приложении </w:t>
      </w:r>
      <w:r>
        <w:rPr>
          <w:rFonts w:ascii="Roboto" w:hAnsi="Roboto"/>
          <w:sz w:val="20"/>
          <w:szCs w:val="20"/>
          <w:lang w:val="en-US"/>
        </w:rPr>
        <w:t>III</w:t>
      </w:r>
      <w:r w:rsidRPr="00B80DFB">
        <w:rPr>
          <w:rFonts w:ascii="Roboto" w:hAnsi="Roboto"/>
          <w:sz w:val="20"/>
          <w:szCs w:val="20"/>
          <w:lang w:val="ru-RU"/>
        </w:rPr>
        <w:t xml:space="preserve"> настоящего </w:t>
      </w:r>
      <w:r w:rsidR="00B31896" w:rsidRPr="00B80DFB">
        <w:rPr>
          <w:rFonts w:ascii="Roboto" w:hAnsi="Roboto"/>
          <w:sz w:val="20"/>
          <w:szCs w:val="20"/>
          <w:lang w:val="ru-RU"/>
        </w:rPr>
        <w:t>документа.</w:t>
      </w:r>
    </w:p>
    <w:p w14:paraId="08D5FA68" w14:textId="77777777" w:rsidR="0030119F" w:rsidRPr="00B80DFB" w:rsidRDefault="0030119F" w:rsidP="0030119F">
      <w:pPr>
        <w:spacing w:after="0"/>
        <w:rPr>
          <w:rFonts w:ascii="Roboto" w:hAnsi="Roboto"/>
          <w:sz w:val="20"/>
          <w:szCs w:val="20"/>
          <w:lang w:val="ru-RU"/>
        </w:rPr>
      </w:pPr>
    </w:p>
    <w:p w14:paraId="4DD02352" w14:textId="188B8194" w:rsidR="007F39E5" w:rsidRPr="005A45A9" w:rsidRDefault="005A45A9" w:rsidP="00EB7F31">
      <w:pPr>
        <w:numPr>
          <w:ilvl w:val="0"/>
          <w:numId w:val="1"/>
        </w:numPr>
        <w:spacing w:after="0"/>
        <w:rPr>
          <w:rFonts w:ascii="Roboto" w:hAnsi="Roboto"/>
          <w:sz w:val="20"/>
          <w:szCs w:val="20"/>
          <w:lang w:val="ru-RU"/>
        </w:rPr>
      </w:pPr>
      <w:r w:rsidRPr="005A45A9">
        <w:rPr>
          <w:rFonts w:ascii="Roboto" w:hAnsi="Roboto"/>
          <w:sz w:val="20"/>
          <w:szCs w:val="20"/>
          <w:lang w:val="ru-RU"/>
        </w:rPr>
        <w:t>Процесс подбора Исполнительного секретаря был начат в июне 2014 года. Председатель КС - Туркменистан - представлял Стороны в процессе выбора Исполнительного секретаря Конвенции. К сентябрю 2015 года отборочная комиссия сделала свою рекомендацию Исполнительному директору ЮНЕП</w:t>
      </w:r>
      <w:r w:rsidR="006318A8">
        <w:rPr>
          <w:rFonts w:ascii="Roboto" w:hAnsi="Roboto"/>
          <w:sz w:val="20"/>
          <w:szCs w:val="20"/>
          <w:lang w:val="ru-RU"/>
        </w:rPr>
        <w:t xml:space="preserve">. </w:t>
      </w:r>
      <w:r w:rsidR="007C5A21">
        <w:rPr>
          <w:rFonts w:ascii="Roboto" w:hAnsi="Roboto"/>
          <w:sz w:val="20"/>
          <w:szCs w:val="20"/>
          <w:lang w:val="ru-RU"/>
        </w:rPr>
        <w:t>Б</w:t>
      </w:r>
      <w:r w:rsidRPr="005A45A9">
        <w:rPr>
          <w:rFonts w:ascii="Roboto" w:hAnsi="Roboto"/>
          <w:sz w:val="20"/>
          <w:szCs w:val="20"/>
          <w:lang w:val="ru-RU"/>
        </w:rPr>
        <w:t xml:space="preserve">ыло принято решение воздержаться от </w:t>
      </w:r>
      <w:r w:rsidR="00982370">
        <w:rPr>
          <w:rFonts w:ascii="Roboto" w:hAnsi="Roboto"/>
          <w:sz w:val="20"/>
          <w:szCs w:val="20"/>
          <w:lang w:val="ru-RU"/>
        </w:rPr>
        <w:t xml:space="preserve">завершения процесса </w:t>
      </w:r>
      <w:r w:rsidR="00A808CE">
        <w:rPr>
          <w:rFonts w:ascii="Roboto" w:hAnsi="Roboto"/>
          <w:sz w:val="20"/>
          <w:szCs w:val="20"/>
          <w:lang w:val="ru-RU"/>
        </w:rPr>
        <w:t>набора</w:t>
      </w:r>
      <w:r w:rsidRPr="005A45A9">
        <w:rPr>
          <w:rFonts w:ascii="Roboto" w:hAnsi="Roboto"/>
          <w:sz w:val="20"/>
          <w:szCs w:val="20"/>
          <w:lang w:val="ru-RU"/>
        </w:rPr>
        <w:t xml:space="preserve"> до согласования СПС</w:t>
      </w:r>
      <w:r w:rsidR="00DD6E35" w:rsidRPr="005A45A9">
        <w:rPr>
          <w:rFonts w:ascii="Roboto" w:hAnsi="Roboto"/>
          <w:sz w:val="20"/>
          <w:szCs w:val="20"/>
          <w:lang w:val="ru-RU"/>
        </w:rPr>
        <w:t>.</w:t>
      </w:r>
      <w:r w:rsidR="007F39E5" w:rsidRPr="005A45A9">
        <w:rPr>
          <w:rFonts w:ascii="Roboto" w:hAnsi="Roboto"/>
          <w:sz w:val="20"/>
          <w:szCs w:val="20"/>
          <w:lang w:val="ru-RU"/>
        </w:rPr>
        <w:t xml:space="preserve"> </w:t>
      </w:r>
    </w:p>
    <w:p w14:paraId="0FA6AE0C" w14:textId="77777777" w:rsidR="007F39E5" w:rsidRPr="005A45A9" w:rsidRDefault="007F39E5" w:rsidP="0030119F">
      <w:pPr>
        <w:spacing w:after="0"/>
        <w:rPr>
          <w:rFonts w:ascii="Roboto" w:hAnsi="Roboto"/>
          <w:sz w:val="20"/>
          <w:szCs w:val="20"/>
          <w:lang w:val="ru-RU"/>
        </w:rPr>
      </w:pPr>
    </w:p>
    <w:p w14:paraId="172DFFFF" w14:textId="0630ABC4" w:rsidR="0030119F" w:rsidRPr="00980DF5" w:rsidRDefault="00380064" w:rsidP="0030119F">
      <w:pPr>
        <w:spacing w:after="0"/>
        <w:rPr>
          <w:rFonts w:ascii="Roboto" w:hAnsi="Roboto"/>
          <w:sz w:val="20"/>
          <w:szCs w:val="20"/>
          <w:lang w:val="ru-RU"/>
        </w:rPr>
      </w:pPr>
      <w:r w:rsidRPr="00380064">
        <w:rPr>
          <w:rFonts w:ascii="Roboto" w:hAnsi="Roboto"/>
          <w:sz w:val="20"/>
          <w:szCs w:val="20"/>
          <w:lang w:val="ru-RU"/>
        </w:rPr>
        <w:t xml:space="preserve">Начиная с КС-5, предпринимались попытки по откомандированию Сторонами персонала в Секретариат Конвенции, и несколько Договаривающихся Сторон </w:t>
      </w:r>
      <w:r w:rsidR="00914A7C">
        <w:rPr>
          <w:rFonts w:ascii="Roboto" w:hAnsi="Roboto"/>
          <w:sz w:val="20"/>
          <w:szCs w:val="20"/>
          <w:lang w:val="ru-RU"/>
        </w:rPr>
        <w:t xml:space="preserve">предложили </w:t>
      </w:r>
      <w:r w:rsidR="000175B4">
        <w:rPr>
          <w:rFonts w:ascii="Roboto" w:hAnsi="Roboto"/>
          <w:sz w:val="20"/>
          <w:szCs w:val="20"/>
          <w:lang w:val="ru-RU"/>
        </w:rPr>
        <w:t>направить</w:t>
      </w:r>
      <w:r w:rsidR="00914A7C">
        <w:rPr>
          <w:rFonts w:ascii="Roboto" w:hAnsi="Roboto"/>
          <w:sz w:val="20"/>
          <w:szCs w:val="20"/>
          <w:lang w:val="ru-RU"/>
        </w:rPr>
        <w:t xml:space="preserve"> сотрудников</w:t>
      </w:r>
      <w:r w:rsidRPr="00380064">
        <w:rPr>
          <w:rFonts w:ascii="Roboto" w:hAnsi="Roboto"/>
          <w:sz w:val="20"/>
          <w:szCs w:val="20"/>
          <w:lang w:val="ru-RU"/>
        </w:rPr>
        <w:t xml:space="preserve">. К концу 2015 года Азербайджан предложил помещение для </w:t>
      </w:r>
      <w:r w:rsidR="00D2539D">
        <w:rPr>
          <w:rFonts w:ascii="Roboto" w:hAnsi="Roboto"/>
          <w:sz w:val="20"/>
          <w:szCs w:val="20"/>
          <w:lang w:val="ru-RU"/>
        </w:rPr>
        <w:t xml:space="preserve">офиса </w:t>
      </w:r>
      <w:r w:rsidRPr="00380064">
        <w:rPr>
          <w:rFonts w:ascii="Roboto" w:hAnsi="Roboto"/>
          <w:sz w:val="20"/>
          <w:szCs w:val="20"/>
          <w:lang w:val="ru-RU"/>
        </w:rPr>
        <w:t xml:space="preserve">Секретариата и сообщил, что также предоставит другие пункты согласованного стандартного пакета поддержки Секретариата принимающей страной. </w:t>
      </w:r>
      <w:r w:rsidRPr="00980DF5">
        <w:rPr>
          <w:rFonts w:ascii="Roboto" w:hAnsi="Roboto"/>
          <w:sz w:val="20"/>
          <w:szCs w:val="20"/>
          <w:lang w:val="ru-RU"/>
        </w:rPr>
        <w:t>Данный пакет приводится в Приложении IV.</w:t>
      </w:r>
    </w:p>
    <w:p w14:paraId="02E526FB" w14:textId="77777777" w:rsidR="00380064" w:rsidRPr="0030119F" w:rsidRDefault="00380064" w:rsidP="0030119F">
      <w:pPr>
        <w:spacing w:after="0"/>
        <w:rPr>
          <w:rFonts w:ascii="Roboto" w:hAnsi="Roboto"/>
          <w:sz w:val="20"/>
          <w:szCs w:val="20"/>
        </w:rPr>
      </w:pPr>
    </w:p>
    <w:p w14:paraId="782E374E" w14:textId="18404B38" w:rsidR="0030119F" w:rsidRPr="00973447" w:rsidRDefault="00973447" w:rsidP="00EB7F31">
      <w:pPr>
        <w:numPr>
          <w:ilvl w:val="0"/>
          <w:numId w:val="1"/>
        </w:numPr>
        <w:spacing w:after="0"/>
        <w:rPr>
          <w:rFonts w:ascii="Roboto" w:hAnsi="Roboto"/>
          <w:sz w:val="20"/>
          <w:szCs w:val="20"/>
          <w:lang w:val="ru-RU"/>
        </w:rPr>
      </w:pPr>
      <w:r w:rsidRPr="00973447">
        <w:rPr>
          <w:rFonts w:ascii="Roboto" w:hAnsi="Roboto"/>
          <w:sz w:val="20"/>
          <w:szCs w:val="20"/>
          <w:lang w:val="ru-RU"/>
        </w:rPr>
        <w:t xml:space="preserve">Переговоры по Соглашению об СПС начались в сентябре 2015 года, но не были завершены, в частности, </w:t>
      </w:r>
      <w:r w:rsidR="00A36389">
        <w:rPr>
          <w:rFonts w:ascii="Roboto" w:hAnsi="Roboto"/>
          <w:sz w:val="20"/>
          <w:szCs w:val="20"/>
          <w:lang w:val="ru-RU"/>
        </w:rPr>
        <w:t>поскольку</w:t>
      </w:r>
      <w:r w:rsidRPr="00973447">
        <w:rPr>
          <w:rFonts w:ascii="Roboto" w:hAnsi="Roboto"/>
          <w:sz w:val="20"/>
          <w:szCs w:val="20"/>
          <w:lang w:val="ru-RU"/>
        </w:rPr>
        <w:t xml:space="preserve"> принимающая страна Азербайджан </w:t>
      </w:r>
      <w:r w:rsidR="00A36389">
        <w:rPr>
          <w:rFonts w:ascii="Roboto" w:hAnsi="Roboto"/>
          <w:sz w:val="20"/>
          <w:szCs w:val="20"/>
          <w:lang w:val="ru-RU"/>
        </w:rPr>
        <w:t>выразила желание</w:t>
      </w:r>
      <w:r w:rsidR="00776418">
        <w:rPr>
          <w:rFonts w:ascii="Roboto" w:hAnsi="Roboto"/>
          <w:sz w:val="20"/>
          <w:szCs w:val="20"/>
          <w:lang w:val="ru-RU"/>
        </w:rPr>
        <w:t xml:space="preserve"> о рассмотрении</w:t>
      </w:r>
      <w:r w:rsidRPr="00973447">
        <w:rPr>
          <w:rFonts w:ascii="Roboto" w:hAnsi="Roboto"/>
          <w:sz w:val="20"/>
          <w:szCs w:val="20"/>
          <w:lang w:val="ru-RU"/>
        </w:rPr>
        <w:t xml:space="preserve"> СПС как соглашени</w:t>
      </w:r>
      <w:r w:rsidR="00776418">
        <w:rPr>
          <w:rFonts w:ascii="Roboto" w:hAnsi="Roboto"/>
          <w:sz w:val="20"/>
          <w:szCs w:val="20"/>
          <w:lang w:val="ru-RU"/>
        </w:rPr>
        <w:t>я</w:t>
      </w:r>
      <w:r w:rsidRPr="00973447">
        <w:rPr>
          <w:rFonts w:ascii="Roboto" w:hAnsi="Roboto"/>
          <w:sz w:val="20"/>
          <w:szCs w:val="20"/>
          <w:lang w:val="ru-RU"/>
        </w:rPr>
        <w:t xml:space="preserve"> между Азербайджаном и Секретариатом Конвенции, в то время как ЮНЕП </w:t>
      </w:r>
      <w:r w:rsidR="00CA07DA">
        <w:rPr>
          <w:rFonts w:ascii="Roboto" w:hAnsi="Roboto"/>
          <w:sz w:val="20"/>
          <w:szCs w:val="20"/>
          <w:lang w:val="ru-RU"/>
        </w:rPr>
        <w:t>настаивал</w:t>
      </w:r>
      <w:r w:rsidRPr="00973447">
        <w:rPr>
          <w:rFonts w:ascii="Roboto" w:hAnsi="Roboto"/>
          <w:sz w:val="20"/>
          <w:szCs w:val="20"/>
          <w:lang w:val="ru-RU"/>
        </w:rPr>
        <w:t xml:space="preserve">, что он должен заключить и подписать СПС, </w:t>
      </w:r>
      <w:r w:rsidR="00BF7A0F" w:rsidRPr="00973447">
        <w:rPr>
          <w:rFonts w:ascii="Roboto" w:hAnsi="Roboto"/>
          <w:sz w:val="20"/>
          <w:szCs w:val="20"/>
          <w:lang w:val="ru-RU"/>
        </w:rPr>
        <w:t>так как</w:t>
      </w:r>
      <w:r w:rsidRPr="00973447">
        <w:rPr>
          <w:rFonts w:ascii="Roboto" w:hAnsi="Roboto"/>
          <w:sz w:val="20"/>
          <w:szCs w:val="20"/>
          <w:lang w:val="ru-RU"/>
        </w:rPr>
        <w:t xml:space="preserve"> он является администратором Секретариата.</w:t>
      </w:r>
    </w:p>
    <w:p w14:paraId="1DE4A3EC" w14:textId="77777777" w:rsidR="0030119F" w:rsidRPr="00973447" w:rsidRDefault="0030119F" w:rsidP="0030119F">
      <w:pPr>
        <w:spacing w:after="0"/>
        <w:rPr>
          <w:rFonts w:ascii="Roboto" w:hAnsi="Roboto"/>
          <w:sz w:val="20"/>
          <w:szCs w:val="20"/>
          <w:lang w:val="ru-RU"/>
        </w:rPr>
      </w:pPr>
    </w:p>
    <w:p w14:paraId="7BA55A50" w14:textId="10ECE2E8" w:rsidR="00041F7C" w:rsidRPr="00FA2D90" w:rsidRDefault="00FA2D90" w:rsidP="0030119F">
      <w:pPr>
        <w:spacing w:after="0"/>
        <w:rPr>
          <w:rFonts w:ascii="Roboto" w:hAnsi="Roboto"/>
          <w:sz w:val="20"/>
          <w:szCs w:val="20"/>
          <w:lang w:val="ru-RU"/>
        </w:rPr>
      </w:pPr>
      <w:r w:rsidRPr="00FA2D90">
        <w:rPr>
          <w:rFonts w:ascii="Roboto" w:hAnsi="Roboto"/>
          <w:sz w:val="20"/>
          <w:szCs w:val="20"/>
          <w:lang w:val="ru-RU"/>
        </w:rPr>
        <w:t xml:space="preserve">С целью выхода из сложившейся ситуации </w:t>
      </w:r>
      <w:r w:rsidR="00340DB4">
        <w:rPr>
          <w:rFonts w:ascii="Roboto" w:hAnsi="Roboto"/>
          <w:sz w:val="20"/>
          <w:szCs w:val="20"/>
          <w:lang w:val="ru-RU"/>
        </w:rPr>
        <w:t xml:space="preserve">с </w:t>
      </w:r>
      <w:r w:rsidR="00383078">
        <w:rPr>
          <w:rFonts w:ascii="Roboto" w:hAnsi="Roboto"/>
          <w:sz w:val="20"/>
          <w:szCs w:val="20"/>
          <w:lang w:val="ru-RU"/>
        </w:rPr>
        <w:t>подписани</w:t>
      </w:r>
      <w:r w:rsidR="00340DB4">
        <w:rPr>
          <w:rFonts w:ascii="Roboto" w:hAnsi="Roboto"/>
          <w:sz w:val="20"/>
          <w:szCs w:val="20"/>
          <w:lang w:val="ru-RU"/>
        </w:rPr>
        <w:t>ем</w:t>
      </w:r>
      <w:r w:rsidR="00383078">
        <w:rPr>
          <w:rFonts w:ascii="Roboto" w:hAnsi="Roboto"/>
          <w:sz w:val="20"/>
          <w:szCs w:val="20"/>
          <w:lang w:val="ru-RU"/>
        </w:rPr>
        <w:t xml:space="preserve"> СПС </w:t>
      </w:r>
      <w:r w:rsidRPr="00FA2D90">
        <w:rPr>
          <w:rFonts w:ascii="Roboto" w:hAnsi="Roboto"/>
          <w:sz w:val="20"/>
          <w:szCs w:val="20"/>
          <w:lang w:val="ru-RU"/>
        </w:rPr>
        <w:t>было предложено урегулировать будущие отношения между ЮН</w:t>
      </w:r>
      <w:r w:rsidR="00340DB4">
        <w:rPr>
          <w:rFonts w:ascii="Roboto" w:hAnsi="Roboto"/>
          <w:sz w:val="20"/>
          <w:szCs w:val="20"/>
          <w:lang w:val="ru-RU"/>
        </w:rPr>
        <w:t>(</w:t>
      </w:r>
      <w:r w:rsidRPr="00FA2D90">
        <w:rPr>
          <w:rFonts w:ascii="Roboto" w:hAnsi="Roboto"/>
          <w:sz w:val="20"/>
          <w:szCs w:val="20"/>
          <w:lang w:val="ru-RU"/>
        </w:rPr>
        <w:t>ЕП</w:t>
      </w:r>
      <w:r w:rsidR="00340DB4">
        <w:rPr>
          <w:rFonts w:ascii="Roboto" w:hAnsi="Roboto"/>
          <w:sz w:val="20"/>
          <w:szCs w:val="20"/>
          <w:lang w:val="ru-RU"/>
        </w:rPr>
        <w:t>)</w:t>
      </w:r>
      <w:r w:rsidRPr="00FA2D90">
        <w:rPr>
          <w:rFonts w:ascii="Roboto" w:hAnsi="Roboto"/>
          <w:sz w:val="20"/>
          <w:szCs w:val="20"/>
          <w:lang w:val="ru-RU"/>
        </w:rPr>
        <w:t xml:space="preserve"> и Сторонами в Меморандуме о взаимопонимании (МОВ). В ходе заседания Под</w:t>
      </w:r>
      <w:r w:rsidR="00607903">
        <w:rPr>
          <w:rFonts w:ascii="Roboto" w:hAnsi="Roboto"/>
          <w:sz w:val="20"/>
          <w:szCs w:val="20"/>
          <w:lang w:val="ru-RU"/>
        </w:rPr>
        <w:t xml:space="preserve">кома-5 </w:t>
      </w:r>
      <w:r w:rsidRPr="00FA2D90">
        <w:rPr>
          <w:rFonts w:ascii="Roboto" w:hAnsi="Roboto"/>
          <w:sz w:val="20"/>
          <w:szCs w:val="20"/>
          <w:lang w:val="ru-RU"/>
        </w:rPr>
        <w:t>к 6-й Сессии Конференции Сторон (ПодКом-5) в ноябре 2017 года Договаривающи</w:t>
      </w:r>
      <w:r w:rsidR="00607903">
        <w:rPr>
          <w:rFonts w:ascii="Roboto" w:hAnsi="Roboto"/>
          <w:sz w:val="20"/>
          <w:szCs w:val="20"/>
          <w:lang w:val="ru-RU"/>
        </w:rPr>
        <w:t>е</w:t>
      </w:r>
      <w:r w:rsidRPr="00FA2D90">
        <w:rPr>
          <w:rFonts w:ascii="Roboto" w:hAnsi="Roboto"/>
          <w:sz w:val="20"/>
          <w:szCs w:val="20"/>
          <w:lang w:val="ru-RU"/>
        </w:rPr>
        <w:t xml:space="preserve">ся Стороны рассмотрели проект «Меморандума о взаимопонимании, касающегося административного управления Секретариатом Конвенции», подготовленный </w:t>
      </w:r>
      <w:r w:rsidR="00EB43F1">
        <w:rPr>
          <w:rFonts w:ascii="Roboto" w:hAnsi="Roboto"/>
          <w:sz w:val="20"/>
          <w:szCs w:val="20"/>
          <w:lang w:val="ru-RU"/>
        </w:rPr>
        <w:t xml:space="preserve">временным </w:t>
      </w:r>
      <w:r w:rsidR="0072049B">
        <w:rPr>
          <w:rFonts w:ascii="Roboto" w:hAnsi="Roboto"/>
          <w:sz w:val="20"/>
          <w:szCs w:val="20"/>
          <w:lang w:val="ru-RU"/>
        </w:rPr>
        <w:t>С</w:t>
      </w:r>
      <w:r w:rsidR="00EB43F1">
        <w:rPr>
          <w:rFonts w:ascii="Roboto" w:hAnsi="Roboto"/>
          <w:sz w:val="20"/>
          <w:szCs w:val="20"/>
          <w:lang w:val="ru-RU"/>
        </w:rPr>
        <w:t>екретариатом</w:t>
      </w:r>
      <w:r w:rsidRPr="00FA2D90">
        <w:rPr>
          <w:rFonts w:ascii="Roboto" w:hAnsi="Roboto"/>
          <w:sz w:val="20"/>
          <w:szCs w:val="20"/>
          <w:lang w:val="ru-RU"/>
        </w:rPr>
        <w:t xml:space="preserve">. Проект содержал положения о подборе, управлении и администрировании </w:t>
      </w:r>
      <w:r w:rsidR="00340DB4">
        <w:rPr>
          <w:rFonts w:ascii="Roboto" w:hAnsi="Roboto"/>
          <w:sz w:val="20"/>
          <w:szCs w:val="20"/>
          <w:lang w:val="ru-RU"/>
        </w:rPr>
        <w:t>персонала</w:t>
      </w:r>
      <w:r w:rsidRPr="00FA2D90">
        <w:rPr>
          <w:rFonts w:ascii="Roboto" w:hAnsi="Roboto"/>
          <w:sz w:val="20"/>
          <w:szCs w:val="20"/>
          <w:lang w:val="ru-RU"/>
        </w:rPr>
        <w:t xml:space="preserve"> Секретариата, включая Исполнительного секретаря, а также</w:t>
      </w:r>
      <w:r w:rsidR="005A612D">
        <w:rPr>
          <w:rFonts w:ascii="Roboto" w:hAnsi="Roboto"/>
          <w:sz w:val="20"/>
          <w:szCs w:val="20"/>
          <w:lang w:val="ru-RU"/>
        </w:rPr>
        <w:t xml:space="preserve"> о</w:t>
      </w:r>
      <w:r w:rsidRPr="00FA2D90">
        <w:rPr>
          <w:rFonts w:ascii="Roboto" w:hAnsi="Roboto"/>
          <w:sz w:val="20"/>
          <w:szCs w:val="20"/>
          <w:lang w:val="ru-RU"/>
        </w:rPr>
        <w:t xml:space="preserve"> круг</w:t>
      </w:r>
      <w:r w:rsidR="005A612D">
        <w:rPr>
          <w:rFonts w:ascii="Roboto" w:hAnsi="Roboto"/>
          <w:sz w:val="20"/>
          <w:szCs w:val="20"/>
          <w:lang w:val="ru-RU"/>
        </w:rPr>
        <w:t>е</w:t>
      </w:r>
      <w:r w:rsidRPr="00FA2D90">
        <w:rPr>
          <w:rFonts w:ascii="Roboto" w:hAnsi="Roboto"/>
          <w:sz w:val="20"/>
          <w:szCs w:val="20"/>
          <w:lang w:val="ru-RU"/>
        </w:rPr>
        <w:t xml:space="preserve"> ведения ТФ и бюджет</w:t>
      </w:r>
      <w:r w:rsidR="00FA3386">
        <w:rPr>
          <w:rFonts w:ascii="Roboto" w:hAnsi="Roboto"/>
          <w:sz w:val="20"/>
          <w:szCs w:val="20"/>
          <w:lang w:val="ru-RU"/>
        </w:rPr>
        <w:t>е</w:t>
      </w:r>
      <w:r w:rsidRPr="00FA2D90">
        <w:rPr>
          <w:rFonts w:ascii="Roboto" w:hAnsi="Roboto"/>
          <w:sz w:val="20"/>
          <w:szCs w:val="20"/>
          <w:lang w:val="ru-RU"/>
        </w:rPr>
        <w:t>, «соглашени</w:t>
      </w:r>
      <w:r w:rsidR="00FA3386">
        <w:rPr>
          <w:rFonts w:ascii="Roboto" w:hAnsi="Roboto"/>
          <w:sz w:val="20"/>
          <w:szCs w:val="20"/>
          <w:lang w:val="ru-RU"/>
        </w:rPr>
        <w:t>и</w:t>
      </w:r>
      <w:r w:rsidRPr="00FA2D90">
        <w:rPr>
          <w:rFonts w:ascii="Roboto" w:hAnsi="Roboto"/>
          <w:sz w:val="20"/>
          <w:szCs w:val="20"/>
          <w:lang w:val="ru-RU"/>
        </w:rPr>
        <w:t xml:space="preserve"> между Секретариатом Конвенции и принимающей страной» и</w:t>
      </w:r>
      <w:r w:rsidR="00FA3386">
        <w:rPr>
          <w:rFonts w:ascii="Roboto" w:hAnsi="Roboto"/>
          <w:sz w:val="20"/>
          <w:szCs w:val="20"/>
          <w:lang w:val="ru-RU"/>
        </w:rPr>
        <w:t xml:space="preserve"> о</w:t>
      </w:r>
      <w:r w:rsidRPr="00FA2D90">
        <w:rPr>
          <w:rFonts w:ascii="Roboto" w:hAnsi="Roboto"/>
          <w:sz w:val="20"/>
          <w:szCs w:val="20"/>
          <w:lang w:val="ru-RU"/>
        </w:rPr>
        <w:t xml:space="preserve"> согласованн</w:t>
      </w:r>
      <w:r w:rsidR="00FA3386">
        <w:rPr>
          <w:rFonts w:ascii="Roboto" w:hAnsi="Roboto"/>
          <w:sz w:val="20"/>
          <w:szCs w:val="20"/>
          <w:lang w:val="ru-RU"/>
        </w:rPr>
        <w:t>ом</w:t>
      </w:r>
      <w:r w:rsidRPr="00FA2D90">
        <w:rPr>
          <w:rFonts w:ascii="Roboto" w:hAnsi="Roboto"/>
          <w:sz w:val="20"/>
          <w:szCs w:val="20"/>
          <w:lang w:val="ru-RU"/>
        </w:rPr>
        <w:t xml:space="preserve"> стандартн</w:t>
      </w:r>
      <w:r w:rsidR="00FA3386">
        <w:rPr>
          <w:rFonts w:ascii="Roboto" w:hAnsi="Roboto"/>
          <w:sz w:val="20"/>
          <w:szCs w:val="20"/>
          <w:lang w:val="ru-RU"/>
        </w:rPr>
        <w:t>ом</w:t>
      </w:r>
      <w:r w:rsidRPr="00FA2D90">
        <w:rPr>
          <w:rFonts w:ascii="Roboto" w:hAnsi="Roboto"/>
          <w:sz w:val="20"/>
          <w:szCs w:val="20"/>
          <w:lang w:val="ru-RU"/>
        </w:rPr>
        <w:t xml:space="preserve"> пакет</w:t>
      </w:r>
      <w:r w:rsidR="00FA3386">
        <w:rPr>
          <w:rFonts w:ascii="Roboto" w:hAnsi="Roboto"/>
          <w:sz w:val="20"/>
          <w:szCs w:val="20"/>
          <w:lang w:val="ru-RU"/>
        </w:rPr>
        <w:t>е</w:t>
      </w:r>
      <w:r w:rsidRPr="00FA2D90">
        <w:rPr>
          <w:rFonts w:ascii="Roboto" w:hAnsi="Roboto"/>
          <w:sz w:val="20"/>
          <w:szCs w:val="20"/>
          <w:lang w:val="ru-RU"/>
        </w:rPr>
        <w:t xml:space="preserve"> поддержки Секретариата принимающей страной</w:t>
      </w:r>
      <w:r w:rsidR="00FF29FF" w:rsidRPr="00FA2D90">
        <w:rPr>
          <w:rFonts w:ascii="Roboto" w:hAnsi="Roboto"/>
          <w:sz w:val="20"/>
          <w:szCs w:val="20"/>
          <w:lang w:val="ru-RU"/>
        </w:rPr>
        <w:t>.</w:t>
      </w:r>
      <w:r w:rsidR="003209CB" w:rsidRPr="00FA2D90">
        <w:rPr>
          <w:rFonts w:ascii="Roboto" w:hAnsi="Roboto"/>
          <w:sz w:val="20"/>
          <w:szCs w:val="20"/>
          <w:lang w:val="ru-RU"/>
        </w:rPr>
        <w:t xml:space="preserve"> </w:t>
      </w:r>
    </w:p>
    <w:p w14:paraId="5012A50C" w14:textId="77777777" w:rsidR="00041F7C" w:rsidRPr="00FA2D90" w:rsidRDefault="00041F7C" w:rsidP="0030119F">
      <w:pPr>
        <w:spacing w:after="0"/>
        <w:rPr>
          <w:rFonts w:ascii="Roboto" w:hAnsi="Roboto"/>
          <w:sz w:val="20"/>
          <w:szCs w:val="20"/>
          <w:lang w:val="ru-RU"/>
        </w:rPr>
      </w:pPr>
    </w:p>
    <w:p w14:paraId="5DCC2566" w14:textId="27B065CD" w:rsidR="00161D9F" w:rsidRDefault="002B42BB" w:rsidP="0030119F">
      <w:pPr>
        <w:spacing w:after="0"/>
        <w:rPr>
          <w:rFonts w:ascii="Roboto" w:hAnsi="Roboto"/>
          <w:sz w:val="20"/>
          <w:szCs w:val="20"/>
          <w:lang w:val="ru-RU"/>
        </w:rPr>
      </w:pPr>
      <w:r w:rsidRPr="002B42BB">
        <w:rPr>
          <w:rFonts w:ascii="Roboto" w:hAnsi="Roboto"/>
          <w:sz w:val="20"/>
          <w:szCs w:val="20"/>
          <w:lang w:val="ru-RU"/>
        </w:rPr>
        <w:t>Переговоры по тексту МОВ, подготовленного временным Секретариатом, остались безрезультатными. После ПодКома-6 временный Секретариат пересмотрел текст на основе полученных замечаний. Копия пересмотренного текста прилагается в качестве Приложения V. В ходе ПодКома-7 Казахстан предложил отразить в МОВ свое предложение о заключении пятистороннего соглашения. Однако обсуждение текста не состоялось. По предложению Исламской Республики Иран в проект Заявления министров и Решений КС-6 был включен в скобках пункт, призывающий Стороны завершить разработку МОВ и обеспечить функционирование Секретариата в месте расположения.</w:t>
      </w:r>
    </w:p>
    <w:p w14:paraId="353E31DB" w14:textId="77777777" w:rsidR="002B42BB" w:rsidRPr="00BB71AC" w:rsidRDefault="002B42BB" w:rsidP="0030119F">
      <w:pPr>
        <w:spacing w:after="0"/>
        <w:rPr>
          <w:rFonts w:ascii="Roboto" w:hAnsi="Roboto"/>
          <w:sz w:val="20"/>
          <w:szCs w:val="20"/>
          <w:lang w:val="ru-RU"/>
        </w:rPr>
      </w:pPr>
    </w:p>
    <w:p w14:paraId="3B0E44B0" w14:textId="5867CB74" w:rsidR="003209CB" w:rsidRDefault="006320C6" w:rsidP="0030119F">
      <w:pPr>
        <w:spacing w:after="0"/>
        <w:rPr>
          <w:rFonts w:ascii="Roboto" w:hAnsi="Roboto"/>
          <w:sz w:val="20"/>
          <w:szCs w:val="20"/>
          <w:lang w:val="ru-RU"/>
        </w:rPr>
      </w:pPr>
      <w:r w:rsidRPr="006320C6">
        <w:rPr>
          <w:rFonts w:ascii="Roboto" w:hAnsi="Roboto"/>
          <w:sz w:val="20"/>
          <w:szCs w:val="20"/>
          <w:lang w:val="ru-RU"/>
        </w:rPr>
        <w:t xml:space="preserve">Во время рассмотрения </w:t>
      </w:r>
      <w:r>
        <w:rPr>
          <w:rFonts w:ascii="Roboto" w:hAnsi="Roboto"/>
          <w:sz w:val="20"/>
          <w:szCs w:val="20"/>
          <w:lang w:val="ru-RU"/>
        </w:rPr>
        <w:t>МОВ</w:t>
      </w:r>
      <w:r w:rsidRPr="006320C6">
        <w:rPr>
          <w:rFonts w:ascii="Roboto" w:hAnsi="Roboto"/>
          <w:sz w:val="20"/>
          <w:szCs w:val="20"/>
          <w:lang w:val="ru-RU"/>
        </w:rPr>
        <w:t xml:space="preserve"> на Под</w:t>
      </w:r>
      <w:r w:rsidR="00EB43F1">
        <w:rPr>
          <w:rFonts w:ascii="Roboto" w:hAnsi="Roboto"/>
          <w:sz w:val="20"/>
          <w:szCs w:val="20"/>
          <w:lang w:val="ru-RU"/>
        </w:rPr>
        <w:t>К</w:t>
      </w:r>
      <w:r>
        <w:rPr>
          <w:rFonts w:ascii="Roboto" w:hAnsi="Roboto"/>
          <w:sz w:val="20"/>
          <w:szCs w:val="20"/>
          <w:lang w:val="ru-RU"/>
        </w:rPr>
        <w:t>оме-</w:t>
      </w:r>
      <w:r w:rsidRPr="006320C6">
        <w:rPr>
          <w:rFonts w:ascii="Roboto" w:hAnsi="Roboto"/>
          <w:sz w:val="20"/>
          <w:szCs w:val="20"/>
          <w:lang w:val="ru-RU"/>
        </w:rPr>
        <w:t xml:space="preserve">6 в сентябре 2018 года представитель Казахстана </w:t>
      </w:r>
      <w:r w:rsidR="00212F19">
        <w:rPr>
          <w:rFonts w:ascii="Roboto" w:hAnsi="Roboto"/>
          <w:sz w:val="20"/>
          <w:szCs w:val="20"/>
          <w:lang w:val="ru-RU"/>
        </w:rPr>
        <w:t>высказал возражение против МОВ</w:t>
      </w:r>
      <w:r w:rsidRPr="006320C6">
        <w:rPr>
          <w:rFonts w:ascii="Roboto" w:hAnsi="Roboto"/>
          <w:sz w:val="20"/>
          <w:szCs w:val="20"/>
          <w:lang w:val="ru-RU"/>
        </w:rPr>
        <w:t xml:space="preserve">, заявив, что Казахстан </w:t>
      </w:r>
      <w:r w:rsidR="00212F19">
        <w:rPr>
          <w:rFonts w:ascii="Roboto" w:hAnsi="Roboto"/>
          <w:sz w:val="20"/>
          <w:szCs w:val="20"/>
          <w:lang w:val="ru-RU"/>
        </w:rPr>
        <w:t>«</w:t>
      </w:r>
      <w:r w:rsidRPr="006320C6">
        <w:rPr>
          <w:rFonts w:ascii="Roboto" w:hAnsi="Roboto"/>
          <w:sz w:val="20"/>
          <w:szCs w:val="20"/>
          <w:lang w:val="ru-RU"/>
        </w:rPr>
        <w:t>не поддерживает концепцию Секретариата Конвенции, управляемого внешней организацией, не являющейся Стороной, и, следовательно, Решение КС</w:t>
      </w:r>
      <w:r w:rsidR="00C132B3">
        <w:rPr>
          <w:rFonts w:ascii="Roboto" w:hAnsi="Roboto"/>
          <w:sz w:val="20"/>
          <w:szCs w:val="20"/>
          <w:lang w:val="ru-RU"/>
        </w:rPr>
        <w:t>-</w:t>
      </w:r>
      <w:r w:rsidRPr="006320C6">
        <w:rPr>
          <w:rFonts w:ascii="Roboto" w:hAnsi="Roboto"/>
          <w:sz w:val="20"/>
          <w:szCs w:val="20"/>
          <w:lang w:val="ru-RU"/>
        </w:rPr>
        <w:t>5 от 30 мая 2014 года о мест</w:t>
      </w:r>
      <w:r w:rsidR="00212F19">
        <w:rPr>
          <w:rFonts w:ascii="Roboto" w:hAnsi="Roboto"/>
          <w:sz w:val="20"/>
          <w:szCs w:val="20"/>
          <w:lang w:val="ru-RU"/>
        </w:rPr>
        <w:t>е расположения</w:t>
      </w:r>
      <w:r w:rsidR="009B6404">
        <w:rPr>
          <w:rFonts w:ascii="Roboto" w:hAnsi="Roboto"/>
          <w:sz w:val="20"/>
          <w:szCs w:val="20"/>
          <w:lang w:val="ru-RU"/>
        </w:rPr>
        <w:t xml:space="preserve"> и</w:t>
      </w:r>
      <w:r w:rsidRPr="006320C6">
        <w:rPr>
          <w:rFonts w:ascii="Roboto" w:hAnsi="Roboto"/>
          <w:sz w:val="20"/>
          <w:szCs w:val="20"/>
          <w:lang w:val="ru-RU"/>
        </w:rPr>
        <w:t xml:space="preserve"> </w:t>
      </w:r>
      <w:r w:rsidR="00212F19" w:rsidRPr="00212F19">
        <w:rPr>
          <w:rFonts w:ascii="Roboto" w:hAnsi="Roboto"/>
          <w:sz w:val="20"/>
          <w:szCs w:val="20"/>
          <w:lang w:val="ru-RU"/>
        </w:rPr>
        <w:t>организационной структуре Секретариата</w:t>
      </w:r>
      <w:r w:rsidR="00212F19">
        <w:rPr>
          <w:rFonts w:ascii="Roboto" w:hAnsi="Roboto"/>
          <w:sz w:val="20"/>
          <w:szCs w:val="20"/>
          <w:lang w:val="ru-RU"/>
        </w:rPr>
        <w:t xml:space="preserve"> Тегеранской конвенции</w:t>
      </w:r>
      <w:r w:rsidRPr="006320C6">
        <w:rPr>
          <w:rFonts w:ascii="Roboto" w:hAnsi="Roboto"/>
          <w:sz w:val="20"/>
          <w:szCs w:val="20"/>
          <w:lang w:val="ru-RU"/>
        </w:rPr>
        <w:t xml:space="preserve"> долж</w:t>
      </w:r>
      <w:r w:rsidR="00212F19">
        <w:rPr>
          <w:rFonts w:ascii="Roboto" w:hAnsi="Roboto"/>
          <w:sz w:val="20"/>
          <w:szCs w:val="20"/>
          <w:lang w:val="ru-RU"/>
        </w:rPr>
        <w:t>но</w:t>
      </w:r>
      <w:r w:rsidRPr="006320C6">
        <w:rPr>
          <w:rFonts w:ascii="Roboto" w:hAnsi="Roboto"/>
          <w:sz w:val="20"/>
          <w:szCs w:val="20"/>
          <w:lang w:val="ru-RU"/>
        </w:rPr>
        <w:t xml:space="preserve"> быть пересмотрен</w:t>
      </w:r>
      <w:r w:rsidR="00212F19">
        <w:rPr>
          <w:rFonts w:ascii="Roboto" w:hAnsi="Roboto"/>
          <w:sz w:val="20"/>
          <w:szCs w:val="20"/>
          <w:lang w:val="ru-RU"/>
        </w:rPr>
        <w:t>о»</w:t>
      </w:r>
      <w:r w:rsidRPr="006320C6">
        <w:rPr>
          <w:rFonts w:ascii="Roboto" w:hAnsi="Roboto"/>
          <w:sz w:val="20"/>
          <w:szCs w:val="20"/>
          <w:lang w:val="ru-RU"/>
        </w:rPr>
        <w:t xml:space="preserve">. Представитель Казахстана добавил, что </w:t>
      </w:r>
      <w:r w:rsidR="009B6404">
        <w:rPr>
          <w:rFonts w:ascii="Roboto" w:hAnsi="Roboto"/>
          <w:sz w:val="20"/>
          <w:szCs w:val="20"/>
          <w:lang w:val="ru-RU"/>
        </w:rPr>
        <w:t>«</w:t>
      </w:r>
      <w:r w:rsidRPr="006320C6">
        <w:rPr>
          <w:rFonts w:ascii="Roboto" w:hAnsi="Roboto"/>
          <w:sz w:val="20"/>
          <w:szCs w:val="20"/>
          <w:lang w:val="ru-RU"/>
        </w:rPr>
        <w:t>теперь Сторонам следует заключить эксклюзивное пятистороннее соглашение о</w:t>
      </w:r>
      <w:r w:rsidR="009B6404">
        <w:rPr>
          <w:rFonts w:ascii="Roboto" w:hAnsi="Roboto"/>
          <w:sz w:val="20"/>
          <w:szCs w:val="20"/>
          <w:lang w:val="ru-RU"/>
        </w:rPr>
        <w:t>б</w:t>
      </w:r>
      <w:r w:rsidR="009B6404" w:rsidRPr="009B6404">
        <w:rPr>
          <w:rFonts w:ascii="Roboto" w:hAnsi="Roboto"/>
          <w:sz w:val="20"/>
          <w:szCs w:val="20"/>
          <w:lang w:val="ru-RU"/>
        </w:rPr>
        <w:t xml:space="preserve"> организационной структуре Секретариата</w:t>
      </w:r>
      <w:r w:rsidR="009B6404">
        <w:rPr>
          <w:rFonts w:ascii="Roboto" w:hAnsi="Roboto"/>
          <w:sz w:val="20"/>
          <w:szCs w:val="20"/>
          <w:lang w:val="ru-RU"/>
        </w:rPr>
        <w:t>»</w:t>
      </w:r>
      <w:r w:rsidRPr="006320C6">
        <w:rPr>
          <w:rFonts w:ascii="Roboto" w:hAnsi="Roboto"/>
          <w:sz w:val="20"/>
          <w:szCs w:val="20"/>
          <w:lang w:val="ru-RU"/>
        </w:rPr>
        <w:t>.</w:t>
      </w:r>
    </w:p>
    <w:p w14:paraId="44E29379" w14:textId="77777777" w:rsidR="001351D4" w:rsidRPr="006320C6" w:rsidRDefault="001351D4" w:rsidP="0030119F">
      <w:pPr>
        <w:spacing w:after="0"/>
        <w:rPr>
          <w:rFonts w:ascii="Roboto" w:hAnsi="Roboto"/>
          <w:sz w:val="20"/>
          <w:szCs w:val="20"/>
          <w:lang w:val="ru-RU"/>
        </w:rPr>
      </w:pPr>
    </w:p>
    <w:p w14:paraId="06F7F960" w14:textId="3028E7DA" w:rsidR="003209CB" w:rsidRPr="001351D4" w:rsidRDefault="005967E3" w:rsidP="003209CB">
      <w:pPr>
        <w:spacing w:after="0"/>
        <w:rPr>
          <w:rFonts w:ascii="Roboto" w:hAnsi="Roboto"/>
          <w:sz w:val="20"/>
          <w:szCs w:val="20"/>
          <w:lang w:val="ru-RU"/>
        </w:rPr>
      </w:pPr>
      <w:r>
        <w:rPr>
          <w:rFonts w:ascii="Roboto" w:hAnsi="Roboto"/>
          <w:sz w:val="20"/>
          <w:szCs w:val="20"/>
          <w:lang w:val="ru-RU"/>
        </w:rPr>
        <w:t>В</w:t>
      </w:r>
      <w:r w:rsidR="00EB43F1">
        <w:rPr>
          <w:rFonts w:ascii="Roboto" w:hAnsi="Roboto"/>
          <w:sz w:val="20"/>
          <w:szCs w:val="20"/>
          <w:lang w:val="ru-RU"/>
        </w:rPr>
        <w:t xml:space="preserve"> ходе</w:t>
      </w:r>
      <w:r>
        <w:rPr>
          <w:rFonts w:ascii="Roboto" w:hAnsi="Roboto"/>
          <w:sz w:val="20"/>
          <w:szCs w:val="20"/>
          <w:lang w:val="ru-RU"/>
        </w:rPr>
        <w:t xml:space="preserve"> Под</w:t>
      </w:r>
      <w:r w:rsidR="00EB43F1">
        <w:rPr>
          <w:rFonts w:ascii="Roboto" w:hAnsi="Roboto"/>
          <w:sz w:val="20"/>
          <w:szCs w:val="20"/>
          <w:lang w:val="ru-RU"/>
        </w:rPr>
        <w:t>К</w:t>
      </w:r>
      <w:r>
        <w:rPr>
          <w:rFonts w:ascii="Roboto" w:hAnsi="Roboto"/>
          <w:sz w:val="20"/>
          <w:szCs w:val="20"/>
          <w:lang w:val="ru-RU"/>
        </w:rPr>
        <w:t>ома-</w:t>
      </w:r>
      <w:r w:rsidRPr="005967E3">
        <w:rPr>
          <w:rFonts w:ascii="Roboto" w:hAnsi="Roboto"/>
          <w:sz w:val="20"/>
          <w:szCs w:val="20"/>
          <w:lang w:val="ru-RU"/>
        </w:rPr>
        <w:t>7</w:t>
      </w:r>
      <w:r>
        <w:rPr>
          <w:rFonts w:ascii="Roboto" w:hAnsi="Roboto"/>
          <w:sz w:val="20"/>
          <w:szCs w:val="20"/>
          <w:lang w:val="ru-RU"/>
        </w:rPr>
        <w:t xml:space="preserve"> в</w:t>
      </w:r>
      <w:r w:rsidRPr="005967E3">
        <w:rPr>
          <w:rFonts w:ascii="Roboto" w:hAnsi="Roboto"/>
          <w:sz w:val="20"/>
          <w:szCs w:val="20"/>
          <w:lang w:val="ru-RU"/>
        </w:rPr>
        <w:t xml:space="preserve"> сентябр</w:t>
      </w:r>
      <w:r>
        <w:rPr>
          <w:rFonts w:ascii="Roboto" w:hAnsi="Roboto"/>
          <w:sz w:val="20"/>
          <w:szCs w:val="20"/>
          <w:lang w:val="ru-RU"/>
        </w:rPr>
        <w:t>е</w:t>
      </w:r>
      <w:r w:rsidRPr="005967E3">
        <w:rPr>
          <w:rFonts w:ascii="Roboto" w:hAnsi="Roboto"/>
          <w:sz w:val="20"/>
          <w:szCs w:val="20"/>
          <w:lang w:val="ru-RU"/>
        </w:rPr>
        <w:t xml:space="preserve"> 2019 года Казахстан представил </w:t>
      </w:r>
      <w:r w:rsidR="001351D4">
        <w:rPr>
          <w:rFonts w:ascii="Roboto" w:hAnsi="Roboto"/>
          <w:sz w:val="20"/>
          <w:szCs w:val="20"/>
          <w:lang w:val="ru-RU"/>
        </w:rPr>
        <w:t>«</w:t>
      </w:r>
      <w:r w:rsidRPr="005967E3">
        <w:rPr>
          <w:rFonts w:ascii="Roboto" w:hAnsi="Roboto"/>
          <w:sz w:val="20"/>
          <w:szCs w:val="20"/>
          <w:lang w:val="ru-RU"/>
        </w:rPr>
        <w:t xml:space="preserve">Проект Соглашения между Азербайджанской Республикой, Исламской Республикой Иран, Республикой Казахстан, Российской Федерацией и Туркменистаном о Секретариате Рамочной конвенции по защите </w:t>
      </w:r>
      <w:r w:rsidRPr="005967E3">
        <w:rPr>
          <w:rFonts w:ascii="Roboto" w:hAnsi="Roboto"/>
          <w:sz w:val="20"/>
          <w:szCs w:val="20"/>
          <w:lang w:val="ru-RU"/>
        </w:rPr>
        <w:lastRenderedPageBreak/>
        <w:t>морской среды Каспийского моря от 4 ноября 2003 года</w:t>
      </w:r>
      <w:r w:rsidR="001351D4">
        <w:rPr>
          <w:rFonts w:ascii="Roboto" w:hAnsi="Roboto"/>
          <w:sz w:val="20"/>
          <w:szCs w:val="20"/>
          <w:lang w:val="ru-RU"/>
        </w:rPr>
        <w:t>»</w:t>
      </w:r>
      <w:r w:rsidRPr="005967E3">
        <w:rPr>
          <w:rFonts w:ascii="Roboto" w:hAnsi="Roboto"/>
          <w:sz w:val="20"/>
          <w:szCs w:val="20"/>
          <w:lang w:val="ru-RU"/>
        </w:rPr>
        <w:t xml:space="preserve">, который 29 июля 2019 года </w:t>
      </w:r>
      <w:r w:rsidR="006828A4">
        <w:rPr>
          <w:rFonts w:ascii="Roboto" w:hAnsi="Roboto"/>
          <w:sz w:val="20"/>
          <w:szCs w:val="20"/>
          <w:lang w:val="ru-RU"/>
        </w:rPr>
        <w:t>Казахстан</w:t>
      </w:r>
      <w:r w:rsidRPr="005967E3">
        <w:rPr>
          <w:rFonts w:ascii="Roboto" w:hAnsi="Roboto"/>
          <w:sz w:val="20"/>
          <w:szCs w:val="20"/>
          <w:lang w:val="ru-RU"/>
        </w:rPr>
        <w:t xml:space="preserve"> ра</w:t>
      </w:r>
      <w:r w:rsidR="006828A4">
        <w:rPr>
          <w:rFonts w:ascii="Roboto" w:hAnsi="Roboto"/>
          <w:sz w:val="20"/>
          <w:szCs w:val="20"/>
          <w:lang w:val="ru-RU"/>
        </w:rPr>
        <w:t xml:space="preserve">зослал </w:t>
      </w:r>
      <w:r w:rsidRPr="005967E3">
        <w:rPr>
          <w:rFonts w:ascii="Roboto" w:hAnsi="Roboto"/>
          <w:sz w:val="20"/>
          <w:szCs w:val="20"/>
          <w:lang w:val="ru-RU"/>
        </w:rPr>
        <w:t xml:space="preserve">по дипломатическим каналам среди Договаривающихся сторон Тегеранской конвенции. Копия соглашения, содержащаяся в документе </w:t>
      </w:r>
      <w:r w:rsidRPr="005967E3">
        <w:rPr>
          <w:rFonts w:ascii="Roboto" w:hAnsi="Roboto"/>
          <w:sz w:val="20"/>
          <w:szCs w:val="20"/>
        </w:rPr>
        <w:t>TC</w:t>
      </w:r>
      <w:r w:rsidRPr="005967E3">
        <w:rPr>
          <w:rFonts w:ascii="Roboto" w:hAnsi="Roboto"/>
          <w:sz w:val="20"/>
          <w:szCs w:val="20"/>
          <w:lang w:val="ru-RU"/>
        </w:rPr>
        <w:t>/</w:t>
      </w:r>
      <w:r w:rsidRPr="005967E3">
        <w:rPr>
          <w:rFonts w:ascii="Roboto" w:hAnsi="Roboto"/>
          <w:sz w:val="20"/>
          <w:szCs w:val="20"/>
        </w:rPr>
        <w:t>COP</w:t>
      </w:r>
      <w:r w:rsidRPr="005967E3">
        <w:rPr>
          <w:rFonts w:ascii="Roboto" w:hAnsi="Roboto"/>
          <w:sz w:val="20"/>
          <w:szCs w:val="20"/>
          <w:lang w:val="ru-RU"/>
        </w:rPr>
        <w:t xml:space="preserve"> 6/3, </w:t>
      </w:r>
      <w:r w:rsidR="00673346">
        <w:rPr>
          <w:rFonts w:ascii="Roboto" w:hAnsi="Roboto"/>
          <w:sz w:val="20"/>
          <w:szCs w:val="20"/>
          <w:lang w:val="ru-RU"/>
        </w:rPr>
        <w:t>приводится в</w:t>
      </w:r>
      <w:r w:rsidRPr="005967E3">
        <w:rPr>
          <w:rFonts w:ascii="Roboto" w:hAnsi="Roboto"/>
          <w:sz w:val="20"/>
          <w:szCs w:val="20"/>
          <w:lang w:val="ru-RU"/>
        </w:rPr>
        <w:t xml:space="preserve"> </w:t>
      </w:r>
      <w:r w:rsidR="00673346">
        <w:rPr>
          <w:rFonts w:ascii="Roboto" w:hAnsi="Roboto"/>
          <w:sz w:val="20"/>
          <w:szCs w:val="20"/>
          <w:lang w:val="ru-RU"/>
        </w:rPr>
        <w:t>П</w:t>
      </w:r>
      <w:r w:rsidRPr="005967E3">
        <w:rPr>
          <w:rFonts w:ascii="Roboto" w:hAnsi="Roboto"/>
          <w:sz w:val="20"/>
          <w:szCs w:val="20"/>
          <w:lang w:val="ru-RU"/>
        </w:rPr>
        <w:t>риложени</w:t>
      </w:r>
      <w:r w:rsidR="00673346">
        <w:rPr>
          <w:rFonts w:ascii="Roboto" w:hAnsi="Roboto"/>
          <w:sz w:val="20"/>
          <w:szCs w:val="20"/>
          <w:lang w:val="ru-RU"/>
        </w:rPr>
        <w:t>и</w:t>
      </w:r>
      <w:r w:rsidRPr="005967E3">
        <w:rPr>
          <w:rFonts w:ascii="Roboto" w:hAnsi="Roboto"/>
          <w:sz w:val="20"/>
          <w:szCs w:val="20"/>
          <w:lang w:val="ru-RU"/>
        </w:rPr>
        <w:t xml:space="preserve"> </w:t>
      </w:r>
      <w:r w:rsidRPr="005967E3">
        <w:rPr>
          <w:rFonts w:ascii="Roboto" w:hAnsi="Roboto"/>
          <w:sz w:val="20"/>
          <w:szCs w:val="20"/>
        </w:rPr>
        <w:t>VI</w:t>
      </w:r>
      <w:r w:rsidRPr="005967E3">
        <w:rPr>
          <w:rFonts w:ascii="Roboto" w:hAnsi="Roboto"/>
          <w:sz w:val="20"/>
          <w:szCs w:val="20"/>
          <w:lang w:val="ru-RU"/>
        </w:rPr>
        <w:t>. Кроме того, Казахстан представил краткое изложение своего предложения для включения в Заявление министров и решения КС</w:t>
      </w:r>
      <w:r w:rsidR="00C132B3">
        <w:rPr>
          <w:rFonts w:ascii="Roboto" w:hAnsi="Roboto"/>
          <w:sz w:val="20"/>
          <w:szCs w:val="20"/>
          <w:lang w:val="ru-RU"/>
        </w:rPr>
        <w:t>-</w:t>
      </w:r>
      <w:r w:rsidRPr="005967E3">
        <w:rPr>
          <w:rFonts w:ascii="Roboto" w:hAnsi="Roboto"/>
          <w:sz w:val="20"/>
          <w:szCs w:val="20"/>
          <w:lang w:val="ru-RU"/>
        </w:rPr>
        <w:t xml:space="preserve">6. </w:t>
      </w:r>
      <w:r w:rsidR="0049321A">
        <w:rPr>
          <w:rFonts w:ascii="Roboto" w:hAnsi="Roboto"/>
          <w:sz w:val="20"/>
          <w:szCs w:val="20"/>
          <w:lang w:val="ru-RU"/>
        </w:rPr>
        <w:t>Данное краткое содержание</w:t>
      </w:r>
      <w:r w:rsidRPr="001351D4">
        <w:rPr>
          <w:rFonts w:ascii="Roboto" w:hAnsi="Roboto"/>
          <w:sz w:val="20"/>
          <w:szCs w:val="20"/>
          <w:lang w:val="ru-RU"/>
        </w:rPr>
        <w:t xml:space="preserve"> прилагается в качестве </w:t>
      </w:r>
      <w:r w:rsidR="0049321A">
        <w:rPr>
          <w:rFonts w:ascii="Roboto" w:hAnsi="Roboto"/>
          <w:sz w:val="20"/>
          <w:szCs w:val="20"/>
          <w:lang w:val="ru-RU"/>
        </w:rPr>
        <w:t>П</w:t>
      </w:r>
      <w:r w:rsidRPr="001351D4">
        <w:rPr>
          <w:rFonts w:ascii="Roboto" w:hAnsi="Roboto"/>
          <w:sz w:val="20"/>
          <w:szCs w:val="20"/>
          <w:lang w:val="ru-RU"/>
        </w:rPr>
        <w:t>риложения VII.</w:t>
      </w:r>
    </w:p>
    <w:p w14:paraId="73FCBE92" w14:textId="77777777" w:rsidR="005967E3" w:rsidRPr="00FE58C8" w:rsidRDefault="005967E3" w:rsidP="003209CB">
      <w:pPr>
        <w:spacing w:after="0"/>
        <w:rPr>
          <w:rFonts w:ascii="Roboto" w:hAnsi="Roboto"/>
          <w:sz w:val="20"/>
          <w:szCs w:val="20"/>
          <w:lang w:val="ru-RU"/>
        </w:rPr>
      </w:pPr>
    </w:p>
    <w:p w14:paraId="133CFB25" w14:textId="2C53725C" w:rsidR="00CF5159" w:rsidRPr="00FE58C8" w:rsidRDefault="00FE58C8" w:rsidP="0030119F">
      <w:pPr>
        <w:spacing w:after="0"/>
        <w:rPr>
          <w:rFonts w:ascii="Roboto" w:hAnsi="Roboto"/>
          <w:sz w:val="20"/>
          <w:szCs w:val="20"/>
          <w:lang w:val="ru-RU"/>
        </w:rPr>
      </w:pPr>
      <w:r w:rsidRPr="00FE58C8">
        <w:rPr>
          <w:rFonts w:ascii="Roboto" w:hAnsi="Roboto"/>
          <w:sz w:val="20"/>
          <w:szCs w:val="20"/>
          <w:lang w:val="ru-RU"/>
        </w:rPr>
        <w:t xml:space="preserve">В то время как Азербайджан выразил готовность обсудить детали соглашения, предложенного Казахстаном, представители </w:t>
      </w:r>
      <w:r w:rsidR="0093572E">
        <w:rPr>
          <w:rFonts w:ascii="Roboto" w:hAnsi="Roboto"/>
          <w:sz w:val="20"/>
          <w:szCs w:val="20"/>
          <w:lang w:val="ru-RU"/>
        </w:rPr>
        <w:t xml:space="preserve">Исламской Республики </w:t>
      </w:r>
      <w:r w:rsidRPr="00FE58C8">
        <w:rPr>
          <w:rFonts w:ascii="Roboto" w:hAnsi="Roboto"/>
          <w:sz w:val="20"/>
          <w:szCs w:val="20"/>
          <w:lang w:val="ru-RU"/>
        </w:rPr>
        <w:t xml:space="preserve">Иран, Российской Федерации и Туркменистана поставили под сомнение необходимость нового соглашения, напомнив, что </w:t>
      </w:r>
      <w:r w:rsidR="00CC4775">
        <w:rPr>
          <w:rFonts w:ascii="Roboto" w:hAnsi="Roboto"/>
          <w:sz w:val="20"/>
          <w:szCs w:val="20"/>
          <w:lang w:val="ru-RU"/>
        </w:rPr>
        <w:t xml:space="preserve">процесс </w:t>
      </w:r>
      <w:r w:rsidRPr="00FE58C8">
        <w:rPr>
          <w:rFonts w:ascii="Roboto" w:hAnsi="Roboto"/>
          <w:sz w:val="20"/>
          <w:szCs w:val="20"/>
          <w:lang w:val="ru-RU"/>
        </w:rPr>
        <w:t>реализаци</w:t>
      </w:r>
      <w:r w:rsidR="00CC4775">
        <w:rPr>
          <w:rFonts w:ascii="Roboto" w:hAnsi="Roboto"/>
          <w:sz w:val="20"/>
          <w:szCs w:val="20"/>
          <w:lang w:val="ru-RU"/>
        </w:rPr>
        <w:t>и</w:t>
      </w:r>
      <w:r w:rsidRPr="00FE58C8">
        <w:rPr>
          <w:rFonts w:ascii="Roboto" w:hAnsi="Roboto"/>
          <w:sz w:val="20"/>
          <w:szCs w:val="20"/>
          <w:lang w:val="ru-RU"/>
        </w:rPr>
        <w:t xml:space="preserve"> Решения о </w:t>
      </w:r>
      <w:r w:rsidR="0093572E" w:rsidRPr="0093572E">
        <w:rPr>
          <w:rFonts w:ascii="Roboto" w:hAnsi="Roboto"/>
          <w:sz w:val="20"/>
          <w:szCs w:val="20"/>
          <w:lang w:val="ru-RU"/>
        </w:rPr>
        <w:t xml:space="preserve">месте расположения и организационной структуре Секретариата </w:t>
      </w:r>
      <w:r w:rsidRPr="00FE58C8">
        <w:rPr>
          <w:rFonts w:ascii="Roboto" w:hAnsi="Roboto"/>
          <w:sz w:val="20"/>
          <w:szCs w:val="20"/>
          <w:lang w:val="ru-RU"/>
        </w:rPr>
        <w:t>Конвенции, принятого на КС</w:t>
      </w:r>
      <w:r w:rsidR="00C132B3">
        <w:rPr>
          <w:rFonts w:ascii="Roboto" w:hAnsi="Roboto"/>
          <w:sz w:val="20"/>
          <w:szCs w:val="20"/>
          <w:lang w:val="ru-RU"/>
        </w:rPr>
        <w:t>-</w:t>
      </w:r>
      <w:r w:rsidRPr="00FE58C8">
        <w:rPr>
          <w:rFonts w:ascii="Roboto" w:hAnsi="Roboto"/>
          <w:sz w:val="20"/>
          <w:szCs w:val="20"/>
          <w:lang w:val="ru-RU"/>
        </w:rPr>
        <w:t>5 в Ашхабаде, Туркменистан, 30 мая 2014 год</w:t>
      </w:r>
      <w:r w:rsidR="00520125">
        <w:rPr>
          <w:rFonts w:ascii="Roboto" w:hAnsi="Roboto"/>
          <w:sz w:val="20"/>
          <w:szCs w:val="20"/>
          <w:lang w:val="ru-RU"/>
        </w:rPr>
        <w:t>а,</w:t>
      </w:r>
      <w:r w:rsidRPr="00FE58C8">
        <w:rPr>
          <w:rFonts w:ascii="Roboto" w:hAnsi="Roboto"/>
          <w:sz w:val="20"/>
          <w:szCs w:val="20"/>
          <w:lang w:val="ru-RU"/>
        </w:rPr>
        <w:t xml:space="preserve"> уже начался. Делегации также заявили, что у них не было достаточно времени для рассмотрения и обсуждения предложения Казахстана на национальном уровне, поэтому они не были готовы обсуждать его на </w:t>
      </w:r>
      <w:r w:rsidR="008A2DF2">
        <w:rPr>
          <w:rFonts w:ascii="Roboto" w:hAnsi="Roboto"/>
          <w:sz w:val="20"/>
          <w:szCs w:val="20"/>
          <w:lang w:val="ru-RU"/>
        </w:rPr>
        <w:t>Под</w:t>
      </w:r>
      <w:r w:rsidR="00844877">
        <w:rPr>
          <w:rFonts w:ascii="Roboto" w:hAnsi="Roboto"/>
          <w:sz w:val="20"/>
          <w:szCs w:val="20"/>
          <w:lang w:val="ru-RU"/>
        </w:rPr>
        <w:t>К</w:t>
      </w:r>
      <w:r w:rsidR="008A2DF2">
        <w:rPr>
          <w:rFonts w:ascii="Roboto" w:hAnsi="Roboto"/>
          <w:sz w:val="20"/>
          <w:szCs w:val="20"/>
          <w:lang w:val="ru-RU"/>
        </w:rPr>
        <w:t>оме-</w:t>
      </w:r>
      <w:r w:rsidRPr="00FE58C8">
        <w:rPr>
          <w:rFonts w:ascii="Roboto" w:hAnsi="Roboto"/>
          <w:sz w:val="20"/>
          <w:szCs w:val="20"/>
          <w:lang w:val="ru-RU"/>
        </w:rPr>
        <w:t>7.</w:t>
      </w:r>
    </w:p>
    <w:p w14:paraId="0315002B" w14:textId="3D49CBEC" w:rsidR="00DF5396" w:rsidRPr="00FE58C8" w:rsidRDefault="00DF5396" w:rsidP="0030119F">
      <w:pPr>
        <w:spacing w:after="0"/>
        <w:rPr>
          <w:rFonts w:ascii="Roboto" w:hAnsi="Roboto"/>
          <w:sz w:val="20"/>
          <w:szCs w:val="20"/>
          <w:lang w:val="ru-RU"/>
        </w:rPr>
      </w:pPr>
    </w:p>
    <w:p w14:paraId="0B685FB8" w14:textId="6061636F" w:rsidR="00CF5159" w:rsidRPr="00BA6C46" w:rsidRDefault="00FC79CD" w:rsidP="0030119F">
      <w:pPr>
        <w:spacing w:after="0"/>
        <w:rPr>
          <w:rFonts w:ascii="Roboto" w:hAnsi="Roboto"/>
          <w:sz w:val="20"/>
          <w:szCs w:val="20"/>
          <w:lang w:val="ru-RU"/>
        </w:rPr>
      </w:pPr>
      <w:r>
        <w:rPr>
          <w:rFonts w:ascii="Roboto" w:hAnsi="Roboto"/>
          <w:sz w:val="20"/>
          <w:szCs w:val="20"/>
          <w:lang w:val="ru-RU"/>
        </w:rPr>
        <w:t>В</w:t>
      </w:r>
      <w:r w:rsidR="00844877">
        <w:rPr>
          <w:rFonts w:ascii="Roboto" w:hAnsi="Roboto"/>
          <w:sz w:val="20"/>
          <w:szCs w:val="20"/>
          <w:lang w:val="ru-RU"/>
        </w:rPr>
        <w:t xml:space="preserve"> ходе</w:t>
      </w:r>
      <w:r>
        <w:rPr>
          <w:rFonts w:ascii="Roboto" w:hAnsi="Roboto"/>
          <w:sz w:val="20"/>
          <w:szCs w:val="20"/>
          <w:lang w:val="ru-RU"/>
        </w:rPr>
        <w:t xml:space="preserve"> Под</w:t>
      </w:r>
      <w:r w:rsidR="00844877">
        <w:rPr>
          <w:rFonts w:ascii="Roboto" w:hAnsi="Roboto"/>
          <w:sz w:val="20"/>
          <w:szCs w:val="20"/>
          <w:lang w:val="ru-RU"/>
        </w:rPr>
        <w:t>К</w:t>
      </w:r>
      <w:r>
        <w:rPr>
          <w:rFonts w:ascii="Roboto" w:hAnsi="Roboto"/>
          <w:sz w:val="20"/>
          <w:szCs w:val="20"/>
          <w:lang w:val="ru-RU"/>
        </w:rPr>
        <w:t>ома-</w:t>
      </w:r>
      <w:r w:rsidRPr="00FC79CD">
        <w:rPr>
          <w:rFonts w:ascii="Roboto" w:hAnsi="Roboto"/>
          <w:sz w:val="20"/>
          <w:szCs w:val="20"/>
          <w:lang w:val="ru-RU"/>
        </w:rPr>
        <w:t xml:space="preserve">7 </w:t>
      </w:r>
      <w:r>
        <w:rPr>
          <w:rFonts w:ascii="Roboto" w:hAnsi="Roboto"/>
          <w:sz w:val="20"/>
          <w:szCs w:val="20"/>
          <w:lang w:val="ru-RU"/>
        </w:rPr>
        <w:t xml:space="preserve">в </w:t>
      </w:r>
      <w:r w:rsidRPr="00FC79CD">
        <w:rPr>
          <w:rFonts w:ascii="Roboto" w:hAnsi="Roboto"/>
          <w:sz w:val="20"/>
          <w:szCs w:val="20"/>
          <w:lang w:val="ru-RU"/>
        </w:rPr>
        <w:t>сентябр</w:t>
      </w:r>
      <w:r>
        <w:rPr>
          <w:rFonts w:ascii="Roboto" w:hAnsi="Roboto"/>
          <w:sz w:val="20"/>
          <w:szCs w:val="20"/>
          <w:lang w:val="ru-RU"/>
        </w:rPr>
        <w:t>е</w:t>
      </w:r>
      <w:r w:rsidRPr="00FC79CD">
        <w:rPr>
          <w:rFonts w:ascii="Roboto" w:hAnsi="Roboto"/>
          <w:sz w:val="20"/>
          <w:szCs w:val="20"/>
          <w:lang w:val="ru-RU"/>
        </w:rPr>
        <w:t xml:space="preserve"> 2019 года Российская Федерация обратилась к</w:t>
      </w:r>
      <w:r w:rsidR="00B25C84">
        <w:rPr>
          <w:rFonts w:ascii="Roboto" w:hAnsi="Roboto"/>
          <w:sz w:val="20"/>
          <w:szCs w:val="20"/>
          <w:lang w:val="ru-RU"/>
        </w:rPr>
        <w:t xml:space="preserve"> </w:t>
      </w:r>
      <w:r w:rsidR="00844877">
        <w:rPr>
          <w:rFonts w:ascii="Roboto" w:hAnsi="Roboto"/>
          <w:sz w:val="20"/>
          <w:szCs w:val="20"/>
          <w:lang w:val="ru-RU"/>
        </w:rPr>
        <w:t>временному Секретариату</w:t>
      </w:r>
      <w:r w:rsidR="00844877" w:rsidRPr="00FC79CD">
        <w:rPr>
          <w:rFonts w:ascii="Roboto" w:hAnsi="Roboto"/>
          <w:sz w:val="20"/>
          <w:szCs w:val="20"/>
          <w:lang w:val="ru-RU"/>
        </w:rPr>
        <w:t xml:space="preserve"> </w:t>
      </w:r>
      <w:r w:rsidRPr="00FC79CD">
        <w:rPr>
          <w:rFonts w:ascii="Roboto" w:hAnsi="Roboto"/>
          <w:sz w:val="20"/>
          <w:szCs w:val="20"/>
          <w:lang w:val="ru-RU"/>
        </w:rPr>
        <w:t xml:space="preserve">с просьбой подготовить исторический обзор обсуждений и решений, связанных с управлением и администрированием Секретариата Конвенции. Обзор, озаглавленный </w:t>
      </w:r>
      <w:r w:rsidR="00B25C84">
        <w:rPr>
          <w:rFonts w:ascii="Roboto" w:hAnsi="Roboto"/>
          <w:sz w:val="20"/>
          <w:szCs w:val="20"/>
          <w:lang w:val="ru-RU"/>
        </w:rPr>
        <w:t xml:space="preserve">«Организационная структура </w:t>
      </w:r>
      <w:r w:rsidR="00D10BC3">
        <w:rPr>
          <w:rFonts w:ascii="Roboto" w:hAnsi="Roboto"/>
          <w:sz w:val="20"/>
          <w:szCs w:val="20"/>
          <w:lang w:val="ru-RU"/>
        </w:rPr>
        <w:t>Секретариата</w:t>
      </w:r>
      <w:r w:rsidRPr="00FC79CD">
        <w:rPr>
          <w:rFonts w:ascii="Roboto" w:hAnsi="Roboto"/>
          <w:sz w:val="20"/>
          <w:szCs w:val="20"/>
          <w:lang w:val="ru-RU"/>
        </w:rPr>
        <w:t xml:space="preserve"> Тегеранской конвенции: исторический обзор</w:t>
      </w:r>
      <w:r w:rsidR="00D10BC3">
        <w:rPr>
          <w:rFonts w:ascii="Roboto" w:hAnsi="Roboto"/>
          <w:sz w:val="20"/>
          <w:szCs w:val="20"/>
          <w:lang w:val="ru-RU"/>
        </w:rPr>
        <w:t>»</w:t>
      </w:r>
      <w:r w:rsidRPr="00FC79CD">
        <w:rPr>
          <w:rFonts w:ascii="Roboto" w:hAnsi="Roboto"/>
          <w:sz w:val="20"/>
          <w:szCs w:val="20"/>
          <w:lang w:val="ru-RU"/>
        </w:rPr>
        <w:t xml:space="preserve">, подготовленный </w:t>
      </w:r>
      <w:r w:rsidR="00844877">
        <w:rPr>
          <w:rFonts w:ascii="Roboto" w:hAnsi="Roboto"/>
          <w:sz w:val="20"/>
          <w:szCs w:val="20"/>
          <w:lang w:val="ru-RU"/>
        </w:rPr>
        <w:t>временным Секретариатом</w:t>
      </w:r>
      <w:r w:rsidRPr="00FC79CD">
        <w:rPr>
          <w:rFonts w:ascii="Roboto" w:hAnsi="Roboto"/>
          <w:sz w:val="20"/>
          <w:szCs w:val="20"/>
          <w:lang w:val="ru-RU"/>
        </w:rPr>
        <w:t xml:space="preserve">, был </w:t>
      </w:r>
      <w:r w:rsidR="00BA6C46" w:rsidRPr="00FC79CD">
        <w:rPr>
          <w:rFonts w:ascii="Roboto" w:hAnsi="Roboto"/>
          <w:sz w:val="20"/>
          <w:szCs w:val="20"/>
          <w:lang w:val="ru-RU"/>
        </w:rPr>
        <w:t>распростран</w:t>
      </w:r>
      <w:r w:rsidR="00D623EF">
        <w:rPr>
          <w:rFonts w:ascii="Roboto" w:hAnsi="Roboto"/>
          <w:sz w:val="20"/>
          <w:szCs w:val="20"/>
          <w:lang w:val="ru-RU"/>
        </w:rPr>
        <w:t>е</w:t>
      </w:r>
      <w:r w:rsidR="00BA6C46" w:rsidRPr="00FC79CD">
        <w:rPr>
          <w:rFonts w:ascii="Roboto" w:hAnsi="Roboto"/>
          <w:sz w:val="20"/>
          <w:szCs w:val="20"/>
          <w:lang w:val="ru-RU"/>
        </w:rPr>
        <w:t>н</w:t>
      </w:r>
      <w:r w:rsidRPr="00FC79CD">
        <w:rPr>
          <w:rFonts w:ascii="Roboto" w:hAnsi="Roboto"/>
          <w:sz w:val="20"/>
          <w:szCs w:val="20"/>
          <w:lang w:val="ru-RU"/>
        </w:rPr>
        <w:t xml:space="preserve"> письмом от 24 октября 2019 года и </w:t>
      </w:r>
      <w:r w:rsidR="00BA6C46" w:rsidRPr="00FC79CD">
        <w:rPr>
          <w:rFonts w:ascii="Roboto" w:hAnsi="Roboto"/>
          <w:sz w:val="20"/>
          <w:szCs w:val="20"/>
          <w:lang w:val="ru-RU"/>
        </w:rPr>
        <w:t>отраж</w:t>
      </w:r>
      <w:r w:rsidR="00D623EF">
        <w:rPr>
          <w:rFonts w:ascii="Roboto" w:hAnsi="Roboto"/>
          <w:sz w:val="20"/>
          <w:szCs w:val="20"/>
          <w:lang w:val="ru-RU"/>
        </w:rPr>
        <w:t>е</w:t>
      </w:r>
      <w:r w:rsidR="00BA6C46" w:rsidRPr="00FC79CD">
        <w:rPr>
          <w:rFonts w:ascii="Roboto" w:hAnsi="Roboto"/>
          <w:sz w:val="20"/>
          <w:szCs w:val="20"/>
          <w:lang w:val="ru-RU"/>
        </w:rPr>
        <w:t>н</w:t>
      </w:r>
      <w:r w:rsidRPr="00FC79CD">
        <w:rPr>
          <w:rFonts w:ascii="Roboto" w:hAnsi="Roboto"/>
          <w:sz w:val="20"/>
          <w:szCs w:val="20"/>
          <w:lang w:val="ru-RU"/>
        </w:rPr>
        <w:t xml:space="preserve"> в документе </w:t>
      </w:r>
      <w:r w:rsidRPr="00FC79CD">
        <w:rPr>
          <w:rFonts w:ascii="Roboto" w:hAnsi="Roboto"/>
          <w:sz w:val="20"/>
          <w:szCs w:val="20"/>
        </w:rPr>
        <w:t>TC</w:t>
      </w:r>
      <w:r w:rsidRPr="00FC79CD">
        <w:rPr>
          <w:rFonts w:ascii="Roboto" w:hAnsi="Roboto"/>
          <w:sz w:val="20"/>
          <w:szCs w:val="20"/>
          <w:lang w:val="ru-RU"/>
        </w:rPr>
        <w:t>/</w:t>
      </w:r>
      <w:r w:rsidRPr="00FC79CD">
        <w:rPr>
          <w:rFonts w:ascii="Roboto" w:hAnsi="Roboto"/>
          <w:sz w:val="20"/>
          <w:szCs w:val="20"/>
        </w:rPr>
        <w:t>COP</w:t>
      </w:r>
      <w:r w:rsidRPr="00FC79CD">
        <w:rPr>
          <w:rFonts w:ascii="Roboto" w:hAnsi="Roboto"/>
          <w:sz w:val="20"/>
          <w:szCs w:val="20"/>
          <w:lang w:val="ru-RU"/>
        </w:rPr>
        <w:t>6/</w:t>
      </w:r>
      <w:r w:rsidRPr="00FC79CD">
        <w:rPr>
          <w:rFonts w:ascii="Roboto" w:hAnsi="Roboto"/>
          <w:sz w:val="20"/>
          <w:szCs w:val="20"/>
        </w:rPr>
        <w:t>Info</w:t>
      </w:r>
      <w:r w:rsidRPr="00FC79CD">
        <w:rPr>
          <w:rFonts w:ascii="Roboto" w:hAnsi="Roboto"/>
          <w:sz w:val="20"/>
          <w:szCs w:val="20"/>
          <w:lang w:val="ru-RU"/>
        </w:rPr>
        <w:t xml:space="preserve">6. </w:t>
      </w:r>
      <w:r w:rsidRPr="00BA6C46">
        <w:rPr>
          <w:rFonts w:ascii="Roboto" w:hAnsi="Roboto"/>
          <w:sz w:val="20"/>
          <w:szCs w:val="20"/>
          <w:lang w:val="ru-RU"/>
        </w:rPr>
        <w:t xml:space="preserve">Копия прилагается в качестве </w:t>
      </w:r>
      <w:r w:rsidR="00D10BC3">
        <w:rPr>
          <w:rFonts w:ascii="Roboto" w:hAnsi="Roboto"/>
          <w:sz w:val="20"/>
          <w:szCs w:val="20"/>
          <w:lang w:val="ru-RU"/>
        </w:rPr>
        <w:t>П</w:t>
      </w:r>
      <w:r w:rsidRPr="00BA6C46">
        <w:rPr>
          <w:rFonts w:ascii="Roboto" w:hAnsi="Roboto"/>
          <w:sz w:val="20"/>
          <w:szCs w:val="20"/>
          <w:lang w:val="ru-RU"/>
        </w:rPr>
        <w:t>риложения VIII.</w:t>
      </w:r>
    </w:p>
    <w:p w14:paraId="7A257068" w14:textId="77777777" w:rsidR="00FC79CD" w:rsidRPr="00D77414" w:rsidRDefault="00FC79CD" w:rsidP="0030119F">
      <w:pPr>
        <w:spacing w:after="0"/>
        <w:rPr>
          <w:rFonts w:ascii="Roboto" w:hAnsi="Roboto"/>
          <w:sz w:val="20"/>
          <w:szCs w:val="20"/>
          <w:lang w:val="ru-RU"/>
        </w:rPr>
      </w:pPr>
    </w:p>
    <w:p w14:paraId="28B4A815" w14:textId="326CA5D1" w:rsidR="00601B48" w:rsidRPr="00D77414" w:rsidRDefault="00D77414" w:rsidP="00CF5159">
      <w:pPr>
        <w:spacing w:after="0"/>
        <w:rPr>
          <w:rFonts w:ascii="Roboto" w:hAnsi="Roboto"/>
          <w:sz w:val="20"/>
          <w:szCs w:val="20"/>
          <w:lang w:val="ru-RU"/>
        </w:rPr>
      </w:pPr>
      <w:r w:rsidRPr="00D77414">
        <w:rPr>
          <w:rFonts w:ascii="Roboto" w:hAnsi="Roboto"/>
          <w:sz w:val="20"/>
          <w:szCs w:val="20"/>
          <w:lang w:val="ru-RU"/>
        </w:rPr>
        <w:t>После Под</w:t>
      </w:r>
      <w:r w:rsidR="00844877">
        <w:rPr>
          <w:rFonts w:ascii="Roboto" w:hAnsi="Roboto"/>
          <w:sz w:val="20"/>
          <w:szCs w:val="20"/>
          <w:lang w:val="ru-RU"/>
        </w:rPr>
        <w:t>К</w:t>
      </w:r>
      <w:r>
        <w:rPr>
          <w:rFonts w:ascii="Roboto" w:hAnsi="Roboto"/>
          <w:sz w:val="20"/>
          <w:szCs w:val="20"/>
          <w:lang w:val="ru-RU"/>
        </w:rPr>
        <w:t>ома-</w:t>
      </w:r>
      <w:r w:rsidRPr="00D77414">
        <w:rPr>
          <w:rFonts w:ascii="Roboto" w:hAnsi="Roboto"/>
          <w:sz w:val="20"/>
          <w:szCs w:val="20"/>
          <w:lang w:val="ru-RU"/>
        </w:rPr>
        <w:t>7 Казахстан предпринял усилия</w:t>
      </w:r>
      <w:r w:rsidR="00C8127C" w:rsidRPr="00C8127C">
        <w:rPr>
          <w:rFonts w:ascii="Roboto" w:hAnsi="Roboto"/>
          <w:sz w:val="20"/>
          <w:szCs w:val="20"/>
          <w:lang w:val="ru-RU"/>
        </w:rPr>
        <w:t xml:space="preserve"> </w:t>
      </w:r>
      <w:r w:rsidR="00C8127C">
        <w:rPr>
          <w:rFonts w:ascii="Roboto" w:hAnsi="Roboto"/>
          <w:sz w:val="20"/>
          <w:szCs w:val="20"/>
          <w:lang w:val="ru-RU"/>
        </w:rPr>
        <w:t xml:space="preserve">в целях обеспечения встречи </w:t>
      </w:r>
      <w:r w:rsidRPr="00D77414">
        <w:rPr>
          <w:rFonts w:ascii="Roboto" w:hAnsi="Roboto"/>
          <w:sz w:val="20"/>
          <w:szCs w:val="20"/>
          <w:lang w:val="ru-RU"/>
        </w:rPr>
        <w:t>Договаривающи</w:t>
      </w:r>
      <w:r w:rsidR="00C8127C">
        <w:rPr>
          <w:rFonts w:ascii="Roboto" w:hAnsi="Roboto"/>
          <w:sz w:val="20"/>
          <w:szCs w:val="20"/>
          <w:lang w:val="ru-RU"/>
        </w:rPr>
        <w:t>х</w:t>
      </w:r>
      <w:r w:rsidRPr="00D77414">
        <w:rPr>
          <w:rFonts w:ascii="Roboto" w:hAnsi="Roboto"/>
          <w:sz w:val="20"/>
          <w:szCs w:val="20"/>
          <w:lang w:val="ru-RU"/>
        </w:rPr>
        <w:t xml:space="preserve">ся сторон </w:t>
      </w:r>
      <w:r w:rsidR="00486459">
        <w:rPr>
          <w:rFonts w:ascii="Roboto" w:hAnsi="Roboto"/>
          <w:sz w:val="20"/>
          <w:szCs w:val="20"/>
          <w:lang w:val="ru-RU"/>
        </w:rPr>
        <w:t>и обсуждения</w:t>
      </w:r>
      <w:r w:rsidRPr="00D77414">
        <w:rPr>
          <w:rFonts w:ascii="Roboto" w:hAnsi="Roboto"/>
          <w:sz w:val="20"/>
          <w:szCs w:val="20"/>
          <w:lang w:val="ru-RU"/>
        </w:rPr>
        <w:t xml:space="preserve"> его предложени</w:t>
      </w:r>
      <w:r w:rsidR="00486459">
        <w:rPr>
          <w:rFonts w:ascii="Roboto" w:hAnsi="Roboto"/>
          <w:sz w:val="20"/>
          <w:szCs w:val="20"/>
          <w:lang w:val="ru-RU"/>
        </w:rPr>
        <w:t>я</w:t>
      </w:r>
      <w:r w:rsidRPr="00D77414">
        <w:rPr>
          <w:rFonts w:ascii="Roboto" w:hAnsi="Roboto"/>
          <w:sz w:val="20"/>
          <w:szCs w:val="20"/>
          <w:lang w:val="ru-RU"/>
        </w:rPr>
        <w:t>, а Азербайджан, принимающий КС</w:t>
      </w:r>
      <w:r w:rsidR="00C132B3">
        <w:rPr>
          <w:rFonts w:ascii="Roboto" w:hAnsi="Roboto"/>
          <w:sz w:val="20"/>
          <w:szCs w:val="20"/>
          <w:lang w:val="ru-RU"/>
        </w:rPr>
        <w:t>-</w:t>
      </w:r>
      <w:r w:rsidRPr="00D77414">
        <w:rPr>
          <w:rFonts w:ascii="Roboto" w:hAnsi="Roboto"/>
          <w:sz w:val="20"/>
          <w:szCs w:val="20"/>
          <w:lang w:val="ru-RU"/>
        </w:rPr>
        <w:t xml:space="preserve">6, и </w:t>
      </w:r>
      <w:r w:rsidR="00844877">
        <w:rPr>
          <w:rFonts w:ascii="Roboto" w:hAnsi="Roboto"/>
          <w:sz w:val="20"/>
          <w:szCs w:val="20"/>
          <w:lang w:val="ru-RU"/>
        </w:rPr>
        <w:t>временный секретариат</w:t>
      </w:r>
      <w:r w:rsidR="00606DF2">
        <w:rPr>
          <w:rFonts w:ascii="Roboto" w:hAnsi="Roboto"/>
          <w:sz w:val="20"/>
          <w:szCs w:val="20"/>
          <w:lang w:val="ru-RU"/>
        </w:rPr>
        <w:t>, в свою очередь, – в целях</w:t>
      </w:r>
      <w:r w:rsidRPr="00D77414">
        <w:rPr>
          <w:rFonts w:ascii="Roboto" w:hAnsi="Roboto"/>
          <w:sz w:val="20"/>
          <w:szCs w:val="20"/>
          <w:lang w:val="ru-RU"/>
        </w:rPr>
        <w:t xml:space="preserve"> пров</w:t>
      </w:r>
      <w:r w:rsidR="00391922">
        <w:rPr>
          <w:rFonts w:ascii="Roboto" w:hAnsi="Roboto"/>
          <w:sz w:val="20"/>
          <w:szCs w:val="20"/>
          <w:lang w:val="ru-RU"/>
        </w:rPr>
        <w:t>едения</w:t>
      </w:r>
      <w:r w:rsidRPr="00D77414">
        <w:rPr>
          <w:rFonts w:ascii="Roboto" w:hAnsi="Roboto"/>
          <w:sz w:val="20"/>
          <w:szCs w:val="20"/>
          <w:lang w:val="ru-RU"/>
        </w:rPr>
        <w:t xml:space="preserve"> </w:t>
      </w:r>
      <w:proofErr w:type="spellStart"/>
      <w:r w:rsidR="007039CF" w:rsidRPr="00D77414">
        <w:rPr>
          <w:rFonts w:ascii="Roboto" w:hAnsi="Roboto"/>
          <w:sz w:val="20"/>
          <w:szCs w:val="20"/>
          <w:lang w:val="ru-RU"/>
        </w:rPr>
        <w:t>ещ</w:t>
      </w:r>
      <w:r w:rsidR="00D623EF">
        <w:rPr>
          <w:rFonts w:ascii="Roboto" w:hAnsi="Roboto"/>
          <w:sz w:val="20"/>
          <w:szCs w:val="20"/>
          <w:lang w:val="ru-RU"/>
        </w:rPr>
        <w:t>е</w:t>
      </w:r>
      <w:proofErr w:type="spellEnd"/>
      <w:r w:rsidRPr="00D77414">
        <w:rPr>
          <w:rFonts w:ascii="Roboto" w:hAnsi="Roboto"/>
          <w:sz w:val="20"/>
          <w:szCs w:val="20"/>
          <w:lang w:val="ru-RU"/>
        </w:rPr>
        <w:t xml:space="preserve"> од</w:t>
      </w:r>
      <w:r w:rsidR="00391922">
        <w:rPr>
          <w:rFonts w:ascii="Roboto" w:hAnsi="Roboto"/>
          <w:sz w:val="20"/>
          <w:szCs w:val="20"/>
          <w:lang w:val="ru-RU"/>
        </w:rPr>
        <w:t>ного</w:t>
      </w:r>
      <w:r w:rsidRPr="00D77414">
        <w:rPr>
          <w:rFonts w:ascii="Roboto" w:hAnsi="Roboto"/>
          <w:sz w:val="20"/>
          <w:szCs w:val="20"/>
          <w:lang w:val="ru-RU"/>
        </w:rPr>
        <w:t xml:space="preserve"> </w:t>
      </w:r>
      <w:proofErr w:type="spellStart"/>
      <w:r w:rsidR="007039CF">
        <w:rPr>
          <w:rFonts w:ascii="Roboto" w:hAnsi="Roboto"/>
          <w:sz w:val="20"/>
          <w:szCs w:val="20"/>
          <w:lang w:val="ru-RU"/>
        </w:rPr>
        <w:t>Под</w:t>
      </w:r>
      <w:r w:rsidR="00844877">
        <w:rPr>
          <w:rFonts w:ascii="Roboto" w:hAnsi="Roboto"/>
          <w:sz w:val="20"/>
          <w:szCs w:val="20"/>
          <w:lang w:val="ru-RU"/>
        </w:rPr>
        <w:t>К</w:t>
      </w:r>
      <w:r w:rsidR="007039CF">
        <w:rPr>
          <w:rFonts w:ascii="Roboto" w:hAnsi="Roboto"/>
          <w:sz w:val="20"/>
          <w:szCs w:val="20"/>
          <w:lang w:val="ru-RU"/>
        </w:rPr>
        <w:t>ом</w:t>
      </w:r>
      <w:r w:rsidR="00391922">
        <w:rPr>
          <w:rFonts w:ascii="Roboto" w:hAnsi="Roboto"/>
          <w:sz w:val="20"/>
          <w:szCs w:val="20"/>
          <w:lang w:val="ru-RU"/>
        </w:rPr>
        <w:t>а</w:t>
      </w:r>
      <w:proofErr w:type="spellEnd"/>
      <w:r w:rsidRPr="00D77414">
        <w:rPr>
          <w:rFonts w:ascii="Roboto" w:hAnsi="Roboto"/>
          <w:sz w:val="20"/>
          <w:szCs w:val="20"/>
          <w:lang w:val="ru-RU"/>
        </w:rPr>
        <w:t xml:space="preserve"> или КС</w:t>
      </w:r>
      <w:r w:rsidR="00C132B3">
        <w:rPr>
          <w:rFonts w:ascii="Roboto" w:hAnsi="Roboto"/>
          <w:sz w:val="20"/>
          <w:szCs w:val="20"/>
          <w:lang w:val="ru-RU"/>
        </w:rPr>
        <w:t>-</w:t>
      </w:r>
      <w:r w:rsidRPr="00D77414">
        <w:rPr>
          <w:rFonts w:ascii="Roboto" w:hAnsi="Roboto"/>
          <w:sz w:val="20"/>
          <w:szCs w:val="20"/>
          <w:lang w:val="ru-RU"/>
        </w:rPr>
        <w:t xml:space="preserve">6, на котором можно было бы </w:t>
      </w:r>
      <w:r w:rsidR="00391922">
        <w:rPr>
          <w:rFonts w:ascii="Roboto" w:hAnsi="Roboto"/>
          <w:sz w:val="20"/>
          <w:szCs w:val="20"/>
          <w:lang w:val="ru-RU"/>
        </w:rPr>
        <w:t>провести обсуждения</w:t>
      </w:r>
      <w:r w:rsidRPr="00D77414">
        <w:rPr>
          <w:rFonts w:ascii="Roboto" w:hAnsi="Roboto"/>
          <w:sz w:val="20"/>
          <w:szCs w:val="20"/>
          <w:lang w:val="ru-RU"/>
        </w:rPr>
        <w:t xml:space="preserve"> </w:t>
      </w:r>
      <w:r w:rsidR="007039CF">
        <w:rPr>
          <w:rFonts w:ascii="Roboto" w:hAnsi="Roboto"/>
          <w:sz w:val="20"/>
          <w:szCs w:val="20"/>
          <w:lang w:val="ru-RU"/>
        </w:rPr>
        <w:t>организационн</w:t>
      </w:r>
      <w:r w:rsidR="00391922">
        <w:rPr>
          <w:rFonts w:ascii="Roboto" w:hAnsi="Roboto"/>
          <w:sz w:val="20"/>
          <w:szCs w:val="20"/>
          <w:lang w:val="ru-RU"/>
        </w:rPr>
        <w:t>ой</w:t>
      </w:r>
      <w:r w:rsidR="007039CF">
        <w:rPr>
          <w:rFonts w:ascii="Roboto" w:hAnsi="Roboto"/>
          <w:sz w:val="20"/>
          <w:szCs w:val="20"/>
          <w:lang w:val="ru-RU"/>
        </w:rPr>
        <w:t xml:space="preserve"> структур</w:t>
      </w:r>
      <w:r w:rsidR="00391922">
        <w:rPr>
          <w:rFonts w:ascii="Roboto" w:hAnsi="Roboto"/>
          <w:sz w:val="20"/>
          <w:szCs w:val="20"/>
          <w:lang w:val="ru-RU"/>
        </w:rPr>
        <w:t>ы</w:t>
      </w:r>
      <w:r w:rsidR="007039CF">
        <w:rPr>
          <w:rFonts w:ascii="Roboto" w:hAnsi="Roboto"/>
          <w:sz w:val="20"/>
          <w:szCs w:val="20"/>
          <w:lang w:val="ru-RU"/>
        </w:rPr>
        <w:t xml:space="preserve"> Секретариата</w:t>
      </w:r>
      <w:r w:rsidRPr="00D77414">
        <w:rPr>
          <w:rFonts w:ascii="Roboto" w:hAnsi="Roboto"/>
          <w:sz w:val="20"/>
          <w:szCs w:val="20"/>
          <w:lang w:val="ru-RU"/>
        </w:rPr>
        <w:t xml:space="preserve">, но </w:t>
      </w:r>
      <w:r w:rsidR="00391922">
        <w:rPr>
          <w:rFonts w:ascii="Roboto" w:hAnsi="Roboto"/>
          <w:sz w:val="20"/>
          <w:szCs w:val="20"/>
          <w:lang w:val="ru-RU"/>
        </w:rPr>
        <w:t>все</w:t>
      </w:r>
      <w:r w:rsidR="00767192">
        <w:rPr>
          <w:rFonts w:ascii="Roboto" w:hAnsi="Roboto"/>
          <w:sz w:val="20"/>
          <w:szCs w:val="20"/>
          <w:lang w:val="ru-RU"/>
        </w:rPr>
        <w:t xml:space="preserve"> эти</w:t>
      </w:r>
      <w:r w:rsidR="00391922">
        <w:rPr>
          <w:rFonts w:ascii="Roboto" w:hAnsi="Roboto"/>
          <w:sz w:val="20"/>
          <w:szCs w:val="20"/>
          <w:lang w:val="ru-RU"/>
        </w:rPr>
        <w:t xml:space="preserve"> попытки о</w:t>
      </w:r>
      <w:r w:rsidR="00767192">
        <w:rPr>
          <w:rFonts w:ascii="Roboto" w:hAnsi="Roboto"/>
          <w:sz w:val="20"/>
          <w:szCs w:val="20"/>
          <w:lang w:val="ru-RU"/>
        </w:rPr>
        <w:t>казались</w:t>
      </w:r>
      <w:r w:rsidR="00391922">
        <w:rPr>
          <w:rFonts w:ascii="Roboto" w:hAnsi="Roboto"/>
          <w:sz w:val="20"/>
          <w:szCs w:val="20"/>
          <w:lang w:val="ru-RU"/>
        </w:rPr>
        <w:t xml:space="preserve"> безуспешными</w:t>
      </w:r>
      <w:r w:rsidRPr="00D77414">
        <w:rPr>
          <w:rFonts w:ascii="Roboto" w:hAnsi="Roboto"/>
          <w:sz w:val="20"/>
          <w:szCs w:val="20"/>
          <w:lang w:val="ru-RU"/>
        </w:rPr>
        <w:t>.</w:t>
      </w:r>
    </w:p>
    <w:p w14:paraId="6395DF4C" w14:textId="77777777" w:rsidR="00CF5159" w:rsidRPr="00D77414" w:rsidRDefault="00CF5159" w:rsidP="00CF5159">
      <w:pPr>
        <w:spacing w:after="0"/>
        <w:rPr>
          <w:rFonts w:ascii="Roboto" w:hAnsi="Roboto"/>
          <w:sz w:val="20"/>
          <w:szCs w:val="20"/>
          <w:lang w:val="ru-RU"/>
        </w:rPr>
      </w:pPr>
    </w:p>
    <w:p w14:paraId="4673E8FB" w14:textId="240E650F" w:rsidR="00CF5159" w:rsidRPr="00AF7E75" w:rsidRDefault="00AF7E75" w:rsidP="0030119F">
      <w:pPr>
        <w:spacing w:after="0"/>
        <w:rPr>
          <w:rFonts w:ascii="Roboto" w:hAnsi="Roboto"/>
          <w:sz w:val="20"/>
          <w:szCs w:val="20"/>
          <w:lang w:val="ru-RU"/>
        </w:rPr>
      </w:pPr>
      <w:r w:rsidRPr="00AF7E75">
        <w:rPr>
          <w:rFonts w:ascii="Roboto" w:hAnsi="Roboto"/>
          <w:sz w:val="20"/>
          <w:szCs w:val="20"/>
          <w:lang w:val="ru-RU"/>
        </w:rPr>
        <w:t xml:space="preserve">Недавно </w:t>
      </w:r>
      <w:r>
        <w:rPr>
          <w:rFonts w:ascii="Roboto" w:hAnsi="Roboto"/>
          <w:sz w:val="20"/>
          <w:szCs w:val="20"/>
          <w:lang w:val="ru-RU"/>
        </w:rPr>
        <w:t>И</w:t>
      </w:r>
      <w:r w:rsidR="00C51F33">
        <w:rPr>
          <w:rFonts w:ascii="Roboto" w:hAnsi="Roboto"/>
          <w:sz w:val="20"/>
          <w:szCs w:val="20"/>
          <w:lang w:val="ru-RU"/>
        </w:rPr>
        <w:t>сламская Республика Иран</w:t>
      </w:r>
      <w:r w:rsidRPr="00AF7E75">
        <w:rPr>
          <w:rFonts w:ascii="Roboto" w:hAnsi="Roboto"/>
          <w:sz w:val="20"/>
          <w:szCs w:val="20"/>
          <w:lang w:val="ru-RU"/>
        </w:rPr>
        <w:t xml:space="preserve"> предложила провести </w:t>
      </w:r>
      <w:r w:rsidR="00A36FBB">
        <w:rPr>
          <w:rFonts w:ascii="Roboto" w:hAnsi="Roboto"/>
          <w:sz w:val="20"/>
          <w:szCs w:val="20"/>
          <w:lang w:val="ru-RU"/>
        </w:rPr>
        <w:t>Внеочередн</w:t>
      </w:r>
      <w:r w:rsidR="00844877">
        <w:rPr>
          <w:rFonts w:ascii="Roboto" w:hAnsi="Roboto"/>
          <w:sz w:val="20"/>
          <w:szCs w:val="20"/>
          <w:lang w:val="ru-RU"/>
        </w:rPr>
        <w:t>ую сессию</w:t>
      </w:r>
      <w:r w:rsidR="00CE0213">
        <w:rPr>
          <w:rFonts w:ascii="Roboto" w:hAnsi="Roboto"/>
          <w:sz w:val="20"/>
          <w:szCs w:val="20"/>
          <w:lang w:val="ru-RU"/>
        </w:rPr>
        <w:t xml:space="preserve"> </w:t>
      </w:r>
      <w:r w:rsidRPr="00AF7E75">
        <w:rPr>
          <w:rFonts w:ascii="Roboto" w:hAnsi="Roboto"/>
          <w:sz w:val="20"/>
          <w:szCs w:val="20"/>
          <w:lang w:val="ru-RU"/>
        </w:rPr>
        <w:t>КС в Тегеране</w:t>
      </w:r>
      <w:r w:rsidR="001D355B" w:rsidRPr="001D355B">
        <w:rPr>
          <w:rFonts w:ascii="Roboto" w:hAnsi="Roboto"/>
          <w:sz w:val="20"/>
          <w:szCs w:val="20"/>
          <w:lang w:val="ru-RU"/>
        </w:rPr>
        <w:t xml:space="preserve"> </w:t>
      </w:r>
      <w:r w:rsidR="00844877" w:rsidRPr="00844877">
        <w:rPr>
          <w:rFonts w:ascii="Roboto" w:hAnsi="Roboto"/>
          <w:sz w:val="20"/>
          <w:szCs w:val="20"/>
          <w:lang w:val="ru-RU"/>
        </w:rPr>
        <w:t>с цел</w:t>
      </w:r>
      <w:r w:rsidR="00CE0213">
        <w:rPr>
          <w:rFonts w:ascii="Roboto" w:hAnsi="Roboto"/>
          <w:sz w:val="20"/>
          <w:szCs w:val="20"/>
          <w:lang w:val="ru-RU"/>
        </w:rPr>
        <w:t>ь</w:t>
      </w:r>
      <w:r w:rsidR="00844877" w:rsidRPr="00844877">
        <w:rPr>
          <w:rFonts w:ascii="Roboto" w:hAnsi="Roboto"/>
          <w:sz w:val="20"/>
          <w:szCs w:val="20"/>
          <w:lang w:val="ru-RU"/>
        </w:rPr>
        <w:t xml:space="preserve">ю выхода из тупика относительно </w:t>
      </w:r>
      <w:r w:rsidR="00D9539E">
        <w:rPr>
          <w:rFonts w:ascii="Roboto" w:hAnsi="Roboto"/>
          <w:sz w:val="20"/>
          <w:szCs w:val="20"/>
          <w:lang w:val="ru-RU"/>
        </w:rPr>
        <w:t xml:space="preserve">организационной структуры </w:t>
      </w:r>
      <w:r w:rsidRPr="00AF7E75">
        <w:rPr>
          <w:rFonts w:ascii="Roboto" w:hAnsi="Roboto"/>
          <w:sz w:val="20"/>
          <w:szCs w:val="20"/>
          <w:lang w:val="ru-RU"/>
        </w:rPr>
        <w:t>Секретариат</w:t>
      </w:r>
      <w:r w:rsidR="00D9539E">
        <w:rPr>
          <w:rFonts w:ascii="Roboto" w:hAnsi="Roboto"/>
          <w:sz w:val="20"/>
          <w:szCs w:val="20"/>
          <w:lang w:val="ru-RU"/>
        </w:rPr>
        <w:t>а</w:t>
      </w:r>
      <w:r w:rsidRPr="00AF7E75">
        <w:rPr>
          <w:rFonts w:ascii="Roboto" w:hAnsi="Roboto"/>
          <w:sz w:val="20"/>
          <w:szCs w:val="20"/>
          <w:lang w:val="ru-RU"/>
        </w:rPr>
        <w:t xml:space="preserve"> Т</w:t>
      </w:r>
      <w:r w:rsidR="00844877">
        <w:rPr>
          <w:rFonts w:ascii="Roboto" w:hAnsi="Roboto"/>
          <w:sz w:val="20"/>
          <w:szCs w:val="20"/>
          <w:lang w:val="ru-RU"/>
        </w:rPr>
        <w:t>К</w:t>
      </w:r>
      <w:r w:rsidRPr="00AF7E75">
        <w:rPr>
          <w:rFonts w:ascii="Roboto" w:hAnsi="Roboto"/>
          <w:sz w:val="20"/>
          <w:szCs w:val="20"/>
          <w:lang w:val="ru-RU"/>
        </w:rPr>
        <w:t xml:space="preserve">. Азербайджан предложил провести </w:t>
      </w:r>
      <w:r w:rsidR="001D355B">
        <w:rPr>
          <w:rFonts w:ascii="Roboto" w:hAnsi="Roboto"/>
          <w:sz w:val="20"/>
          <w:szCs w:val="20"/>
          <w:lang w:val="ru-RU"/>
        </w:rPr>
        <w:t xml:space="preserve">данное </w:t>
      </w:r>
      <w:r w:rsidR="00844877">
        <w:rPr>
          <w:rFonts w:ascii="Roboto" w:hAnsi="Roboto"/>
          <w:sz w:val="20"/>
          <w:szCs w:val="20"/>
          <w:lang w:val="ru-RU"/>
        </w:rPr>
        <w:t>сессию</w:t>
      </w:r>
      <w:r w:rsidR="00844877" w:rsidRPr="00AF7E75">
        <w:rPr>
          <w:rFonts w:ascii="Roboto" w:hAnsi="Roboto"/>
          <w:sz w:val="20"/>
          <w:szCs w:val="20"/>
          <w:lang w:val="ru-RU"/>
        </w:rPr>
        <w:t xml:space="preserve"> </w:t>
      </w:r>
      <w:r w:rsidRPr="00AF7E75">
        <w:rPr>
          <w:rFonts w:ascii="Roboto" w:hAnsi="Roboto"/>
          <w:sz w:val="20"/>
          <w:szCs w:val="20"/>
          <w:lang w:val="ru-RU"/>
        </w:rPr>
        <w:t>в Баку, ссылаясь на свои предыдущие усилия по созыву КС</w:t>
      </w:r>
      <w:r w:rsidR="00C132B3">
        <w:rPr>
          <w:rFonts w:ascii="Roboto" w:hAnsi="Roboto"/>
          <w:sz w:val="20"/>
          <w:szCs w:val="20"/>
          <w:lang w:val="ru-RU"/>
        </w:rPr>
        <w:t>-</w:t>
      </w:r>
      <w:r w:rsidRPr="00AF7E75">
        <w:rPr>
          <w:rFonts w:ascii="Roboto" w:hAnsi="Roboto"/>
          <w:sz w:val="20"/>
          <w:szCs w:val="20"/>
          <w:lang w:val="ru-RU"/>
        </w:rPr>
        <w:t xml:space="preserve">6. После дальнейших консультаций </w:t>
      </w:r>
      <w:r w:rsidR="002F528D">
        <w:rPr>
          <w:rFonts w:ascii="Roboto" w:hAnsi="Roboto"/>
          <w:sz w:val="20"/>
          <w:szCs w:val="20"/>
          <w:lang w:val="ru-RU"/>
        </w:rPr>
        <w:t xml:space="preserve">Исламская Республика </w:t>
      </w:r>
      <w:r w:rsidRPr="00AF7E75">
        <w:rPr>
          <w:rFonts w:ascii="Roboto" w:hAnsi="Roboto"/>
          <w:sz w:val="20"/>
          <w:szCs w:val="20"/>
          <w:lang w:val="ru-RU"/>
        </w:rPr>
        <w:t>Иран согласил</w:t>
      </w:r>
      <w:r w:rsidR="002F528D">
        <w:rPr>
          <w:rFonts w:ascii="Roboto" w:hAnsi="Roboto"/>
          <w:sz w:val="20"/>
          <w:szCs w:val="20"/>
          <w:lang w:val="ru-RU"/>
        </w:rPr>
        <w:t>ась</w:t>
      </w:r>
      <w:r w:rsidRPr="00AF7E75">
        <w:rPr>
          <w:rFonts w:ascii="Roboto" w:hAnsi="Roboto"/>
          <w:sz w:val="20"/>
          <w:szCs w:val="20"/>
          <w:lang w:val="ru-RU"/>
        </w:rPr>
        <w:t xml:space="preserve"> отложить созыв </w:t>
      </w:r>
      <w:r w:rsidR="002F528D">
        <w:rPr>
          <w:rFonts w:ascii="Roboto" w:hAnsi="Roboto"/>
          <w:sz w:val="20"/>
          <w:szCs w:val="20"/>
          <w:lang w:val="ru-RU"/>
        </w:rPr>
        <w:t>Внеочередно</w:t>
      </w:r>
      <w:r w:rsidR="00844877">
        <w:rPr>
          <w:rFonts w:ascii="Roboto" w:hAnsi="Roboto"/>
          <w:sz w:val="20"/>
          <w:szCs w:val="20"/>
          <w:lang w:val="ru-RU"/>
        </w:rPr>
        <w:t>й</w:t>
      </w:r>
      <w:r w:rsidR="002F528D">
        <w:rPr>
          <w:rFonts w:ascii="Roboto" w:hAnsi="Roboto"/>
          <w:sz w:val="20"/>
          <w:szCs w:val="20"/>
          <w:lang w:val="ru-RU"/>
        </w:rPr>
        <w:t xml:space="preserve"> </w:t>
      </w:r>
      <w:r w:rsidR="00844877">
        <w:rPr>
          <w:rFonts w:ascii="Roboto" w:hAnsi="Roboto"/>
          <w:sz w:val="20"/>
          <w:szCs w:val="20"/>
          <w:lang w:val="ru-RU"/>
        </w:rPr>
        <w:t>сессий</w:t>
      </w:r>
      <w:r w:rsidR="002F528D">
        <w:rPr>
          <w:rFonts w:ascii="Roboto" w:hAnsi="Roboto"/>
          <w:sz w:val="20"/>
          <w:szCs w:val="20"/>
          <w:lang w:val="ru-RU"/>
        </w:rPr>
        <w:t xml:space="preserve"> </w:t>
      </w:r>
      <w:r w:rsidRPr="00AF7E75">
        <w:rPr>
          <w:rFonts w:ascii="Roboto" w:hAnsi="Roboto"/>
          <w:sz w:val="20"/>
          <w:szCs w:val="20"/>
          <w:lang w:val="ru-RU"/>
        </w:rPr>
        <w:t xml:space="preserve">КС, а Азербайджан предложил </w:t>
      </w:r>
      <w:r w:rsidR="003F50F3">
        <w:rPr>
          <w:rFonts w:ascii="Roboto" w:hAnsi="Roboto"/>
          <w:sz w:val="20"/>
          <w:szCs w:val="20"/>
          <w:lang w:val="ru-RU"/>
        </w:rPr>
        <w:t>провести</w:t>
      </w:r>
      <w:r w:rsidRPr="00AF7E75">
        <w:rPr>
          <w:rFonts w:ascii="Roboto" w:hAnsi="Roboto"/>
          <w:sz w:val="20"/>
          <w:szCs w:val="20"/>
          <w:lang w:val="ru-RU"/>
        </w:rPr>
        <w:t xml:space="preserve"> КС</w:t>
      </w:r>
      <w:r w:rsidR="00C132B3">
        <w:rPr>
          <w:rFonts w:ascii="Roboto" w:hAnsi="Roboto"/>
          <w:sz w:val="20"/>
          <w:szCs w:val="20"/>
          <w:lang w:val="ru-RU"/>
        </w:rPr>
        <w:t>-</w:t>
      </w:r>
      <w:r w:rsidRPr="00AF7E75">
        <w:rPr>
          <w:rFonts w:ascii="Roboto" w:hAnsi="Roboto"/>
          <w:sz w:val="20"/>
          <w:szCs w:val="20"/>
          <w:lang w:val="ru-RU"/>
        </w:rPr>
        <w:t xml:space="preserve">6, которой </w:t>
      </w:r>
      <w:r w:rsidR="003F50F3">
        <w:rPr>
          <w:rFonts w:ascii="Roboto" w:hAnsi="Roboto"/>
          <w:sz w:val="20"/>
          <w:szCs w:val="20"/>
          <w:lang w:val="ru-RU"/>
        </w:rPr>
        <w:t xml:space="preserve">будет </w:t>
      </w:r>
      <w:r w:rsidRPr="00AF7E75">
        <w:rPr>
          <w:rFonts w:ascii="Roboto" w:hAnsi="Roboto"/>
          <w:sz w:val="20"/>
          <w:szCs w:val="20"/>
          <w:lang w:val="ru-RU"/>
        </w:rPr>
        <w:t>предшествова</w:t>
      </w:r>
      <w:r w:rsidR="003F50F3">
        <w:rPr>
          <w:rFonts w:ascii="Roboto" w:hAnsi="Roboto"/>
          <w:sz w:val="20"/>
          <w:szCs w:val="20"/>
          <w:lang w:val="ru-RU"/>
        </w:rPr>
        <w:t>ть</w:t>
      </w:r>
      <w:r w:rsidRPr="00AF7E75">
        <w:rPr>
          <w:rFonts w:ascii="Roboto" w:hAnsi="Roboto"/>
          <w:sz w:val="20"/>
          <w:szCs w:val="20"/>
          <w:lang w:val="ru-RU"/>
        </w:rPr>
        <w:t xml:space="preserve"> </w:t>
      </w:r>
      <w:r w:rsidR="003F50F3">
        <w:rPr>
          <w:rFonts w:ascii="Roboto" w:hAnsi="Roboto"/>
          <w:sz w:val="20"/>
          <w:szCs w:val="20"/>
          <w:lang w:val="ru-RU"/>
        </w:rPr>
        <w:t>Под</w:t>
      </w:r>
      <w:r w:rsidR="00844877">
        <w:rPr>
          <w:rFonts w:ascii="Roboto" w:hAnsi="Roboto"/>
          <w:sz w:val="20"/>
          <w:szCs w:val="20"/>
          <w:lang w:val="ru-RU"/>
        </w:rPr>
        <w:t>К</w:t>
      </w:r>
      <w:r w:rsidR="003F50F3">
        <w:rPr>
          <w:rFonts w:ascii="Roboto" w:hAnsi="Roboto"/>
          <w:sz w:val="20"/>
          <w:szCs w:val="20"/>
          <w:lang w:val="ru-RU"/>
        </w:rPr>
        <w:t>ом-</w:t>
      </w:r>
      <w:r w:rsidRPr="00AF7E75">
        <w:rPr>
          <w:rFonts w:ascii="Roboto" w:hAnsi="Roboto"/>
          <w:sz w:val="20"/>
          <w:szCs w:val="20"/>
          <w:lang w:val="ru-RU"/>
        </w:rPr>
        <w:t>8</w:t>
      </w:r>
      <w:r w:rsidR="003F50F3">
        <w:rPr>
          <w:rFonts w:ascii="Roboto" w:hAnsi="Roboto"/>
          <w:sz w:val="20"/>
          <w:szCs w:val="20"/>
          <w:lang w:val="ru-RU"/>
        </w:rPr>
        <w:t>,</w:t>
      </w:r>
      <w:r w:rsidRPr="00AF7E75">
        <w:rPr>
          <w:rFonts w:ascii="Roboto" w:hAnsi="Roboto"/>
          <w:sz w:val="20"/>
          <w:szCs w:val="20"/>
          <w:lang w:val="ru-RU"/>
        </w:rPr>
        <w:t xml:space="preserve"> 19-21 октября 2022 года</w:t>
      </w:r>
      <w:r w:rsidR="003F50F3">
        <w:rPr>
          <w:rFonts w:ascii="Roboto" w:hAnsi="Roboto"/>
          <w:sz w:val="20"/>
          <w:szCs w:val="20"/>
          <w:lang w:val="ru-RU"/>
        </w:rPr>
        <w:t xml:space="preserve"> в Баку</w:t>
      </w:r>
      <w:r w:rsidR="00E152A3" w:rsidRPr="00AF7E75">
        <w:rPr>
          <w:rFonts w:ascii="Roboto" w:hAnsi="Roboto"/>
          <w:sz w:val="20"/>
          <w:szCs w:val="20"/>
          <w:lang w:val="ru-RU"/>
        </w:rPr>
        <w:t>.</w:t>
      </w:r>
    </w:p>
    <w:p w14:paraId="5E0EBD07" w14:textId="67BDB355" w:rsidR="003012ED" w:rsidRPr="00AF7E75" w:rsidRDefault="003012ED" w:rsidP="0030119F">
      <w:pPr>
        <w:spacing w:after="0"/>
        <w:rPr>
          <w:rFonts w:ascii="Roboto" w:hAnsi="Roboto"/>
          <w:sz w:val="20"/>
          <w:szCs w:val="20"/>
          <w:lang w:val="ru-RU"/>
        </w:rPr>
      </w:pPr>
    </w:p>
    <w:p w14:paraId="13D84EE8" w14:textId="13C1404D" w:rsidR="00CF5159" w:rsidRDefault="008D0FC7" w:rsidP="0030119F">
      <w:pPr>
        <w:spacing w:after="0"/>
        <w:rPr>
          <w:rFonts w:ascii="Roboto" w:hAnsi="Roboto"/>
          <w:sz w:val="20"/>
          <w:szCs w:val="20"/>
          <w:lang w:val="ru-RU"/>
        </w:rPr>
      </w:pPr>
      <w:r w:rsidRPr="008D0FC7">
        <w:rPr>
          <w:rFonts w:ascii="Roboto" w:hAnsi="Roboto"/>
          <w:sz w:val="20"/>
          <w:szCs w:val="20"/>
          <w:lang w:val="ru-RU"/>
        </w:rPr>
        <w:t xml:space="preserve">На Каспийском саммите в Ашхабаде, Туркменистан, 29 июля 2022 года президенты пяти Прикаспийских государств подчеркнули важность процесса Тегеранской конвенции и </w:t>
      </w:r>
      <w:r w:rsidR="009356B7">
        <w:rPr>
          <w:rFonts w:ascii="Roboto" w:hAnsi="Roboto"/>
          <w:sz w:val="20"/>
          <w:szCs w:val="20"/>
          <w:lang w:val="ru-RU"/>
        </w:rPr>
        <w:t>безотлагательную</w:t>
      </w:r>
      <w:r w:rsidRPr="008D0FC7">
        <w:rPr>
          <w:rFonts w:ascii="Roboto" w:hAnsi="Roboto"/>
          <w:sz w:val="20"/>
          <w:szCs w:val="20"/>
          <w:lang w:val="ru-RU"/>
        </w:rPr>
        <w:t xml:space="preserve"> необходимость </w:t>
      </w:r>
      <w:r w:rsidR="006A3E2A">
        <w:rPr>
          <w:rFonts w:ascii="Roboto" w:hAnsi="Roboto"/>
          <w:sz w:val="20"/>
          <w:szCs w:val="20"/>
          <w:lang w:val="ru-RU"/>
        </w:rPr>
        <w:t>содейст</w:t>
      </w:r>
      <w:r w:rsidR="0027338F">
        <w:rPr>
          <w:rFonts w:ascii="Roboto" w:hAnsi="Roboto"/>
          <w:sz w:val="20"/>
          <w:szCs w:val="20"/>
          <w:lang w:val="ru-RU"/>
        </w:rPr>
        <w:t>вия</w:t>
      </w:r>
      <w:r w:rsidR="006A3E2A">
        <w:rPr>
          <w:rFonts w:ascii="Roboto" w:hAnsi="Roboto"/>
          <w:sz w:val="20"/>
          <w:szCs w:val="20"/>
          <w:lang w:val="ru-RU"/>
        </w:rPr>
        <w:t xml:space="preserve"> осуществ</w:t>
      </w:r>
      <w:r w:rsidR="00DD207A">
        <w:rPr>
          <w:rFonts w:ascii="Roboto" w:hAnsi="Roboto"/>
          <w:sz w:val="20"/>
          <w:szCs w:val="20"/>
          <w:lang w:val="ru-RU"/>
        </w:rPr>
        <w:t>лени</w:t>
      </w:r>
      <w:r w:rsidR="0027338F">
        <w:rPr>
          <w:rFonts w:ascii="Roboto" w:hAnsi="Roboto"/>
          <w:sz w:val="20"/>
          <w:szCs w:val="20"/>
          <w:lang w:val="ru-RU"/>
        </w:rPr>
        <w:t>ю</w:t>
      </w:r>
      <w:r w:rsidRPr="008D0FC7">
        <w:rPr>
          <w:rFonts w:ascii="Roboto" w:hAnsi="Roboto"/>
          <w:sz w:val="20"/>
          <w:szCs w:val="20"/>
          <w:lang w:val="ru-RU"/>
        </w:rPr>
        <w:t xml:space="preserve"> приоритетных действий по защите окружающей среды Каспия. Президенты Прикаспийских государств в сво</w:t>
      </w:r>
      <w:r w:rsidR="00D623EF">
        <w:rPr>
          <w:rFonts w:ascii="Roboto" w:hAnsi="Roboto"/>
          <w:sz w:val="20"/>
          <w:szCs w:val="20"/>
          <w:lang w:val="ru-RU"/>
        </w:rPr>
        <w:t>е</w:t>
      </w:r>
      <w:r w:rsidRPr="008D0FC7">
        <w:rPr>
          <w:rFonts w:ascii="Roboto" w:hAnsi="Roboto"/>
          <w:sz w:val="20"/>
          <w:szCs w:val="20"/>
          <w:lang w:val="ru-RU"/>
        </w:rPr>
        <w:t xml:space="preserve">м коммюнике поддержали проведение </w:t>
      </w:r>
      <w:r w:rsidR="00F008C3" w:rsidRPr="00F008C3">
        <w:rPr>
          <w:rFonts w:ascii="Roboto" w:hAnsi="Roboto"/>
          <w:sz w:val="20"/>
          <w:szCs w:val="20"/>
          <w:lang w:val="ru-RU"/>
        </w:rPr>
        <w:t>Шест</w:t>
      </w:r>
      <w:r w:rsidR="00F008C3">
        <w:rPr>
          <w:rFonts w:ascii="Roboto" w:hAnsi="Roboto"/>
          <w:sz w:val="20"/>
          <w:szCs w:val="20"/>
          <w:lang w:val="ru-RU"/>
        </w:rPr>
        <w:t>ой</w:t>
      </w:r>
      <w:r w:rsidR="00F008C3" w:rsidRPr="00F008C3">
        <w:rPr>
          <w:rFonts w:ascii="Roboto" w:hAnsi="Roboto"/>
          <w:sz w:val="20"/>
          <w:szCs w:val="20"/>
          <w:lang w:val="ru-RU"/>
        </w:rPr>
        <w:t xml:space="preserve"> сесси</w:t>
      </w:r>
      <w:r w:rsidR="00F008C3">
        <w:rPr>
          <w:rFonts w:ascii="Roboto" w:hAnsi="Roboto"/>
          <w:sz w:val="20"/>
          <w:szCs w:val="20"/>
          <w:lang w:val="ru-RU"/>
        </w:rPr>
        <w:t>и</w:t>
      </w:r>
      <w:r w:rsidR="00F008C3" w:rsidRPr="00F008C3">
        <w:rPr>
          <w:rFonts w:ascii="Roboto" w:hAnsi="Roboto"/>
          <w:sz w:val="20"/>
          <w:szCs w:val="20"/>
          <w:lang w:val="ru-RU"/>
        </w:rPr>
        <w:t xml:space="preserve"> Конференции Договаривающихся Сторон </w:t>
      </w:r>
      <w:r w:rsidRPr="008D0FC7">
        <w:rPr>
          <w:rFonts w:ascii="Roboto" w:hAnsi="Roboto"/>
          <w:sz w:val="20"/>
          <w:szCs w:val="20"/>
          <w:lang w:val="ru-RU"/>
        </w:rPr>
        <w:t>Тегеранской конвенции до конца 2022 года в Азербайджанской Республике.</w:t>
      </w:r>
    </w:p>
    <w:p w14:paraId="14AFD49A" w14:textId="77777777" w:rsidR="008D0FC7" w:rsidRPr="008D0FC7" w:rsidRDefault="008D0FC7" w:rsidP="0030119F">
      <w:pPr>
        <w:spacing w:after="0"/>
        <w:rPr>
          <w:rFonts w:ascii="Roboto" w:hAnsi="Roboto"/>
          <w:sz w:val="20"/>
          <w:szCs w:val="20"/>
          <w:lang w:val="ru-RU"/>
        </w:rPr>
      </w:pPr>
    </w:p>
    <w:p w14:paraId="783F2196" w14:textId="1DFD39AB" w:rsidR="00C579FD" w:rsidRPr="00505772" w:rsidRDefault="00BB1D10" w:rsidP="0030119F">
      <w:pPr>
        <w:spacing w:after="0"/>
        <w:rPr>
          <w:rFonts w:ascii="Roboto" w:hAnsi="Roboto"/>
          <w:b/>
          <w:bCs/>
          <w:sz w:val="20"/>
          <w:szCs w:val="20"/>
          <w:lang w:val="ru-RU"/>
        </w:rPr>
      </w:pPr>
      <w:r>
        <w:rPr>
          <w:rFonts w:ascii="Roboto" w:hAnsi="Roboto"/>
          <w:b/>
          <w:bCs/>
          <w:sz w:val="20"/>
          <w:szCs w:val="20"/>
          <w:lang w:val="ru-RU"/>
        </w:rPr>
        <w:t>Предлагаемые меры</w:t>
      </w:r>
      <w:r w:rsidR="00B25F52" w:rsidRPr="00505772">
        <w:rPr>
          <w:rFonts w:ascii="Roboto" w:hAnsi="Roboto"/>
          <w:b/>
          <w:bCs/>
          <w:sz w:val="20"/>
          <w:szCs w:val="20"/>
          <w:lang w:val="ru-RU"/>
        </w:rPr>
        <w:t xml:space="preserve"> </w:t>
      </w:r>
    </w:p>
    <w:p w14:paraId="0154C7F1" w14:textId="77777777" w:rsidR="00CF5159" w:rsidRPr="00505772" w:rsidRDefault="00CF5159" w:rsidP="0030119F">
      <w:pPr>
        <w:spacing w:after="0"/>
        <w:rPr>
          <w:rFonts w:ascii="Roboto" w:hAnsi="Roboto"/>
          <w:sz w:val="20"/>
          <w:szCs w:val="20"/>
          <w:lang w:val="ru-RU"/>
        </w:rPr>
      </w:pPr>
    </w:p>
    <w:p w14:paraId="4F644029" w14:textId="1690F677" w:rsidR="00924400" w:rsidRDefault="00505772" w:rsidP="0030119F">
      <w:pPr>
        <w:spacing w:after="0"/>
        <w:rPr>
          <w:rFonts w:ascii="Roboto" w:hAnsi="Roboto"/>
          <w:sz w:val="20"/>
          <w:szCs w:val="20"/>
          <w:lang w:val="ru-RU"/>
        </w:rPr>
      </w:pPr>
      <w:r w:rsidRPr="00505772">
        <w:rPr>
          <w:rFonts w:ascii="Roboto" w:hAnsi="Roboto"/>
          <w:sz w:val="20"/>
          <w:szCs w:val="20"/>
          <w:lang w:val="ru-RU"/>
        </w:rPr>
        <w:t>Из вышесказанного</w:t>
      </w:r>
      <w:r w:rsidR="00AB69B0">
        <w:rPr>
          <w:rFonts w:ascii="Roboto" w:hAnsi="Roboto"/>
          <w:sz w:val="20"/>
          <w:szCs w:val="20"/>
          <w:lang w:val="ru-RU"/>
        </w:rPr>
        <w:t xml:space="preserve"> очевидно</w:t>
      </w:r>
      <w:r w:rsidRPr="00505772">
        <w:rPr>
          <w:rFonts w:ascii="Roboto" w:hAnsi="Roboto"/>
          <w:sz w:val="20"/>
          <w:szCs w:val="20"/>
          <w:lang w:val="ru-RU"/>
        </w:rPr>
        <w:t>, что окончательно</w:t>
      </w:r>
      <w:r w:rsidR="00433FC4">
        <w:rPr>
          <w:rFonts w:ascii="Roboto" w:hAnsi="Roboto"/>
          <w:sz w:val="20"/>
          <w:szCs w:val="20"/>
          <w:lang w:val="ru-RU"/>
        </w:rPr>
        <w:t>е</w:t>
      </w:r>
      <w:r w:rsidRPr="00505772">
        <w:rPr>
          <w:rFonts w:ascii="Roboto" w:hAnsi="Roboto"/>
          <w:sz w:val="20"/>
          <w:szCs w:val="20"/>
          <w:lang w:val="ru-RU"/>
        </w:rPr>
        <w:t xml:space="preserve"> обсуждени</w:t>
      </w:r>
      <w:r w:rsidR="00433FC4">
        <w:rPr>
          <w:rFonts w:ascii="Roboto" w:hAnsi="Roboto"/>
          <w:sz w:val="20"/>
          <w:szCs w:val="20"/>
          <w:lang w:val="ru-RU"/>
        </w:rPr>
        <w:t>е</w:t>
      </w:r>
      <w:r w:rsidRPr="00505772">
        <w:rPr>
          <w:rFonts w:ascii="Roboto" w:hAnsi="Roboto"/>
          <w:sz w:val="20"/>
          <w:szCs w:val="20"/>
          <w:lang w:val="ru-RU"/>
        </w:rPr>
        <w:t xml:space="preserve"> вопроса о том, следует ли продолжать и заверш</w:t>
      </w:r>
      <w:r w:rsidR="005165C3">
        <w:rPr>
          <w:rFonts w:ascii="Roboto" w:hAnsi="Roboto"/>
          <w:sz w:val="20"/>
          <w:szCs w:val="20"/>
          <w:lang w:val="ru-RU"/>
        </w:rPr>
        <w:t>и</w:t>
      </w:r>
      <w:r w:rsidRPr="00505772">
        <w:rPr>
          <w:rFonts w:ascii="Roboto" w:hAnsi="Roboto"/>
          <w:sz w:val="20"/>
          <w:szCs w:val="20"/>
          <w:lang w:val="ru-RU"/>
        </w:rPr>
        <w:t>ть выполнение Решения, принятого КС</w:t>
      </w:r>
      <w:r w:rsidR="00C132B3">
        <w:rPr>
          <w:rFonts w:ascii="Roboto" w:hAnsi="Roboto"/>
          <w:sz w:val="20"/>
          <w:szCs w:val="20"/>
          <w:lang w:val="ru-RU"/>
        </w:rPr>
        <w:t>-</w:t>
      </w:r>
      <w:r w:rsidRPr="00505772">
        <w:rPr>
          <w:rFonts w:ascii="Roboto" w:hAnsi="Roboto"/>
          <w:sz w:val="20"/>
          <w:szCs w:val="20"/>
          <w:lang w:val="ru-RU"/>
        </w:rPr>
        <w:t xml:space="preserve">5 в Ашхабаде, или </w:t>
      </w:r>
      <w:r w:rsidR="00844877">
        <w:rPr>
          <w:rFonts w:ascii="Roboto" w:hAnsi="Roboto"/>
          <w:sz w:val="20"/>
          <w:szCs w:val="20"/>
          <w:lang w:val="ru-RU"/>
        </w:rPr>
        <w:t xml:space="preserve">рассмотреть </w:t>
      </w:r>
      <w:r w:rsidRPr="00505772">
        <w:rPr>
          <w:rFonts w:ascii="Roboto" w:hAnsi="Roboto"/>
          <w:sz w:val="20"/>
          <w:szCs w:val="20"/>
          <w:lang w:val="ru-RU"/>
        </w:rPr>
        <w:t xml:space="preserve">предложение Казахстана об эксклюзивном </w:t>
      </w:r>
      <w:r w:rsidR="00820F62">
        <w:rPr>
          <w:rFonts w:ascii="Roboto" w:hAnsi="Roboto"/>
          <w:sz w:val="20"/>
          <w:szCs w:val="20"/>
          <w:lang w:val="ru-RU"/>
        </w:rPr>
        <w:t xml:space="preserve">пятистороннем </w:t>
      </w:r>
      <w:r w:rsidRPr="00505772">
        <w:rPr>
          <w:rFonts w:ascii="Roboto" w:hAnsi="Roboto"/>
          <w:sz w:val="20"/>
          <w:szCs w:val="20"/>
          <w:lang w:val="ru-RU"/>
        </w:rPr>
        <w:t>соглашении о Секретариате Конвенции</w:t>
      </w:r>
      <w:r w:rsidR="00820F62">
        <w:rPr>
          <w:rFonts w:ascii="Roboto" w:hAnsi="Roboto"/>
          <w:sz w:val="20"/>
          <w:szCs w:val="20"/>
          <w:lang w:val="ru-RU"/>
        </w:rPr>
        <w:t>,</w:t>
      </w:r>
      <w:r w:rsidR="00433FC4">
        <w:rPr>
          <w:rFonts w:ascii="Roboto" w:hAnsi="Roboto"/>
          <w:sz w:val="20"/>
          <w:szCs w:val="20"/>
          <w:lang w:val="ru-RU"/>
        </w:rPr>
        <w:t xml:space="preserve"> не состоялось</w:t>
      </w:r>
      <w:r w:rsidRPr="00505772">
        <w:rPr>
          <w:rFonts w:ascii="Roboto" w:hAnsi="Roboto"/>
          <w:sz w:val="20"/>
          <w:szCs w:val="20"/>
          <w:lang w:val="ru-RU"/>
        </w:rPr>
        <w:t>.</w:t>
      </w:r>
    </w:p>
    <w:p w14:paraId="331BE7F2" w14:textId="77777777" w:rsidR="00505772" w:rsidRPr="00AB69B0" w:rsidRDefault="00505772" w:rsidP="0030119F">
      <w:pPr>
        <w:spacing w:after="0"/>
        <w:rPr>
          <w:rFonts w:ascii="Roboto" w:hAnsi="Roboto"/>
          <w:sz w:val="20"/>
          <w:szCs w:val="20"/>
          <w:lang w:val="ru-RU"/>
        </w:rPr>
      </w:pPr>
    </w:p>
    <w:p w14:paraId="681766B6" w14:textId="7B286997" w:rsidR="00E152A3" w:rsidRPr="00F04692" w:rsidRDefault="00F04692" w:rsidP="0030119F">
      <w:pPr>
        <w:spacing w:after="0"/>
        <w:rPr>
          <w:rFonts w:ascii="Roboto" w:hAnsi="Roboto"/>
          <w:sz w:val="20"/>
          <w:szCs w:val="20"/>
          <w:lang w:val="ru-RU"/>
        </w:rPr>
      </w:pPr>
      <w:proofErr w:type="spellStart"/>
      <w:r>
        <w:rPr>
          <w:rFonts w:ascii="Roboto" w:hAnsi="Roboto"/>
          <w:sz w:val="20"/>
          <w:szCs w:val="20"/>
          <w:lang w:val="ru-RU"/>
        </w:rPr>
        <w:t>Под</w:t>
      </w:r>
      <w:r w:rsidR="00844877">
        <w:rPr>
          <w:rFonts w:ascii="Roboto" w:hAnsi="Roboto"/>
          <w:sz w:val="20"/>
          <w:szCs w:val="20"/>
          <w:lang w:val="ru-RU"/>
        </w:rPr>
        <w:t>К</w:t>
      </w:r>
      <w:r>
        <w:rPr>
          <w:rFonts w:ascii="Roboto" w:hAnsi="Roboto"/>
          <w:sz w:val="20"/>
          <w:szCs w:val="20"/>
          <w:lang w:val="ru-RU"/>
        </w:rPr>
        <w:t>ом</w:t>
      </w:r>
      <w:proofErr w:type="spellEnd"/>
      <w:r w:rsidRPr="00F04692">
        <w:rPr>
          <w:rFonts w:ascii="Roboto" w:hAnsi="Roboto"/>
          <w:sz w:val="20"/>
          <w:szCs w:val="20"/>
          <w:lang w:val="ru-RU"/>
        </w:rPr>
        <w:t xml:space="preserve">, возможно, </w:t>
      </w:r>
      <w:r w:rsidR="00844877">
        <w:rPr>
          <w:rFonts w:ascii="Roboto" w:hAnsi="Roboto"/>
          <w:sz w:val="20"/>
          <w:szCs w:val="20"/>
          <w:lang w:val="ru-RU"/>
        </w:rPr>
        <w:t xml:space="preserve">пожелает </w:t>
      </w:r>
      <w:r w:rsidRPr="00F04692">
        <w:rPr>
          <w:rFonts w:ascii="Roboto" w:hAnsi="Roboto"/>
          <w:sz w:val="20"/>
          <w:szCs w:val="20"/>
          <w:lang w:val="ru-RU"/>
        </w:rPr>
        <w:t>проконсультировать министров относительно дальнейших действий и сформулировать соответствующее Решение для принятия КС.</w:t>
      </w:r>
    </w:p>
    <w:p w14:paraId="713F7CE0" w14:textId="2110BA2B" w:rsidR="002C0132" w:rsidRDefault="00DB1E2F" w:rsidP="0030119F">
      <w:pPr>
        <w:spacing w:after="0"/>
        <w:rPr>
          <w:rFonts w:ascii="Roboto" w:hAnsi="Roboto"/>
          <w:sz w:val="20"/>
          <w:szCs w:val="20"/>
          <w:lang w:val="ru-RU"/>
        </w:rPr>
      </w:pPr>
      <w:r w:rsidRPr="00F04692">
        <w:rPr>
          <w:rFonts w:ascii="Roboto" w:hAnsi="Roboto"/>
          <w:sz w:val="20"/>
          <w:szCs w:val="20"/>
          <w:lang w:val="ru-RU"/>
        </w:rPr>
        <w:lastRenderedPageBreak/>
        <w:t xml:space="preserve"> </w:t>
      </w:r>
    </w:p>
    <w:p w14:paraId="19C2B54D" w14:textId="77777777" w:rsidR="002C0132" w:rsidRDefault="002C0132">
      <w:pPr>
        <w:rPr>
          <w:rFonts w:ascii="Roboto" w:hAnsi="Roboto"/>
          <w:sz w:val="20"/>
          <w:szCs w:val="20"/>
          <w:lang w:val="ru-RU"/>
        </w:rPr>
      </w:pPr>
      <w:r>
        <w:rPr>
          <w:rFonts w:ascii="Roboto" w:hAnsi="Roboto"/>
          <w:sz w:val="20"/>
          <w:szCs w:val="20"/>
          <w:lang w:val="ru-RU"/>
        </w:rPr>
        <w:br w:type="page"/>
      </w:r>
    </w:p>
    <w:p w14:paraId="593D55C8" w14:textId="4212C8C3" w:rsidR="00DB1E2F" w:rsidRDefault="002C0132" w:rsidP="002C0132">
      <w:pPr>
        <w:spacing w:after="0"/>
        <w:jc w:val="right"/>
        <w:rPr>
          <w:rFonts w:ascii="Roboto" w:hAnsi="Roboto"/>
          <w:sz w:val="20"/>
          <w:szCs w:val="20"/>
        </w:rPr>
      </w:pPr>
      <w:r w:rsidRPr="009F05C8">
        <w:rPr>
          <w:rFonts w:ascii="Roboto" w:hAnsi="Roboto"/>
          <w:sz w:val="20"/>
          <w:szCs w:val="20"/>
          <w:lang w:val="ru-RU"/>
        </w:rPr>
        <w:lastRenderedPageBreak/>
        <w:t>Приложени</w:t>
      </w:r>
      <w:r>
        <w:rPr>
          <w:rFonts w:ascii="Roboto" w:hAnsi="Roboto"/>
          <w:sz w:val="20"/>
          <w:szCs w:val="20"/>
          <w:lang w:val="ru-RU"/>
        </w:rPr>
        <w:t>е</w:t>
      </w:r>
      <w:r w:rsidRPr="002808FF">
        <w:rPr>
          <w:rFonts w:ascii="Roboto" w:hAnsi="Roboto"/>
          <w:sz w:val="20"/>
          <w:szCs w:val="20"/>
          <w:lang w:val="ru-RU"/>
        </w:rPr>
        <w:t xml:space="preserve"> </w:t>
      </w:r>
      <w:r w:rsidRPr="007815A2">
        <w:rPr>
          <w:rFonts w:ascii="Roboto" w:hAnsi="Roboto"/>
          <w:sz w:val="20"/>
          <w:szCs w:val="20"/>
        </w:rPr>
        <w:t>I</w:t>
      </w:r>
    </w:p>
    <w:p w14:paraId="65ACB9B4" w14:textId="448434EA" w:rsidR="001841B3" w:rsidRPr="001841B3" w:rsidRDefault="001841B3" w:rsidP="002C0132">
      <w:pPr>
        <w:spacing w:after="0"/>
        <w:jc w:val="right"/>
        <w:rPr>
          <w:rFonts w:ascii="Roboto" w:hAnsi="Roboto"/>
          <w:i/>
          <w:iCs/>
          <w:sz w:val="20"/>
          <w:szCs w:val="20"/>
        </w:rPr>
      </w:pPr>
      <w:r w:rsidRPr="001841B3">
        <w:rPr>
          <w:rFonts w:ascii="Roboto" w:hAnsi="Roboto"/>
          <w:i/>
          <w:iCs/>
          <w:sz w:val="20"/>
          <w:szCs w:val="20"/>
        </w:rPr>
        <w:t xml:space="preserve">30 </w:t>
      </w:r>
      <w:proofErr w:type="spellStart"/>
      <w:r w:rsidRPr="001841B3">
        <w:rPr>
          <w:rFonts w:ascii="Roboto" w:hAnsi="Roboto"/>
          <w:i/>
          <w:iCs/>
          <w:sz w:val="20"/>
          <w:szCs w:val="20"/>
        </w:rPr>
        <w:t>мая</w:t>
      </w:r>
      <w:proofErr w:type="spellEnd"/>
      <w:r w:rsidRPr="001841B3">
        <w:rPr>
          <w:rFonts w:ascii="Roboto" w:hAnsi="Roboto"/>
          <w:i/>
          <w:iCs/>
          <w:sz w:val="20"/>
          <w:szCs w:val="20"/>
        </w:rPr>
        <w:t xml:space="preserve"> 2014 г.</w:t>
      </w:r>
    </w:p>
    <w:p w14:paraId="32CED7C4" w14:textId="1EEEBE5D" w:rsidR="002C0132" w:rsidRPr="001841B3" w:rsidRDefault="002C0132" w:rsidP="001841B3">
      <w:pPr>
        <w:spacing w:after="0"/>
        <w:rPr>
          <w:rFonts w:ascii="Roboto" w:hAnsi="Roboto"/>
          <w:sz w:val="20"/>
          <w:szCs w:val="20"/>
          <w:lang w:val="ru-RU"/>
        </w:rPr>
      </w:pPr>
      <w:r>
        <w:rPr>
          <w:rFonts w:ascii="Roboto" w:hAnsi="Roboto"/>
          <w:sz w:val="20"/>
          <w:szCs w:val="20"/>
          <w:lang w:val="ru-RU"/>
        </w:rPr>
        <w:object w:dxaOrig="8925" w:dyaOrig="12615" w14:anchorId="60329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pt" o:ole="">
            <v:imagedata r:id="rId10" o:title=""/>
          </v:shape>
          <o:OLEObject Type="Embed" ProgID="Acrobat.Document.DC" ShapeID="_x0000_i1025" DrawAspect="Content" ObjectID="_1725701415" r:id="rId11"/>
        </w:object>
      </w:r>
      <w:r>
        <w:rPr>
          <w:rFonts w:ascii="Roboto" w:hAnsi="Roboto"/>
          <w:sz w:val="20"/>
          <w:szCs w:val="20"/>
          <w:lang w:val="ru-RU"/>
        </w:rPr>
        <w:br w:type="page"/>
      </w:r>
    </w:p>
    <w:p w14:paraId="410E0F62" w14:textId="7D113F1C" w:rsidR="002C0132" w:rsidRDefault="002C0132" w:rsidP="002C0132">
      <w:pPr>
        <w:spacing w:after="0"/>
        <w:rPr>
          <w:rFonts w:ascii="Roboto" w:hAnsi="Roboto"/>
          <w:sz w:val="20"/>
          <w:szCs w:val="20"/>
          <w:lang w:val="ru-RU"/>
        </w:rPr>
      </w:pPr>
      <w:r>
        <w:rPr>
          <w:rFonts w:ascii="Roboto" w:hAnsi="Roboto"/>
          <w:sz w:val="20"/>
          <w:szCs w:val="20"/>
          <w:lang w:val="ru-RU"/>
        </w:rPr>
        <w:object w:dxaOrig="8925" w:dyaOrig="12615" w14:anchorId="595DC311">
          <v:shape id="_x0000_i1026" type="#_x0000_t75" style="width:446.5pt;height:631pt" o:ole="">
            <v:imagedata r:id="rId12" o:title=""/>
          </v:shape>
          <o:OLEObject Type="Embed" ProgID="Acrobat.Document.DC" ShapeID="_x0000_i1026" DrawAspect="Content" ObjectID="_1725701416" r:id="rId13"/>
        </w:object>
      </w:r>
    </w:p>
    <w:p w14:paraId="19AF1082" w14:textId="6C18FE1A" w:rsidR="002C0132" w:rsidRDefault="002C0132" w:rsidP="002C0132">
      <w:pPr>
        <w:spacing w:after="0"/>
        <w:rPr>
          <w:rFonts w:ascii="Roboto" w:hAnsi="Roboto"/>
          <w:sz w:val="20"/>
          <w:szCs w:val="20"/>
          <w:lang w:val="ru-RU"/>
        </w:rPr>
      </w:pPr>
    </w:p>
    <w:p w14:paraId="15D9121A" w14:textId="43981D3A" w:rsidR="002C0132" w:rsidRDefault="002C0132" w:rsidP="002C0132">
      <w:pPr>
        <w:spacing w:after="0"/>
        <w:rPr>
          <w:rFonts w:ascii="Roboto" w:hAnsi="Roboto"/>
          <w:sz w:val="20"/>
          <w:szCs w:val="20"/>
          <w:lang w:val="ru-RU"/>
        </w:rPr>
      </w:pPr>
    </w:p>
    <w:p w14:paraId="3DA6133C" w14:textId="273CC47B" w:rsidR="002C0132" w:rsidRDefault="002C0132" w:rsidP="002C0132">
      <w:pPr>
        <w:spacing w:after="0"/>
        <w:rPr>
          <w:rFonts w:ascii="Roboto" w:hAnsi="Roboto"/>
          <w:sz w:val="20"/>
          <w:szCs w:val="20"/>
          <w:lang w:val="ru-RU"/>
        </w:rPr>
      </w:pPr>
    </w:p>
    <w:p w14:paraId="614A7ACC" w14:textId="0155D555" w:rsidR="002C0132" w:rsidRDefault="002C0132" w:rsidP="002C0132">
      <w:pPr>
        <w:spacing w:after="0"/>
        <w:rPr>
          <w:rFonts w:ascii="Roboto" w:hAnsi="Roboto"/>
          <w:sz w:val="20"/>
          <w:szCs w:val="20"/>
          <w:lang w:val="ru-RU"/>
        </w:rPr>
      </w:pPr>
    </w:p>
    <w:p w14:paraId="54E5BC99" w14:textId="55B6E13B" w:rsidR="002C0132" w:rsidRDefault="002C0132" w:rsidP="002C0132">
      <w:pPr>
        <w:spacing w:after="0"/>
        <w:jc w:val="right"/>
        <w:rPr>
          <w:rFonts w:ascii="Roboto" w:hAnsi="Roboto"/>
          <w:sz w:val="20"/>
          <w:szCs w:val="20"/>
          <w:lang w:val="en-US"/>
        </w:rPr>
      </w:pPr>
      <w:r w:rsidRPr="009F05C8">
        <w:rPr>
          <w:rFonts w:ascii="Roboto" w:hAnsi="Roboto"/>
          <w:sz w:val="20"/>
          <w:szCs w:val="20"/>
          <w:lang w:val="ru-RU"/>
        </w:rPr>
        <w:t>Приложени</w:t>
      </w:r>
      <w:r>
        <w:rPr>
          <w:rFonts w:ascii="Roboto" w:hAnsi="Roboto"/>
          <w:sz w:val="20"/>
          <w:szCs w:val="20"/>
          <w:lang w:val="ru-RU"/>
        </w:rPr>
        <w:t>е</w:t>
      </w:r>
      <w:r w:rsidRPr="002808FF">
        <w:rPr>
          <w:rFonts w:ascii="Roboto" w:hAnsi="Roboto"/>
          <w:sz w:val="20"/>
          <w:szCs w:val="20"/>
          <w:lang w:val="ru-RU"/>
        </w:rPr>
        <w:t xml:space="preserve"> </w:t>
      </w:r>
      <w:r w:rsidRPr="007815A2">
        <w:rPr>
          <w:rFonts w:ascii="Roboto" w:hAnsi="Roboto"/>
          <w:sz w:val="20"/>
          <w:szCs w:val="20"/>
        </w:rPr>
        <w:t>I</w:t>
      </w:r>
      <w:r>
        <w:rPr>
          <w:rFonts w:ascii="Roboto" w:hAnsi="Roboto"/>
          <w:sz w:val="20"/>
          <w:szCs w:val="20"/>
          <w:lang w:val="en-US"/>
        </w:rPr>
        <w:t>I</w:t>
      </w:r>
    </w:p>
    <w:p w14:paraId="63EB67AD" w14:textId="4D51273C" w:rsidR="001841B3" w:rsidRPr="001841B3" w:rsidRDefault="001841B3" w:rsidP="002C0132">
      <w:pPr>
        <w:spacing w:after="0"/>
        <w:jc w:val="right"/>
        <w:rPr>
          <w:rFonts w:ascii="Roboto" w:hAnsi="Roboto"/>
          <w:i/>
          <w:iCs/>
          <w:sz w:val="20"/>
          <w:szCs w:val="20"/>
          <w:lang w:val="en-US"/>
        </w:rPr>
      </w:pPr>
      <w:r w:rsidRPr="001841B3">
        <w:rPr>
          <w:rFonts w:ascii="Roboto" w:hAnsi="Roboto"/>
          <w:i/>
          <w:iCs/>
          <w:sz w:val="20"/>
          <w:szCs w:val="20"/>
          <w:lang w:val="en-US"/>
        </w:rPr>
        <w:t xml:space="preserve">27 </w:t>
      </w:r>
      <w:proofErr w:type="spellStart"/>
      <w:r w:rsidRPr="001841B3">
        <w:rPr>
          <w:rFonts w:ascii="Roboto" w:hAnsi="Roboto"/>
          <w:i/>
          <w:iCs/>
          <w:sz w:val="20"/>
          <w:szCs w:val="20"/>
          <w:lang w:val="en-US"/>
        </w:rPr>
        <w:t>июня</w:t>
      </w:r>
      <w:proofErr w:type="spellEnd"/>
      <w:r w:rsidRPr="001841B3">
        <w:rPr>
          <w:rFonts w:ascii="Roboto" w:hAnsi="Roboto"/>
          <w:i/>
          <w:iCs/>
          <w:sz w:val="20"/>
          <w:szCs w:val="20"/>
          <w:lang w:val="en-US"/>
        </w:rPr>
        <w:t xml:space="preserve"> 2014 г.</w:t>
      </w:r>
    </w:p>
    <w:p w14:paraId="4790F89D" w14:textId="51028F7B" w:rsidR="002C0132" w:rsidRDefault="002C0132" w:rsidP="002B42BB">
      <w:pPr>
        <w:spacing w:after="0"/>
        <w:rPr>
          <w:rFonts w:ascii="Roboto" w:hAnsi="Roboto"/>
          <w:sz w:val="20"/>
          <w:szCs w:val="20"/>
          <w:lang w:val="en-US"/>
        </w:rPr>
      </w:pPr>
      <w:r>
        <w:rPr>
          <w:rFonts w:ascii="Roboto" w:hAnsi="Roboto"/>
          <w:sz w:val="20"/>
          <w:szCs w:val="20"/>
          <w:lang w:val="en-US"/>
        </w:rPr>
        <w:object w:dxaOrig="8925" w:dyaOrig="12631" w14:anchorId="6F6D57E0">
          <v:shape id="_x0000_i1027" type="#_x0000_t75" style="width:446.5pt;height:631.5pt" o:ole="">
            <v:imagedata r:id="rId14" o:title=""/>
          </v:shape>
          <o:OLEObject Type="Embed" ProgID="Acrobat.Document.DC" ShapeID="_x0000_i1027" DrawAspect="Content" ObjectID="_1725701417" r:id="rId15"/>
        </w:object>
      </w:r>
      <w:r>
        <w:rPr>
          <w:rFonts w:ascii="Roboto" w:hAnsi="Roboto"/>
          <w:sz w:val="20"/>
          <w:szCs w:val="20"/>
          <w:lang w:val="en-US"/>
        </w:rPr>
        <w:br w:type="page"/>
      </w:r>
    </w:p>
    <w:p w14:paraId="6B03D01E" w14:textId="69EDDCF3" w:rsidR="002C0132" w:rsidRPr="00BB71AC" w:rsidRDefault="002C0132" w:rsidP="002C0132">
      <w:pPr>
        <w:spacing w:after="0"/>
        <w:jc w:val="right"/>
        <w:rPr>
          <w:rFonts w:ascii="Roboto" w:hAnsi="Roboto"/>
          <w:sz w:val="20"/>
          <w:szCs w:val="20"/>
          <w:lang w:val="ru-RU"/>
        </w:rPr>
      </w:pPr>
      <w:r w:rsidRPr="009F05C8">
        <w:rPr>
          <w:rFonts w:ascii="Roboto" w:hAnsi="Roboto"/>
          <w:sz w:val="20"/>
          <w:szCs w:val="20"/>
          <w:lang w:val="ru-RU"/>
        </w:rPr>
        <w:lastRenderedPageBreak/>
        <w:t>Приложени</w:t>
      </w:r>
      <w:r>
        <w:rPr>
          <w:rFonts w:ascii="Roboto" w:hAnsi="Roboto"/>
          <w:sz w:val="20"/>
          <w:szCs w:val="20"/>
          <w:lang w:val="ru-RU"/>
        </w:rPr>
        <w:t>е</w:t>
      </w:r>
      <w:r w:rsidRPr="002808FF">
        <w:rPr>
          <w:rFonts w:ascii="Roboto" w:hAnsi="Roboto"/>
          <w:sz w:val="20"/>
          <w:szCs w:val="20"/>
          <w:lang w:val="ru-RU"/>
        </w:rPr>
        <w:t xml:space="preserve"> </w:t>
      </w:r>
      <w:r w:rsidRPr="007815A2">
        <w:rPr>
          <w:rFonts w:ascii="Roboto" w:hAnsi="Roboto"/>
          <w:sz w:val="20"/>
          <w:szCs w:val="20"/>
        </w:rPr>
        <w:t>I</w:t>
      </w:r>
      <w:r>
        <w:rPr>
          <w:rFonts w:ascii="Roboto" w:hAnsi="Roboto"/>
          <w:sz w:val="20"/>
          <w:szCs w:val="20"/>
          <w:lang w:val="en-US"/>
        </w:rPr>
        <w:t>II</w:t>
      </w:r>
    </w:p>
    <w:p w14:paraId="65424E3C" w14:textId="02D991FE" w:rsidR="001841B3" w:rsidRPr="00BB71AC" w:rsidRDefault="001841B3" w:rsidP="002C0132">
      <w:pPr>
        <w:spacing w:after="0"/>
        <w:jc w:val="right"/>
        <w:rPr>
          <w:rFonts w:ascii="Roboto" w:hAnsi="Roboto"/>
          <w:i/>
          <w:iCs/>
          <w:sz w:val="20"/>
          <w:szCs w:val="20"/>
          <w:lang w:val="ru-RU"/>
        </w:rPr>
      </w:pPr>
      <w:r w:rsidRPr="00BB71AC">
        <w:rPr>
          <w:rFonts w:ascii="Roboto" w:hAnsi="Roboto"/>
          <w:i/>
          <w:iCs/>
          <w:sz w:val="20"/>
          <w:szCs w:val="20"/>
          <w:lang w:val="ru-RU"/>
        </w:rPr>
        <w:t>11 ноября 2015 г.</w:t>
      </w:r>
    </w:p>
    <w:p w14:paraId="5EEF3416" w14:textId="77777777" w:rsidR="002C0132" w:rsidRDefault="002C0132" w:rsidP="002C0132">
      <w:pPr>
        <w:spacing w:after="0" w:line="240" w:lineRule="auto"/>
        <w:jc w:val="both"/>
        <w:rPr>
          <w:rFonts w:ascii="Roboto" w:hAnsi="Roboto" w:cs="Times New Roman"/>
          <w:sz w:val="20"/>
          <w:szCs w:val="20"/>
          <w:lang w:val="ru-RU"/>
        </w:rPr>
      </w:pPr>
    </w:p>
    <w:p w14:paraId="19AE1F1D" w14:textId="5C20563D" w:rsidR="002C0132" w:rsidRPr="002C0132" w:rsidRDefault="002C0132" w:rsidP="002C0132">
      <w:pPr>
        <w:spacing w:after="0" w:line="240" w:lineRule="auto"/>
        <w:jc w:val="center"/>
        <w:rPr>
          <w:rFonts w:ascii="Roboto" w:hAnsi="Roboto" w:cs="Times New Roman"/>
          <w:b/>
          <w:sz w:val="20"/>
          <w:szCs w:val="20"/>
          <w:lang w:val="ru-RU"/>
        </w:rPr>
      </w:pPr>
      <w:r>
        <w:rPr>
          <w:rFonts w:ascii="Roboto" w:hAnsi="Roboto" w:cs="Times New Roman"/>
          <w:b/>
          <w:sz w:val="20"/>
          <w:szCs w:val="20"/>
          <w:lang w:val="ru-RU"/>
        </w:rPr>
        <w:t>Приложение I</w:t>
      </w:r>
    </w:p>
    <w:p w14:paraId="47EC5D52" w14:textId="77777777" w:rsidR="002C0132" w:rsidRDefault="002C0132" w:rsidP="002C0132">
      <w:pPr>
        <w:spacing w:after="0" w:line="240" w:lineRule="auto"/>
        <w:jc w:val="center"/>
        <w:rPr>
          <w:rFonts w:ascii="Roboto" w:hAnsi="Roboto" w:cs="Times New Roman"/>
          <w:b/>
          <w:sz w:val="20"/>
          <w:szCs w:val="20"/>
          <w:lang w:val="ru-RU"/>
        </w:rPr>
      </w:pPr>
      <w:r>
        <w:rPr>
          <w:rFonts w:ascii="Roboto" w:hAnsi="Roboto" w:cs="Times New Roman"/>
          <w:b/>
          <w:sz w:val="20"/>
          <w:szCs w:val="20"/>
          <w:lang w:val="ru-RU"/>
        </w:rPr>
        <w:t>Проект</w:t>
      </w:r>
    </w:p>
    <w:p w14:paraId="51C4FF0F" w14:textId="77777777" w:rsidR="002C0132" w:rsidRDefault="002C0132" w:rsidP="002C0132">
      <w:pPr>
        <w:spacing w:after="0" w:line="240" w:lineRule="auto"/>
        <w:jc w:val="center"/>
        <w:rPr>
          <w:rFonts w:ascii="Roboto" w:hAnsi="Roboto" w:cs="Times New Roman"/>
          <w:b/>
          <w:sz w:val="20"/>
          <w:szCs w:val="20"/>
          <w:lang w:val="ru-RU"/>
        </w:rPr>
      </w:pPr>
      <w:r>
        <w:rPr>
          <w:rFonts w:ascii="Roboto" w:hAnsi="Roboto" w:cs="Times New Roman"/>
          <w:b/>
          <w:sz w:val="20"/>
          <w:szCs w:val="20"/>
          <w:lang w:val="ru-RU"/>
        </w:rPr>
        <w:t>Круг ведения Трастового фонда</w:t>
      </w:r>
    </w:p>
    <w:p w14:paraId="0D79CE59" w14:textId="77777777" w:rsidR="002C0132" w:rsidRDefault="002C0132" w:rsidP="002C0132">
      <w:pPr>
        <w:spacing w:after="0" w:line="240" w:lineRule="auto"/>
        <w:jc w:val="center"/>
        <w:rPr>
          <w:rFonts w:ascii="Roboto" w:hAnsi="Roboto" w:cs="Times New Roman"/>
          <w:b/>
          <w:sz w:val="20"/>
          <w:szCs w:val="20"/>
          <w:lang w:val="ru-RU"/>
        </w:rPr>
      </w:pPr>
      <w:r>
        <w:rPr>
          <w:rFonts w:ascii="Roboto" w:hAnsi="Roboto" w:cs="Times New Roman"/>
          <w:b/>
          <w:sz w:val="20"/>
          <w:szCs w:val="20"/>
          <w:lang w:val="ru-RU"/>
        </w:rPr>
        <w:t>Рамочной конвенции по защите морской среды Каспийского моря</w:t>
      </w:r>
    </w:p>
    <w:p w14:paraId="14EDF564" w14:textId="77777777" w:rsidR="002C0132" w:rsidRDefault="002C0132" w:rsidP="002C0132">
      <w:pPr>
        <w:spacing w:after="0" w:line="240" w:lineRule="auto"/>
        <w:rPr>
          <w:rFonts w:ascii="Roboto" w:hAnsi="Roboto" w:cs="Times New Roman"/>
          <w:sz w:val="20"/>
          <w:szCs w:val="20"/>
          <w:lang w:val="ru-RU"/>
        </w:rPr>
      </w:pPr>
    </w:p>
    <w:p w14:paraId="07EBB4A1" w14:textId="77777777" w:rsidR="002C0132" w:rsidRDefault="002C0132" w:rsidP="002C0132">
      <w:pPr>
        <w:spacing w:after="0" w:line="240" w:lineRule="auto"/>
        <w:rPr>
          <w:rFonts w:ascii="Roboto" w:hAnsi="Roboto" w:cs="Times New Roman"/>
          <w:sz w:val="20"/>
          <w:szCs w:val="20"/>
          <w:lang w:val="ru-RU"/>
        </w:rPr>
      </w:pPr>
    </w:p>
    <w:p w14:paraId="787D39E9" w14:textId="77777777" w:rsidR="002C0132" w:rsidRDefault="002C0132" w:rsidP="002C0132">
      <w:pPr>
        <w:spacing w:after="0" w:line="240" w:lineRule="auto"/>
        <w:jc w:val="both"/>
        <w:rPr>
          <w:rFonts w:ascii="Roboto" w:hAnsi="Roboto" w:cs="Times New Roman"/>
          <w:sz w:val="20"/>
          <w:szCs w:val="20"/>
          <w:lang w:val="ru-RU"/>
        </w:rPr>
      </w:pPr>
      <w:r>
        <w:rPr>
          <w:rFonts w:ascii="Roboto" w:hAnsi="Roboto" w:cs="Times New Roman"/>
          <w:sz w:val="20"/>
          <w:szCs w:val="20"/>
          <w:lang w:val="ru-RU"/>
        </w:rPr>
        <w:t>1. Учреждение Трастового фонда Рамочной конвенции по защите морской среды Каспийского моря и протоколов к ней (Тегеранская конвенция) было одобрено Ассамблеей Организации Объединенных Наций по окружающей среде (ЮНЕА) Решением 1/16, принятым на ее первой сессии в июне 2014 года, исходя из «Решения о месте расположения и организационной структуре Секретариата Рамочной конвенции по защите морской среды Каспийского моря (Тегеранская конвенция)», принятого на пятой сессии Конференции Сторон Тегеранской конвенции в Ашхабаде, Туркменистан, 30 мая 2014 года, на начальный период в два года для получения взносов и управления ими в целях обеспечения процесса управления и достижения целей Конвенции и протоколов к ней, в том числе функционирование Секретариата.</w:t>
      </w:r>
    </w:p>
    <w:p w14:paraId="77238D09" w14:textId="77777777" w:rsidR="002C0132" w:rsidRDefault="002C0132" w:rsidP="002C0132">
      <w:pPr>
        <w:contextualSpacing/>
        <w:rPr>
          <w:rFonts w:ascii="Roboto" w:hAnsi="Roboto" w:cs="Times New Roman"/>
          <w:sz w:val="20"/>
          <w:szCs w:val="20"/>
          <w:lang w:val="ru-RU"/>
        </w:rPr>
      </w:pPr>
    </w:p>
    <w:p w14:paraId="29E699F7"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2. Определения, использованные в настоящем документе, аналогичны правилам и положениям Организации Объединенных Наций и Финансовым правилам Тегеранской конвенции.</w:t>
      </w:r>
    </w:p>
    <w:p w14:paraId="0EAD70C6" w14:textId="77777777" w:rsidR="002C0132" w:rsidRDefault="002C0132" w:rsidP="002C0132">
      <w:pPr>
        <w:contextualSpacing/>
        <w:rPr>
          <w:rFonts w:ascii="Roboto" w:hAnsi="Roboto" w:cs="Times New Roman"/>
          <w:sz w:val="20"/>
          <w:szCs w:val="20"/>
          <w:lang w:val="ru-RU"/>
        </w:rPr>
      </w:pPr>
    </w:p>
    <w:p w14:paraId="2ECC1FD1"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3. Трастовый фонд используется для покрытия расходов, предназначенных для управления бюджетом Тегеранской конвенции и протоколов к ней, включая функционирование ее Секретариата.</w:t>
      </w:r>
    </w:p>
    <w:p w14:paraId="67ED5E21" w14:textId="77777777" w:rsidR="002C0132" w:rsidRDefault="002C0132" w:rsidP="002C0132">
      <w:pPr>
        <w:contextualSpacing/>
        <w:jc w:val="both"/>
        <w:rPr>
          <w:rFonts w:ascii="Roboto" w:hAnsi="Roboto" w:cs="Times New Roman"/>
          <w:sz w:val="20"/>
          <w:szCs w:val="20"/>
          <w:lang w:val="ru-RU"/>
        </w:rPr>
      </w:pPr>
    </w:p>
    <w:p w14:paraId="18410397"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 xml:space="preserve">4. Директор Исполнитель ЮНЕП управляет Трастовым фондом согласно соответствующим правилам и положениям ООН и ЮНЕП и Финансовым правилам Тегеранской конвенции и поручает его повседневное управление Исполнительному Секретарю Тегеранской конвенции. Любой персонал, который был нанят ЮНЕП для целей Трастового фонда, включая Исполнительного секретаря Тегеранской конвенции, нанимается и управляется в соответствии с правилами и положениями Организации Объединенных Наций и ЮНЕП. </w:t>
      </w:r>
    </w:p>
    <w:p w14:paraId="1133650A" w14:textId="77777777" w:rsidR="002C0132" w:rsidRDefault="002C0132" w:rsidP="002C0132">
      <w:pPr>
        <w:contextualSpacing/>
        <w:rPr>
          <w:rFonts w:ascii="Roboto" w:hAnsi="Roboto" w:cs="Times New Roman"/>
          <w:sz w:val="20"/>
          <w:szCs w:val="20"/>
          <w:lang w:val="ru-RU"/>
        </w:rPr>
      </w:pPr>
    </w:p>
    <w:p w14:paraId="7BB7F869"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5. Бюджет и ассигнования Трастового фонда будет складываться из двух разделов:</w:t>
      </w:r>
    </w:p>
    <w:p w14:paraId="5BC1D4CC" w14:textId="77777777" w:rsidR="002C0132" w:rsidRDefault="002C0132" w:rsidP="00EB7F31">
      <w:pPr>
        <w:numPr>
          <w:ilvl w:val="0"/>
          <w:numId w:val="2"/>
        </w:numPr>
        <w:spacing w:after="0" w:line="240" w:lineRule="auto"/>
        <w:contextualSpacing/>
        <w:jc w:val="both"/>
        <w:rPr>
          <w:rFonts w:ascii="Roboto" w:hAnsi="Roboto" w:cs="Times New Roman"/>
          <w:sz w:val="20"/>
          <w:szCs w:val="20"/>
          <w:lang w:val="ru-RU"/>
        </w:rPr>
      </w:pPr>
      <w:r>
        <w:rPr>
          <w:rFonts w:ascii="Roboto" w:hAnsi="Roboto" w:cs="Times New Roman"/>
          <w:sz w:val="20"/>
          <w:szCs w:val="20"/>
          <w:lang w:val="ru-RU"/>
        </w:rPr>
        <w:t xml:space="preserve">Раздел </w:t>
      </w:r>
      <w:r>
        <w:rPr>
          <w:rFonts w:ascii="Roboto" w:hAnsi="Roboto" w:cs="Times New Roman"/>
          <w:sz w:val="20"/>
          <w:szCs w:val="20"/>
          <w:lang w:val="en-US"/>
        </w:rPr>
        <w:t>I</w:t>
      </w:r>
      <w:r>
        <w:rPr>
          <w:rFonts w:ascii="Roboto" w:hAnsi="Roboto" w:cs="Times New Roman"/>
          <w:sz w:val="20"/>
          <w:szCs w:val="20"/>
          <w:lang w:val="ru-RU"/>
        </w:rPr>
        <w:t>: (Установленные) Ежегодные взносы от Договаривающихся Сторон Тегеранской конвенции.</w:t>
      </w:r>
    </w:p>
    <w:p w14:paraId="360D6B4E" w14:textId="77777777" w:rsidR="002C0132" w:rsidRDefault="002C0132" w:rsidP="00EB7F31">
      <w:pPr>
        <w:numPr>
          <w:ilvl w:val="0"/>
          <w:numId w:val="2"/>
        </w:numPr>
        <w:spacing w:after="0" w:line="240" w:lineRule="auto"/>
        <w:contextualSpacing/>
        <w:jc w:val="both"/>
        <w:rPr>
          <w:rFonts w:ascii="Roboto" w:hAnsi="Roboto" w:cs="Times New Roman"/>
          <w:sz w:val="20"/>
          <w:szCs w:val="20"/>
          <w:lang w:val="ru-RU"/>
        </w:rPr>
      </w:pPr>
      <w:r>
        <w:rPr>
          <w:rFonts w:ascii="Roboto" w:hAnsi="Roboto" w:cs="Times New Roman"/>
          <w:sz w:val="20"/>
          <w:szCs w:val="20"/>
          <w:lang w:val="ru-RU"/>
        </w:rPr>
        <w:t xml:space="preserve">Раздел </w:t>
      </w:r>
      <w:r>
        <w:rPr>
          <w:rFonts w:ascii="Roboto" w:hAnsi="Roboto" w:cs="Times New Roman"/>
          <w:sz w:val="20"/>
          <w:szCs w:val="20"/>
          <w:lang w:val="en-US"/>
        </w:rPr>
        <w:t>II</w:t>
      </w:r>
      <w:r>
        <w:rPr>
          <w:rFonts w:ascii="Roboto" w:hAnsi="Roboto" w:cs="Times New Roman"/>
          <w:sz w:val="20"/>
          <w:szCs w:val="20"/>
          <w:lang w:val="ru-RU"/>
        </w:rPr>
        <w:t>: Дополнительные добровольные взносы Договаривающихся Сторон Тегеранской конвенции и взносы от правительств, которые не являются Договаривающимися Сторонами Тегеранской конвенции, а также из прочих государственных, межправительственных, неправительственных источников и источников в частном секторе.</w:t>
      </w:r>
    </w:p>
    <w:p w14:paraId="3BDA56F8" w14:textId="77777777" w:rsidR="002C0132" w:rsidRDefault="002C0132" w:rsidP="002C0132">
      <w:pPr>
        <w:contextualSpacing/>
        <w:rPr>
          <w:rFonts w:ascii="Roboto" w:hAnsi="Roboto" w:cs="Times New Roman"/>
          <w:sz w:val="20"/>
          <w:szCs w:val="20"/>
          <w:lang w:val="ru-RU"/>
        </w:rPr>
      </w:pPr>
    </w:p>
    <w:p w14:paraId="42473472" w14:textId="77777777" w:rsidR="002C0132" w:rsidRDefault="002C0132" w:rsidP="002C0132">
      <w:pPr>
        <w:tabs>
          <w:tab w:val="left" w:pos="1134"/>
        </w:tabs>
        <w:contextualSpacing/>
        <w:jc w:val="both"/>
        <w:rPr>
          <w:rFonts w:ascii="Roboto" w:hAnsi="Roboto" w:cs="Times New Roman"/>
          <w:sz w:val="20"/>
          <w:szCs w:val="20"/>
          <w:lang w:val="ru-RU"/>
        </w:rPr>
      </w:pPr>
      <w:r>
        <w:rPr>
          <w:rFonts w:ascii="Roboto" w:hAnsi="Roboto" w:cs="Times New Roman"/>
          <w:sz w:val="20"/>
          <w:szCs w:val="20"/>
          <w:lang w:val="ru-RU"/>
        </w:rPr>
        <w:t xml:space="preserve">6. (Установленные) ежегодные взносы Договаривающихся Сторон Тегеранской конвенции для каждой из них будут состоять из равных долей в Разделе </w:t>
      </w:r>
      <w:r>
        <w:rPr>
          <w:rFonts w:ascii="Roboto" w:hAnsi="Roboto" w:cs="Times New Roman"/>
          <w:sz w:val="20"/>
          <w:szCs w:val="20"/>
          <w:lang w:val="en-US"/>
        </w:rPr>
        <w:t>I</w:t>
      </w:r>
      <w:r>
        <w:rPr>
          <w:rFonts w:ascii="Roboto" w:hAnsi="Roboto" w:cs="Times New Roman"/>
          <w:sz w:val="20"/>
          <w:szCs w:val="20"/>
          <w:lang w:val="ru-RU"/>
        </w:rPr>
        <w:t xml:space="preserve"> бюджета Трастового фонда, определяемого Конференцией Сторон Тегеранской конвенции; взносы выплачиваются в течение первого квартала календарного года.</w:t>
      </w:r>
    </w:p>
    <w:p w14:paraId="40B3D6C6" w14:textId="77777777" w:rsidR="002C0132" w:rsidRDefault="002C0132" w:rsidP="002C0132">
      <w:pPr>
        <w:contextualSpacing/>
        <w:rPr>
          <w:rFonts w:ascii="Roboto" w:hAnsi="Roboto" w:cs="Times New Roman"/>
          <w:sz w:val="20"/>
          <w:szCs w:val="20"/>
          <w:lang w:val="ru-RU"/>
        </w:rPr>
      </w:pPr>
    </w:p>
    <w:p w14:paraId="4E435035"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 xml:space="preserve">7. Добровольные (дополнительные) взносы на управление Тегеранской конвенции и протоколов к ней и достижение их целей, включая функционирование Секретариата, могут быть объявлены и выплачены в любое время. Они используются в соответствии с условиями, согласованными между Исполнительным секретарем и соответствующим донором в соответствии с действующими правилами и положениями ООН. </w:t>
      </w:r>
    </w:p>
    <w:p w14:paraId="0768D8C6" w14:textId="77777777" w:rsidR="002C0132" w:rsidRDefault="002C0132" w:rsidP="002C0132">
      <w:pPr>
        <w:contextualSpacing/>
        <w:rPr>
          <w:rFonts w:ascii="Roboto" w:hAnsi="Roboto" w:cs="Times New Roman"/>
          <w:sz w:val="20"/>
          <w:szCs w:val="20"/>
          <w:lang w:val="ru-RU"/>
        </w:rPr>
      </w:pPr>
    </w:p>
    <w:p w14:paraId="5C50DD66" w14:textId="77777777" w:rsidR="002C0132" w:rsidRDefault="002C0132" w:rsidP="002C0132">
      <w:pPr>
        <w:contextualSpacing/>
        <w:rPr>
          <w:rFonts w:ascii="Roboto" w:hAnsi="Roboto" w:cs="Times New Roman"/>
          <w:sz w:val="20"/>
          <w:szCs w:val="20"/>
          <w:lang w:val="ru-RU"/>
        </w:rPr>
      </w:pPr>
      <w:r>
        <w:rPr>
          <w:rFonts w:ascii="Roboto" w:hAnsi="Roboto" w:cs="Times New Roman"/>
          <w:sz w:val="20"/>
          <w:szCs w:val="20"/>
          <w:lang w:val="ru-RU"/>
        </w:rPr>
        <w:t>8. Финансовый период составляет один календарный год.</w:t>
      </w:r>
    </w:p>
    <w:p w14:paraId="254A781C" w14:textId="77777777" w:rsidR="002C0132" w:rsidRDefault="002C0132" w:rsidP="002C0132">
      <w:pPr>
        <w:contextualSpacing/>
        <w:rPr>
          <w:rFonts w:ascii="Roboto" w:hAnsi="Roboto" w:cs="Times New Roman"/>
          <w:sz w:val="20"/>
          <w:szCs w:val="20"/>
          <w:lang w:val="ru-RU"/>
        </w:rPr>
      </w:pPr>
    </w:p>
    <w:p w14:paraId="34EE8CC9"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9. Бюджетный период предлагаемого бюджета Тегеранской конвенции составляет два последовательных календарных года.</w:t>
      </w:r>
    </w:p>
    <w:p w14:paraId="3E9BC0DA" w14:textId="77777777" w:rsidR="002C0132" w:rsidRDefault="002C0132" w:rsidP="002C0132">
      <w:pPr>
        <w:contextualSpacing/>
        <w:rPr>
          <w:rFonts w:ascii="Roboto" w:hAnsi="Roboto" w:cs="Times New Roman"/>
          <w:sz w:val="20"/>
          <w:szCs w:val="20"/>
          <w:lang w:val="ru-RU"/>
        </w:rPr>
      </w:pPr>
    </w:p>
    <w:p w14:paraId="7842501F"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10. Бюджетная смета, выраженная в долларах США, охватывающая приход и расход за финансовый период, к которому они относятся, подготавливается Исполнительным секретарем Тегеранской конвенции и представляется Сторонам Тегеранской конвенции, по крайней мере, за 90 дней до даты открытия каждой очередной сессии Конференции Сторон Тегеранской конвенции, на которой планируется рассмотрение бюджета, для ее утверждения.</w:t>
      </w:r>
    </w:p>
    <w:p w14:paraId="2308A8CE" w14:textId="77777777" w:rsidR="002C0132" w:rsidRDefault="002C0132" w:rsidP="002C0132">
      <w:pPr>
        <w:contextualSpacing/>
        <w:rPr>
          <w:rFonts w:ascii="Roboto" w:hAnsi="Roboto" w:cs="Times New Roman"/>
          <w:sz w:val="20"/>
          <w:szCs w:val="20"/>
          <w:lang w:val="ru-RU"/>
        </w:rPr>
      </w:pPr>
    </w:p>
    <w:p w14:paraId="1E409DE9"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11. На каждой очередной сессии Конференции Сторон Исполнительный секретарь Тегеранской конвенции представляет доклад о взносах в Трастовый фонд, включая информацию об их источниках, объемах, целях, условиях и мероприятиях, финансируемых за счет этих взносов.</w:t>
      </w:r>
    </w:p>
    <w:p w14:paraId="2FF6BA87" w14:textId="77777777" w:rsidR="002C0132" w:rsidRDefault="002C0132" w:rsidP="002C0132">
      <w:pPr>
        <w:contextualSpacing/>
        <w:rPr>
          <w:rFonts w:ascii="Roboto" w:hAnsi="Roboto" w:cs="Times New Roman"/>
          <w:sz w:val="20"/>
          <w:szCs w:val="20"/>
          <w:lang w:val="ru-RU"/>
        </w:rPr>
      </w:pPr>
    </w:p>
    <w:p w14:paraId="275EA071"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12. Дополнительная бюджетная смета может быть представлена Исполнительным секретарем Тегеранской конвенции по мере необходимости в течение финансового периода. Такие сметы подготавливаются в форме, соответствующей форме регулярных смет.</w:t>
      </w:r>
    </w:p>
    <w:p w14:paraId="743DC8E4" w14:textId="77777777" w:rsidR="002C0132" w:rsidRDefault="002C0132" w:rsidP="002C0132">
      <w:pPr>
        <w:contextualSpacing/>
        <w:rPr>
          <w:rFonts w:ascii="Roboto" w:hAnsi="Roboto" w:cs="Times New Roman"/>
          <w:sz w:val="20"/>
          <w:szCs w:val="20"/>
          <w:lang w:val="ru-RU"/>
        </w:rPr>
      </w:pPr>
    </w:p>
    <w:p w14:paraId="0150DBBA"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13. Никакие обязательства под ресурсы Трастового фонда не могут быть сделаны ранее, чем соответствующие ресурсы, включая объявленные взносы в форме безусловных взносов, станут доступны для Трастового фонда. В случае если Исполнительный секретарь Тегеранской конвенции ожидает дефицит ресурсов в течение финансового периода в целом, он/она корректирует бюджет таким образом, чтобы расходы за период в целом полностью покрывались за счет полученных взносов, объявленных взносов в виде безусловных взносов, и прочего полученного прихода, если иное не одобрено Директором Исполнителем ЮНЕП. С учетом имеющихся ресурсов будет создан оперативный резерв на уровне 15% годовых расходов.</w:t>
      </w:r>
    </w:p>
    <w:p w14:paraId="160A1CA7" w14:textId="77777777" w:rsidR="002C0132" w:rsidRDefault="002C0132" w:rsidP="002C0132">
      <w:pPr>
        <w:contextualSpacing/>
        <w:rPr>
          <w:rFonts w:ascii="Roboto" w:hAnsi="Roboto" w:cs="Times New Roman"/>
          <w:sz w:val="20"/>
          <w:szCs w:val="20"/>
          <w:lang w:val="ru-RU"/>
        </w:rPr>
      </w:pPr>
    </w:p>
    <w:p w14:paraId="1CFA0159"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14. Если будет сочтено целесообразным и с одобрения Контроллера ООН в целях оказания помощи в покрытии расходов, связанных с функционированием Секретариата, будет открыт авансовой счет для использования Исполнительным секретарем</w:t>
      </w:r>
      <w:r>
        <w:rPr>
          <w:rFonts w:ascii="Roboto" w:hAnsi="Roboto"/>
          <w:sz w:val="20"/>
          <w:szCs w:val="20"/>
          <w:lang w:val="ru-RU"/>
        </w:rPr>
        <w:t xml:space="preserve"> </w:t>
      </w:r>
      <w:r>
        <w:rPr>
          <w:rFonts w:ascii="Roboto" w:hAnsi="Roboto" w:cs="Times New Roman"/>
          <w:sz w:val="20"/>
          <w:szCs w:val="20"/>
          <w:lang w:val="ru-RU"/>
        </w:rPr>
        <w:t>Тегеранской конвенции. Пополнение счета будет происходить регулярно по просьбе Исполнительного секретаря Тегеранской конвенции после утверждения соответствующих отчетов о расходах.</w:t>
      </w:r>
    </w:p>
    <w:p w14:paraId="3E1267AB" w14:textId="77777777" w:rsidR="002C0132" w:rsidRDefault="002C0132" w:rsidP="002C0132">
      <w:pPr>
        <w:contextualSpacing/>
        <w:rPr>
          <w:rFonts w:ascii="Roboto" w:hAnsi="Roboto" w:cs="Times New Roman"/>
          <w:sz w:val="20"/>
          <w:szCs w:val="20"/>
          <w:lang w:val="ru-RU"/>
        </w:rPr>
      </w:pPr>
    </w:p>
    <w:p w14:paraId="631FF362"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15. Исполнительный секретарь может осуществлять перераспределение средств в рамках каждой основной статьи ассигнований в пределах утвержденного бюджета. Исполнительный секретарь Тегеранской конвенции также может осуществлять перераспределение между такими статьями ассигнований в объеме, определенным Конференцией Сторон Тегеранской конвенции. В конце года он/она может провести перераспределение любого неизрасходованного остатка ассигнований в тот же раздел на второй календарный год или в резерв оборотных средств.</w:t>
      </w:r>
    </w:p>
    <w:p w14:paraId="5BC8DA1B" w14:textId="77777777" w:rsidR="002C0132" w:rsidRDefault="002C0132" w:rsidP="002C0132">
      <w:pPr>
        <w:contextualSpacing/>
        <w:rPr>
          <w:rFonts w:ascii="Roboto" w:hAnsi="Roboto" w:cs="Times New Roman"/>
          <w:sz w:val="20"/>
          <w:szCs w:val="20"/>
          <w:lang w:val="ru-RU"/>
        </w:rPr>
      </w:pPr>
    </w:p>
    <w:p w14:paraId="4364200A"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16. ЮНЕП, в соответствии с правилами Организации Объединенных Наций, ежегодно взимает расходы на программную поддержку в размере тринадцати процентов от объема расходов, совершенных за счет Трастового фонда в отношении мероприятий и проектов, финансируемых за счет средств Трастового фонда для реализации Тегеранской конвенции, из которых 33% будут поддерживать непрямые расходы ЮНЕП, связанные с управлением Трастовым фондом, и 67% будут реинвестироваться для непосредственного поддержания функционирования Секретариата Тегеранской конвенции. Все прочие расходы будут учитываться как прямые затраты в деятельность бюджета Трастового фонда.</w:t>
      </w:r>
    </w:p>
    <w:p w14:paraId="732DFE7D" w14:textId="77777777" w:rsidR="002C0132" w:rsidRDefault="002C0132" w:rsidP="002C0132">
      <w:pPr>
        <w:contextualSpacing/>
        <w:rPr>
          <w:rFonts w:ascii="Roboto" w:hAnsi="Roboto" w:cs="Times New Roman"/>
          <w:sz w:val="20"/>
          <w:szCs w:val="20"/>
          <w:lang w:val="ru-RU"/>
        </w:rPr>
      </w:pPr>
    </w:p>
    <w:p w14:paraId="4688FFF7"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 xml:space="preserve">17. Выплаты в Трастовый фонд депонируются в конвертируемой валюте на счете Трастовых фондов ЮНЕП № 485-002809, Банк </w:t>
      </w:r>
      <w:r>
        <w:rPr>
          <w:rFonts w:ascii="Roboto" w:hAnsi="Roboto" w:cs="Times New Roman"/>
          <w:sz w:val="20"/>
          <w:szCs w:val="20"/>
          <w:lang w:val="en-US"/>
        </w:rPr>
        <w:t>JP</w:t>
      </w:r>
      <w:r>
        <w:rPr>
          <w:rFonts w:ascii="Roboto" w:hAnsi="Roboto" w:cs="Times New Roman"/>
          <w:sz w:val="20"/>
          <w:szCs w:val="20"/>
          <w:lang w:val="ru-RU"/>
        </w:rPr>
        <w:t xml:space="preserve"> </w:t>
      </w:r>
      <w:r>
        <w:rPr>
          <w:rFonts w:ascii="Roboto" w:hAnsi="Roboto" w:cs="Times New Roman"/>
          <w:sz w:val="20"/>
          <w:szCs w:val="20"/>
          <w:lang w:val="en-US"/>
        </w:rPr>
        <w:t>Morgan</w:t>
      </w:r>
      <w:r>
        <w:rPr>
          <w:rFonts w:ascii="Roboto" w:hAnsi="Roboto" w:cs="Times New Roman"/>
          <w:sz w:val="20"/>
          <w:szCs w:val="20"/>
          <w:lang w:val="ru-RU"/>
        </w:rPr>
        <w:t xml:space="preserve"> </w:t>
      </w:r>
      <w:r>
        <w:rPr>
          <w:rFonts w:ascii="Roboto" w:hAnsi="Roboto" w:cs="Times New Roman"/>
          <w:sz w:val="20"/>
          <w:szCs w:val="20"/>
          <w:lang w:val="en-US"/>
        </w:rPr>
        <w:t>Chase</w:t>
      </w:r>
      <w:r>
        <w:rPr>
          <w:rFonts w:ascii="Roboto" w:hAnsi="Roboto" w:cs="Times New Roman"/>
          <w:sz w:val="20"/>
          <w:szCs w:val="20"/>
          <w:lang w:val="ru-RU"/>
        </w:rPr>
        <w:t xml:space="preserve">, отдел банковского обслуживания международных агентств, Парк-авеню, д. 270, 43-й этаж, Нью-Йорк, </w:t>
      </w:r>
      <w:r>
        <w:rPr>
          <w:rFonts w:ascii="Roboto" w:hAnsi="Roboto" w:cs="Times New Roman"/>
          <w:sz w:val="20"/>
          <w:szCs w:val="20"/>
          <w:lang w:val="en-US"/>
        </w:rPr>
        <w:t>N</w:t>
      </w:r>
      <w:r>
        <w:rPr>
          <w:rFonts w:ascii="Roboto" w:hAnsi="Roboto" w:cs="Times New Roman"/>
          <w:sz w:val="20"/>
          <w:szCs w:val="20"/>
          <w:lang w:val="ru-RU"/>
        </w:rPr>
        <w:t>.</w:t>
      </w:r>
      <w:r>
        <w:rPr>
          <w:rFonts w:ascii="Roboto" w:hAnsi="Roboto" w:cs="Times New Roman"/>
          <w:sz w:val="20"/>
          <w:szCs w:val="20"/>
          <w:lang w:val="en-US"/>
        </w:rPr>
        <w:t>Y</w:t>
      </w:r>
      <w:r>
        <w:rPr>
          <w:rFonts w:ascii="Roboto" w:hAnsi="Roboto" w:cs="Times New Roman"/>
          <w:sz w:val="20"/>
          <w:szCs w:val="20"/>
          <w:lang w:val="ru-RU"/>
        </w:rPr>
        <w:t xml:space="preserve">. 10017, Соединенные Штаты Америки. Электронные (безналичные) переводы: номер </w:t>
      </w:r>
      <w:r>
        <w:rPr>
          <w:rFonts w:ascii="Roboto" w:hAnsi="Roboto" w:cs="Times New Roman"/>
          <w:sz w:val="20"/>
          <w:szCs w:val="20"/>
          <w:lang w:val="en-US"/>
        </w:rPr>
        <w:t>Chase</w:t>
      </w:r>
      <w:r>
        <w:rPr>
          <w:rFonts w:ascii="Roboto" w:hAnsi="Roboto" w:cs="Times New Roman"/>
          <w:sz w:val="20"/>
          <w:szCs w:val="20"/>
          <w:lang w:val="ru-RU"/>
        </w:rPr>
        <w:t xml:space="preserve"> </w:t>
      </w:r>
      <w:r>
        <w:rPr>
          <w:rFonts w:ascii="Roboto" w:hAnsi="Roboto" w:cs="Times New Roman"/>
          <w:sz w:val="20"/>
          <w:szCs w:val="20"/>
          <w:lang w:val="en-US"/>
        </w:rPr>
        <w:t>ABA</w:t>
      </w:r>
      <w:r>
        <w:rPr>
          <w:rFonts w:ascii="Roboto" w:hAnsi="Roboto" w:cs="Times New Roman"/>
          <w:sz w:val="20"/>
          <w:szCs w:val="20"/>
          <w:lang w:val="ru-RU"/>
        </w:rPr>
        <w:t xml:space="preserve"> = 021000021, номер </w:t>
      </w:r>
      <w:r>
        <w:rPr>
          <w:rFonts w:ascii="Roboto" w:hAnsi="Roboto" w:cs="Times New Roman"/>
          <w:sz w:val="20"/>
          <w:szCs w:val="20"/>
          <w:lang w:val="en-US"/>
        </w:rPr>
        <w:t>SWIFT</w:t>
      </w:r>
      <w:r>
        <w:rPr>
          <w:rFonts w:ascii="Roboto" w:hAnsi="Roboto" w:cs="Times New Roman"/>
          <w:sz w:val="20"/>
          <w:szCs w:val="20"/>
          <w:lang w:val="ru-RU"/>
        </w:rPr>
        <w:t xml:space="preserve"> = </w:t>
      </w:r>
      <w:r>
        <w:rPr>
          <w:rFonts w:ascii="Roboto" w:hAnsi="Roboto" w:cs="Times New Roman"/>
          <w:sz w:val="20"/>
          <w:szCs w:val="20"/>
          <w:lang w:val="en-US"/>
        </w:rPr>
        <w:t>BIC</w:t>
      </w:r>
      <w:r>
        <w:rPr>
          <w:rFonts w:ascii="Roboto" w:hAnsi="Roboto" w:cs="Times New Roman"/>
          <w:sz w:val="20"/>
          <w:szCs w:val="20"/>
          <w:lang w:val="ru-RU"/>
        </w:rPr>
        <w:t>-</w:t>
      </w:r>
      <w:r>
        <w:rPr>
          <w:rFonts w:ascii="Roboto" w:hAnsi="Roboto" w:cs="Times New Roman"/>
          <w:sz w:val="20"/>
          <w:szCs w:val="20"/>
          <w:lang w:val="en-US"/>
        </w:rPr>
        <w:t>CHASUS</w:t>
      </w:r>
      <w:r>
        <w:rPr>
          <w:rFonts w:ascii="Roboto" w:hAnsi="Roboto" w:cs="Times New Roman"/>
          <w:sz w:val="20"/>
          <w:szCs w:val="20"/>
          <w:lang w:val="ru-RU"/>
        </w:rPr>
        <w:t xml:space="preserve">33, или номер участника </w:t>
      </w:r>
      <w:r>
        <w:rPr>
          <w:rFonts w:ascii="Roboto" w:hAnsi="Roboto" w:cs="Times New Roman"/>
          <w:sz w:val="20"/>
          <w:szCs w:val="20"/>
          <w:lang w:val="en-US"/>
        </w:rPr>
        <w:t>CHIPS</w:t>
      </w:r>
      <w:r>
        <w:rPr>
          <w:rFonts w:ascii="Roboto" w:hAnsi="Roboto" w:cs="Times New Roman"/>
          <w:sz w:val="20"/>
          <w:szCs w:val="20"/>
          <w:lang w:val="ru-RU"/>
        </w:rPr>
        <w:t xml:space="preserve"> = 0002, если иное не будет согласовано с Директором Исполнителем ЮНЕП.</w:t>
      </w:r>
    </w:p>
    <w:p w14:paraId="10D078A1" w14:textId="77777777" w:rsidR="002C0132" w:rsidRDefault="002C0132" w:rsidP="002C0132">
      <w:pPr>
        <w:contextualSpacing/>
        <w:rPr>
          <w:rFonts w:ascii="Roboto" w:hAnsi="Roboto" w:cs="Times New Roman"/>
          <w:sz w:val="20"/>
          <w:szCs w:val="20"/>
          <w:lang w:val="ru-RU"/>
        </w:rPr>
      </w:pPr>
    </w:p>
    <w:p w14:paraId="28B0806C"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18. Все полученные взносы в Трастовый фонд, безотлагательное использование которых для финансирования программ, мероприятий и проектов не требуется, инвестируются по усмотрению Организации Объединенных Наций, а полученные доходы зачисляются в Трастовый фонд.</w:t>
      </w:r>
    </w:p>
    <w:p w14:paraId="163B7119" w14:textId="77777777" w:rsidR="002C0132" w:rsidRDefault="002C0132" w:rsidP="002C0132">
      <w:pPr>
        <w:contextualSpacing/>
        <w:rPr>
          <w:rFonts w:ascii="Roboto" w:hAnsi="Roboto" w:cs="Times New Roman"/>
          <w:sz w:val="20"/>
          <w:szCs w:val="20"/>
          <w:lang w:val="ru-RU"/>
        </w:rPr>
      </w:pPr>
    </w:p>
    <w:p w14:paraId="016E98F6"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19. Если средства, выплаченные в Трастовый фонд, в том числе инвестиционный доход, зачисленный в Трастовый фонд в соответствии с пунктом 17 выше, превышает сумму, потраченную ЮНЕП на деятельность, финансируемую за счет средств Трастового фонда, сумма профицита, после урегулирования всех остающихся обязательств и представления окончательной выписки со счета, используется в соответствии с решением Конференции Сторон Тегеранской конвенции при соблюдении норм, правил и процедур Организации Объединенных Наций и ЮНЕП, действующих при управлении Трастовым фондом.</w:t>
      </w:r>
    </w:p>
    <w:p w14:paraId="0AEED6C8" w14:textId="77777777" w:rsidR="002C0132" w:rsidRDefault="002C0132" w:rsidP="002C0132">
      <w:pPr>
        <w:contextualSpacing/>
        <w:rPr>
          <w:rFonts w:ascii="Roboto" w:hAnsi="Roboto" w:cs="Times New Roman"/>
          <w:sz w:val="20"/>
          <w:szCs w:val="20"/>
          <w:lang w:val="ru-RU"/>
        </w:rPr>
      </w:pPr>
    </w:p>
    <w:p w14:paraId="07B28017"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20. После завершения финансового периода Исполнительный секретарь Тегеранской конвенции обеспечивает предоставление Договаривающимся Сторонам Тегеранской конвенции заверенных счетов ЮНЕП за этот год и счетов за предыдущий бюджетный период, прошедших аудит, после того как они становятся доступны.</w:t>
      </w:r>
    </w:p>
    <w:p w14:paraId="65E8B1A1" w14:textId="77777777" w:rsidR="002C0132" w:rsidRDefault="002C0132" w:rsidP="002C0132">
      <w:pPr>
        <w:contextualSpacing/>
        <w:rPr>
          <w:rFonts w:ascii="Roboto" w:hAnsi="Roboto" w:cs="Times New Roman"/>
          <w:sz w:val="20"/>
          <w:szCs w:val="20"/>
          <w:lang w:val="ru-RU"/>
        </w:rPr>
      </w:pPr>
    </w:p>
    <w:p w14:paraId="2AF369AF"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21. Трастовый фонд проходит процедуру внутреннего и внешнего аудита в соответствии с правилами и положениями Организации Объединенных Наций.</w:t>
      </w:r>
    </w:p>
    <w:p w14:paraId="572A27DA" w14:textId="77777777" w:rsidR="002C0132" w:rsidRDefault="002C0132" w:rsidP="002C0132">
      <w:pPr>
        <w:contextualSpacing/>
        <w:rPr>
          <w:rFonts w:ascii="Roboto" w:hAnsi="Roboto" w:cs="Times New Roman"/>
          <w:sz w:val="20"/>
          <w:szCs w:val="20"/>
          <w:lang w:val="ru-RU"/>
        </w:rPr>
      </w:pPr>
    </w:p>
    <w:p w14:paraId="0747C8C4"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22. Исполнительный секретарь Тегеранской конвенции готовит отчет об исполнении бюджета и представляет его Договаривающимся Сторонам Тегеранской конвенции, по меньшей мере, за 45 дней до начала каждой очередной сессии Конференция Сторон Тегеранской конвенции.</w:t>
      </w:r>
    </w:p>
    <w:p w14:paraId="67EDB043" w14:textId="77777777" w:rsidR="002C0132" w:rsidRDefault="002C0132" w:rsidP="002C0132">
      <w:pPr>
        <w:contextualSpacing/>
        <w:rPr>
          <w:rFonts w:ascii="Roboto" w:hAnsi="Roboto" w:cs="Times New Roman"/>
          <w:sz w:val="20"/>
          <w:szCs w:val="20"/>
          <w:lang w:val="ru-RU"/>
        </w:rPr>
      </w:pPr>
    </w:p>
    <w:p w14:paraId="248FE8DC" w14:textId="77777777"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23. В случае если Конференция Сторон Тегеранской конвенции примет решение прекратить действие Трастового фонда, она уведомляет об этом ЮНЕП, по крайней мере, за шесть месяцев до выбранной даты прекращения действия. ЮНЕП соответствующим образом доводит эту информацию до сведения ЮНЕА. Проводя консультации с ЮНЕП, Конференция Сторон Тегеранской конвенции принимает решение о распределении любого неизрасходованного остатка после оплаты всех ликвидационных расходов.</w:t>
      </w:r>
    </w:p>
    <w:p w14:paraId="3FE516B0" w14:textId="77777777" w:rsidR="002C0132" w:rsidRDefault="002C0132" w:rsidP="002C0132">
      <w:pPr>
        <w:contextualSpacing/>
        <w:rPr>
          <w:rFonts w:ascii="Roboto" w:hAnsi="Roboto" w:cs="Times New Roman"/>
          <w:sz w:val="20"/>
          <w:szCs w:val="20"/>
          <w:lang w:val="ru-RU"/>
        </w:rPr>
      </w:pPr>
    </w:p>
    <w:p w14:paraId="52A444D0" w14:textId="4968A0D8" w:rsidR="002C0132" w:rsidRDefault="002C0132" w:rsidP="002C0132">
      <w:pPr>
        <w:contextualSpacing/>
        <w:jc w:val="both"/>
        <w:rPr>
          <w:rFonts w:ascii="Roboto" w:hAnsi="Roboto" w:cs="Times New Roman"/>
          <w:sz w:val="20"/>
          <w:szCs w:val="20"/>
          <w:lang w:val="ru-RU"/>
        </w:rPr>
      </w:pPr>
      <w:r>
        <w:rPr>
          <w:rFonts w:ascii="Roboto" w:hAnsi="Roboto" w:cs="Times New Roman"/>
          <w:sz w:val="20"/>
          <w:szCs w:val="20"/>
          <w:lang w:val="ru-RU"/>
        </w:rPr>
        <w:t>24. Настоящий круг ведения вступает в силу с даты его одобрения Договаривающимися Сторонами Тегеранской конвенции.</w:t>
      </w:r>
    </w:p>
    <w:p w14:paraId="4DEF6A11" w14:textId="74C4E1B8" w:rsidR="002C0132" w:rsidRDefault="002C0132" w:rsidP="002C0132">
      <w:pPr>
        <w:contextualSpacing/>
        <w:jc w:val="both"/>
        <w:rPr>
          <w:rFonts w:ascii="Roboto" w:hAnsi="Roboto" w:cs="Times New Roman"/>
          <w:sz w:val="20"/>
          <w:szCs w:val="20"/>
          <w:lang w:val="ru-RU"/>
        </w:rPr>
      </w:pPr>
    </w:p>
    <w:p w14:paraId="4D6ED6EF" w14:textId="2D0CF7E6" w:rsidR="002C0132" w:rsidRDefault="002C0132" w:rsidP="002C0132">
      <w:pPr>
        <w:rPr>
          <w:rFonts w:ascii="Roboto" w:hAnsi="Roboto" w:cs="Times New Roman"/>
          <w:sz w:val="20"/>
          <w:szCs w:val="20"/>
          <w:lang w:val="ru-RU"/>
        </w:rPr>
      </w:pPr>
      <w:r>
        <w:rPr>
          <w:rFonts w:ascii="Roboto" w:hAnsi="Roboto" w:cs="Times New Roman"/>
          <w:sz w:val="20"/>
          <w:szCs w:val="20"/>
          <w:lang w:val="ru-RU"/>
        </w:rPr>
        <w:br w:type="page"/>
      </w:r>
    </w:p>
    <w:p w14:paraId="4B06AD44" w14:textId="77777777" w:rsidR="002C0132" w:rsidRDefault="002C0132" w:rsidP="002C0132">
      <w:pPr>
        <w:contextualSpacing/>
        <w:jc w:val="both"/>
        <w:rPr>
          <w:rFonts w:ascii="Roboto" w:hAnsi="Roboto" w:cs="Times New Roman"/>
          <w:sz w:val="20"/>
          <w:szCs w:val="20"/>
          <w:lang w:val="ru-RU"/>
        </w:rPr>
      </w:pPr>
    </w:p>
    <w:p w14:paraId="23790A89" w14:textId="5A31F3F3" w:rsidR="002C0132" w:rsidRPr="002C0132" w:rsidRDefault="002C0132" w:rsidP="002C0132">
      <w:pPr>
        <w:jc w:val="center"/>
        <w:rPr>
          <w:rFonts w:ascii="Roboto" w:hAnsi="Roboto" w:cs="Times New Roman"/>
          <w:b/>
          <w:sz w:val="20"/>
          <w:szCs w:val="20"/>
          <w:lang w:val="ru-RU"/>
        </w:rPr>
      </w:pPr>
      <w:r>
        <w:rPr>
          <w:rFonts w:ascii="Roboto" w:hAnsi="Roboto" w:cs="Times New Roman"/>
          <w:b/>
          <w:sz w:val="20"/>
          <w:szCs w:val="20"/>
          <w:lang w:val="ru-RU"/>
        </w:rPr>
        <w:t xml:space="preserve">Приложение </w:t>
      </w:r>
      <w:r>
        <w:rPr>
          <w:rFonts w:ascii="Roboto" w:hAnsi="Roboto" w:cs="Times New Roman"/>
          <w:b/>
          <w:sz w:val="20"/>
          <w:szCs w:val="20"/>
          <w:lang w:val="en-US"/>
        </w:rPr>
        <w:t>II</w:t>
      </w:r>
    </w:p>
    <w:p w14:paraId="5FB5B492" w14:textId="77777777" w:rsidR="002C0132" w:rsidRPr="002C0132" w:rsidRDefault="002C0132" w:rsidP="002C0132">
      <w:pPr>
        <w:spacing w:after="0"/>
        <w:jc w:val="center"/>
        <w:rPr>
          <w:rFonts w:ascii="Roboto" w:hAnsi="Roboto"/>
          <w:b/>
          <w:sz w:val="20"/>
          <w:szCs w:val="20"/>
          <w:lang w:val="ru-RU"/>
        </w:rPr>
      </w:pPr>
      <w:r w:rsidRPr="002C0132">
        <w:rPr>
          <w:rFonts w:ascii="Roboto" w:hAnsi="Roboto"/>
          <w:b/>
          <w:sz w:val="20"/>
          <w:szCs w:val="20"/>
          <w:lang w:val="ru-RU"/>
        </w:rPr>
        <w:t>Бюджет Трастового фонда</w:t>
      </w:r>
    </w:p>
    <w:p w14:paraId="58DD2B77" w14:textId="77777777" w:rsidR="002C0132" w:rsidRPr="002C0132" w:rsidRDefault="002C0132" w:rsidP="002C0132">
      <w:pPr>
        <w:spacing w:after="0"/>
        <w:jc w:val="center"/>
        <w:rPr>
          <w:rFonts w:ascii="Roboto" w:hAnsi="Roboto"/>
          <w:b/>
          <w:sz w:val="20"/>
          <w:szCs w:val="20"/>
          <w:lang w:val="ru-RU"/>
        </w:rPr>
      </w:pPr>
      <w:r w:rsidRPr="002C0132">
        <w:rPr>
          <w:rFonts w:ascii="Roboto" w:hAnsi="Roboto"/>
          <w:b/>
          <w:sz w:val="20"/>
          <w:szCs w:val="20"/>
          <w:lang w:val="ru-RU"/>
        </w:rPr>
        <w:t>Рамочной конвенции по защите морской среды Каспийского моря</w:t>
      </w:r>
    </w:p>
    <w:p w14:paraId="2852662B" w14:textId="77777777" w:rsidR="002C0132" w:rsidRPr="002C0132" w:rsidRDefault="002C0132" w:rsidP="002C0132">
      <w:pPr>
        <w:spacing w:after="0"/>
        <w:rPr>
          <w:rFonts w:ascii="Roboto" w:hAnsi="Roboto"/>
          <w:sz w:val="20"/>
          <w:szCs w:val="20"/>
          <w:lang w:val="ru-RU"/>
        </w:rPr>
      </w:pPr>
    </w:p>
    <w:tbl>
      <w:tblPr>
        <w:tblW w:w="103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46"/>
        <w:gridCol w:w="743"/>
        <w:gridCol w:w="743"/>
        <w:gridCol w:w="5032"/>
        <w:gridCol w:w="1020"/>
        <w:gridCol w:w="1140"/>
        <w:gridCol w:w="1200"/>
      </w:tblGrid>
      <w:tr w:rsidR="002C0132" w:rsidRPr="002C0132" w14:paraId="5EA5262A" w14:textId="77777777" w:rsidTr="002C0132">
        <w:trPr>
          <w:trHeight w:val="510"/>
        </w:trPr>
        <w:tc>
          <w:tcPr>
            <w:tcW w:w="439" w:type="dxa"/>
            <w:tcBorders>
              <w:top w:val="single" w:sz="4" w:space="0" w:color="auto"/>
              <w:left w:val="single" w:sz="4" w:space="0" w:color="auto"/>
              <w:bottom w:val="single" w:sz="4" w:space="0" w:color="auto"/>
              <w:right w:val="single" w:sz="4" w:space="0" w:color="auto"/>
            </w:tcBorders>
            <w:shd w:val="clear" w:color="auto" w:fill="C0C0C0"/>
            <w:noWrap/>
            <w:hideMark/>
          </w:tcPr>
          <w:p w14:paraId="7C26400E" w14:textId="77777777" w:rsidR="002C0132" w:rsidRPr="002C0132" w:rsidRDefault="002C0132" w:rsidP="002C0132">
            <w:pPr>
              <w:spacing w:after="0"/>
              <w:rPr>
                <w:rFonts w:ascii="Roboto" w:hAnsi="Roboto"/>
                <w:sz w:val="20"/>
                <w:szCs w:val="20"/>
                <w:lang w:val="ru-RU"/>
              </w:rPr>
            </w:pPr>
          </w:p>
        </w:tc>
        <w:tc>
          <w:tcPr>
            <w:tcW w:w="6518" w:type="dxa"/>
            <w:gridSpan w:val="3"/>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62746161" w14:textId="77777777" w:rsidR="002C0132" w:rsidRPr="002C0132" w:rsidRDefault="002C0132" w:rsidP="002C0132">
            <w:pPr>
              <w:spacing w:after="0"/>
              <w:rPr>
                <w:rFonts w:ascii="Roboto" w:hAnsi="Roboto"/>
                <w:b/>
                <w:bCs/>
                <w:sz w:val="20"/>
                <w:szCs w:val="20"/>
                <w:lang w:val="ru-RU"/>
              </w:rPr>
            </w:pPr>
            <w:r w:rsidRPr="002C0132">
              <w:rPr>
                <w:rFonts w:ascii="Roboto" w:hAnsi="Roboto"/>
                <w:b/>
                <w:bCs/>
                <w:sz w:val="20"/>
                <w:szCs w:val="20"/>
                <w:lang w:val="ru-RU"/>
              </w:rPr>
              <w:t>Описание</w:t>
            </w:r>
          </w:p>
        </w:tc>
        <w:tc>
          <w:tcPr>
            <w:tcW w:w="1020" w:type="dxa"/>
            <w:tcBorders>
              <w:top w:val="single" w:sz="4" w:space="0" w:color="auto"/>
              <w:left w:val="single" w:sz="4" w:space="0" w:color="auto"/>
              <w:bottom w:val="single" w:sz="4" w:space="0" w:color="auto"/>
              <w:right w:val="single" w:sz="4" w:space="0" w:color="auto"/>
            </w:tcBorders>
            <w:shd w:val="clear" w:color="auto" w:fill="C0C0C0"/>
            <w:hideMark/>
          </w:tcPr>
          <w:p w14:paraId="25C8AFAA"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ru-RU"/>
              </w:rPr>
              <w:t xml:space="preserve">Бюджет на </w:t>
            </w:r>
            <w:r w:rsidRPr="002C0132">
              <w:rPr>
                <w:rFonts w:ascii="Roboto" w:hAnsi="Roboto"/>
                <w:b/>
                <w:bCs/>
                <w:sz w:val="20"/>
                <w:szCs w:val="20"/>
                <w:lang w:val="en-US"/>
              </w:rPr>
              <w:t xml:space="preserve">2018 </w:t>
            </w:r>
            <w:proofErr w:type="spellStart"/>
            <w:r w:rsidRPr="002C0132">
              <w:rPr>
                <w:rFonts w:ascii="Roboto" w:hAnsi="Roboto"/>
                <w:b/>
                <w:bCs/>
                <w:sz w:val="20"/>
                <w:szCs w:val="20"/>
                <w:lang w:val="en-US"/>
              </w:rPr>
              <w:t>год</w:t>
            </w:r>
            <w:proofErr w:type="spellEnd"/>
          </w:p>
        </w:tc>
        <w:tc>
          <w:tcPr>
            <w:tcW w:w="1140" w:type="dxa"/>
            <w:tcBorders>
              <w:top w:val="single" w:sz="4" w:space="0" w:color="auto"/>
              <w:left w:val="single" w:sz="4" w:space="0" w:color="auto"/>
              <w:bottom w:val="single" w:sz="4" w:space="0" w:color="auto"/>
              <w:right w:val="single" w:sz="4" w:space="0" w:color="auto"/>
            </w:tcBorders>
            <w:shd w:val="clear" w:color="auto" w:fill="C0C0C0"/>
            <w:hideMark/>
          </w:tcPr>
          <w:p w14:paraId="1F07D60A" w14:textId="77777777" w:rsidR="002C0132" w:rsidRPr="002C0132" w:rsidRDefault="002C0132" w:rsidP="002C0132">
            <w:pPr>
              <w:spacing w:after="0"/>
              <w:rPr>
                <w:rFonts w:ascii="Roboto" w:hAnsi="Roboto"/>
                <w:b/>
                <w:bCs/>
                <w:sz w:val="20"/>
                <w:szCs w:val="20"/>
                <w:lang w:val="en-US"/>
              </w:rPr>
            </w:pPr>
            <w:proofErr w:type="spellStart"/>
            <w:r w:rsidRPr="002C0132">
              <w:rPr>
                <w:rFonts w:ascii="Roboto" w:hAnsi="Roboto"/>
                <w:b/>
                <w:bCs/>
                <w:sz w:val="20"/>
                <w:szCs w:val="20"/>
                <w:lang w:val="en-US"/>
              </w:rPr>
              <w:t>Бюджет</w:t>
            </w:r>
            <w:proofErr w:type="spellEnd"/>
            <w:r w:rsidRPr="002C0132">
              <w:rPr>
                <w:rFonts w:ascii="Roboto" w:hAnsi="Roboto"/>
                <w:b/>
                <w:bCs/>
                <w:sz w:val="20"/>
                <w:szCs w:val="20"/>
                <w:lang w:val="ru-RU"/>
              </w:rPr>
              <w:t xml:space="preserve"> на </w:t>
            </w:r>
            <w:r w:rsidRPr="002C0132">
              <w:rPr>
                <w:rFonts w:ascii="Roboto" w:hAnsi="Roboto"/>
                <w:b/>
                <w:bCs/>
                <w:sz w:val="20"/>
                <w:szCs w:val="20"/>
                <w:lang w:val="en-US"/>
              </w:rPr>
              <w:t xml:space="preserve">2019 </w:t>
            </w:r>
            <w:proofErr w:type="spellStart"/>
            <w:r w:rsidRPr="002C0132">
              <w:rPr>
                <w:rFonts w:ascii="Roboto" w:hAnsi="Roboto"/>
                <w:b/>
                <w:bCs/>
                <w:sz w:val="20"/>
                <w:szCs w:val="20"/>
                <w:lang w:val="en-US"/>
              </w:rPr>
              <w:t>год</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BFBFBF"/>
            <w:hideMark/>
          </w:tcPr>
          <w:p w14:paraId="0AAB09D7"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ru-RU"/>
              </w:rPr>
              <w:t>Общая сумма бюджета</w:t>
            </w:r>
            <w:r w:rsidRPr="002C0132">
              <w:rPr>
                <w:rFonts w:ascii="Roboto" w:hAnsi="Roboto"/>
                <w:b/>
                <w:bCs/>
                <w:sz w:val="20"/>
                <w:szCs w:val="20"/>
                <w:lang w:val="en-US"/>
              </w:rPr>
              <w:t>*</w:t>
            </w:r>
          </w:p>
        </w:tc>
      </w:tr>
      <w:tr w:rsidR="002C0132" w:rsidRPr="002C0132" w14:paraId="02B54BE5"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0B607C8"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6255340F"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9BB0A53" w14:textId="77777777" w:rsidR="002C0132" w:rsidRPr="002C0132" w:rsidRDefault="002C0132" w:rsidP="002C0132">
            <w:pPr>
              <w:spacing w:after="0"/>
              <w:rPr>
                <w:rFonts w:ascii="Roboto" w:hAnsi="Roboto"/>
                <w:sz w:val="20"/>
                <w:szCs w:val="20"/>
                <w:lang w:val="en-US"/>
              </w:rPr>
            </w:pPr>
          </w:p>
        </w:tc>
        <w:tc>
          <w:tcPr>
            <w:tcW w:w="5032" w:type="dxa"/>
            <w:tcBorders>
              <w:top w:val="single" w:sz="4" w:space="0" w:color="auto"/>
              <w:left w:val="single" w:sz="4" w:space="0" w:color="auto"/>
              <w:bottom w:val="single" w:sz="4" w:space="0" w:color="auto"/>
              <w:right w:val="single" w:sz="4" w:space="0" w:color="auto"/>
            </w:tcBorders>
            <w:noWrap/>
            <w:hideMark/>
          </w:tcPr>
          <w:p w14:paraId="17880685" w14:textId="77777777" w:rsidR="002C0132" w:rsidRPr="002C0132" w:rsidRDefault="002C0132" w:rsidP="002C0132">
            <w:pPr>
              <w:spacing w:after="0"/>
              <w:rPr>
                <w:rFonts w:ascii="Roboto" w:hAnsi="Roboto"/>
                <w:sz w:val="20"/>
                <w:szCs w:val="20"/>
                <w:lang w:val="en-US"/>
              </w:rPr>
            </w:pPr>
          </w:p>
        </w:tc>
        <w:tc>
          <w:tcPr>
            <w:tcW w:w="1020" w:type="dxa"/>
            <w:tcBorders>
              <w:top w:val="single" w:sz="4" w:space="0" w:color="auto"/>
              <w:left w:val="single" w:sz="4" w:space="0" w:color="auto"/>
              <w:bottom w:val="single" w:sz="4" w:space="0" w:color="auto"/>
              <w:right w:val="single" w:sz="4" w:space="0" w:color="auto"/>
            </w:tcBorders>
            <w:noWrap/>
            <w:hideMark/>
          </w:tcPr>
          <w:p w14:paraId="586ED33D" w14:textId="77777777" w:rsidR="002C0132" w:rsidRPr="002C0132" w:rsidRDefault="002C0132" w:rsidP="002C0132">
            <w:pPr>
              <w:spacing w:after="0"/>
              <w:rPr>
                <w:rFonts w:ascii="Roboto" w:hAnsi="Roboto"/>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2EAAAA78"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45A993B" w14:textId="77777777" w:rsidR="002C0132" w:rsidRPr="002C0132" w:rsidRDefault="002C0132" w:rsidP="002C0132">
            <w:pPr>
              <w:spacing w:after="0"/>
              <w:rPr>
                <w:rFonts w:ascii="Roboto" w:hAnsi="Roboto"/>
                <w:sz w:val="20"/>
                <w:szCs w:val="20"/>
                <w:lang w:val="en-US"/>
              </w:rPr>
            </w:pPr>
          </w:p>
        </w:tc>
      </w:tr>
      <w:tr w:rsidR="002C0132" w:rsidRPr="002C0132" w14:paraId="0012B4A0"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02D5368"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10</w:t>
            </w:r>
          </w:p>
        </w:tc>
        <w:tc>
          <w:tcPr>
            <w:tcW w:w="6518" w:type="dxa"/>
            <w:gridSpan w:val="3"/>
            <w:tcBorders>
              <w:top w:val="single" w:sz="4" w:space="0" w:color="auto"/>
              <w:left w:val="single" w:sz="4" w:space="0" w:color="auto"/>
              <w:bottom w:val="single" w:sz="4" w:space="0" w:color="auto"/>
              <w:right w:val="single" w:sz="4" w:space="0" w:color="auto"/>
            </w:tcBorders>
            <w:noWrap/>
            <w:hideMark/>
          </w:tcPr>
          <w:p w14:paraId="65E56DA3"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ru-RU"/>
              </w:rPr>
              <w:t>Персонал проекта</w:t>
            </w:r>
          </w:p>
        </w:tc>
        <w:tc>
          <w:tcPr>
            <w:tcW w:w="1020" w:type="dxa"/>
            <w:tcBorders>
              <w:top w:val="single" w:sz="4" w:space="0" w:color="auto"/>
              <w:left w:val="single" w:sz="4" w:space="0" w:color="auto"/>
              <w:bottom w:val="single" w:sz="4" w:space="0" w:color="auto"/>
              <w:right w:val="single" w:sz="4" w:space="0" w:color="auto"/>
            </w:tcBorders>
            <w:noWrap/>
            <w:hideMark/>
          </w:tcPr>
          <w:p w14:paraId="2DABE12C" w14:textId="77777777" w:rsidR="002C0132" w:rsidRPr="002C0132" w:rsidRDefault="002C0132" w:rsidP="002C0132">
            <w:pPr>
              <w:spacing w:after="0"/>
              <w:rPr>
                <w:rFonts w:ascii="Roboto" w:hAnsi="Roboto"/>
                <w:b/>
                <w:bCs/>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35EA3232"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4948080" w14:textId="77777777" w:rsidR="002C0132" w:rsidRPr="002C0132" w:rsidRDefault="002C0132" w:rsidP="002C0132">
            <w:pPr>
              <w:spacing w:after="0"/>
              <w:rPr>
                <w:rFonts w:ascii="Roboto" w:hAnsi="Roboto"/>
                <w:sz w:val="20"/>
                <w:szCs w:val="20"/>
                <w:lang w:val="en-US"/>
              </w:rPr>
            </w:pPr>
          </w:p>
        </w:tc>
      </w:tr>
      <w:tr w:rsidR="002C0132" w:rsidRPr="002C0132" w14:paraId="23BB0891"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68A816FE"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1387094F"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1100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3E7CE68E"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Наименование и уровень персонала проекта ж/м</w:t>
            </w:r>
          </w:p>
        </w:tc>
        <w:tc>
          <w:tcPr>
            <w:tcW w:w="1020" w:type="dxa"/>
            <w:tcBorders>
              <w:top w:val="single" w:sz="4" w:space="0" w:color="auto"/>
              <w:left w:val="single" w:sz="4" w:space="0" w:color="auto"/>
              <w:bottom w:val="single" w:sz="4" w:space="0" w:color="auto"/>
              <w:right w:val="single" w:sz="4" w:space="0" w:color="auto"/>
            </w:tcBorders>
            <w:noWrap/>
            <w:hideMark/>
          </w:tcPr>
          <w:p w14:paraId="58A59AAB" w14:textId="77777777" w:rsidR="002C0132" w:rsidRPr="002C0132" w:rsidRDefault="002C0132" w:rsidP="002C0132">
            <w:pPr>
              <w:spacing w:after="0"/>
              <w:rPr>
                <w:rFonts w:ascii="Roboto" w:hAnsi="Roboto"/>
                <w:sz w:val="20"/>
                <w:szCs w:val="20"/>
                <w:lang w:val="ru-RU"/>
              </w:rPr>
            </w:pPr>
          </w:p>
        </w:tc>
        <w:tc>
          <w:tcPr>
            <w:tcW w:w="1140" w:type="dxa"/>
            <w:tcBorders>
              <w:top w:val="single" w:sz="4" w:space="0" w:color="auto"/>
              <w:left w:val="single" w:sz="4" w:space="0" w:color="auto"/>
              <w:bottom w:val="single" w:sz="4" w:space="0" w:color="auto"/>
              <w:right w:val="single" w:sz="4" w:space="0" w:color="auto"/>
            </w:tcBorders>
            <w:noWrap/>
            <w:hideMark/>
          </w:tcPr>
          <w:p w14:paraId="642B7E17"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3912EBD" w14:textId="77777777" w:rsidR="002C0132" w:rsidRPr="002C0132" w:rsidRDefault="002C0132" w:rsidP="002C0132">
            <w:pPr>
              <w:spacing w:after="0"/>
              <w:rPr>
                <w:rFonts w:ascii="Roboto" w:hAnsi="Roboto"/>
                <w:sz w:val="20"/>
                <w:szCs w:val="20"/>
                <w:lang w:val="en-US"/>
              </w:rPr>
            </w:pPr>
          </w:p>
        </w:tc>
      </w:tr>
      <w:tr w:rsidR="002C0132" w:rsidRPr="002C0132" w14:paraId="7796E524"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5944588C"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2E05E3B4"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2FD38FF"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1101</w:t>
            </w:r>
          </w:p>
        </w:tc>
        <w:tc>
          <w:tcPr>
            <w:tcW w:w="5032" w:type="dxa"/>
            <w:tcBorders>
              <w:top w:val="single" w:sz="4" w:space="0" w:color="auto"/>
              <w:left w:val="single" w:sz="4" w:space="0" w:color="auto"/>
              <w:bottom w:val="single" w:sz="4" w:space="0" w:color="auto"/>
              <w:right w:val="single" w:sz="4" w:space="0" w:color="auto"/>
            </w:tcBorders>
            <w:noWrap/>
            <w:hideMark/>
          </w:tcPr>
          <w:p w14:paraId="378068D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Исполнительный секретарь</w:t>
            </w:r>
            <w:r w:rsidRPr="002C0132">
              <w:rPr>
                <w:rFonts w:ascii="Roboto" w:hAnsi="Roboto"/>
                <w:sz w:val="20"/>
                <w:szCs w:val="20"/>
                <w:lang w:val="en-US"/>
              </w:rPr>
              <w:t xml:space="preserve"> (</w:t>
            </w:r>
            <w:r w:rsidRPr="002C0132">
              <w:rPr>
                <w:rFonts w:ascii="Roboto" w:hAnsi="Roboto"/>
                <w:sz w:val="20"/>
                <w:szCs w:val="20"/>
                <w:lang w:val="ru-RU"/>
              </w:rPr>
              <w:t xml:space="preserve">уровень </w:t>
            </w:r>
            <w:r w:rsidRPr="002C0132">
              <w:rPr>
                <w:rFonts w:ascii="Roboto" w:hAnsi="Roboto"/>
                <w:sz w:val="20"/>
                <w:szCs w:val="20"/>
                <w:lang w:val="en-US"/>
              </w:rPr>
              <w:t>P5)</w:t>
            </w:r>
          </w:p>
        </w:tc>
        <w:tc>
          <w:tcPr>
            <w:tcW w:w="1020" w:type="dxa"/>
            <w:tcBorders>
              <w:top w:val="single" w:sz="4" w:space="0" w:color="auto"/>
              <w:left w:val="single" w:sz="4" w:space="0" w:color="auto"/>
              <w:bottom w:val="single" w:sz="4" w:space="0" w:color="auto"/>
              <w:right w:val="single" w:sz="4" w:space="0" w:color="auto"/>
            </w:tcBorders>
            <w:noWrap/>
            <w:hideMark/>
          </w:tcPr>
          <w:p w14:paraId="5443415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180</w:t>
            </w:r>
            <w:r w:rsidRPr="002C0132">
              <w:rPr>
                <w:rFonts w:ascii="Roboto" w:hAnsi="Roboto"/>
                <w:sz w:val="20"/>
                <w:szCs w:val="20"/>
                <w:lang w:val="ru-RU"/>
              </w:rPr>
              <w:t> </w:t>
            </w:r>
            <w:r w:rsidRPr="002C0132">
              <w:rPr>
                <w:rFonts w:ascii="Roboto" w:hAnsi="Roboto"/>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332EB81E"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180</w:t>
            </w:r>
            <w:r w:rsidRPr="002C0132">
              <w:rPr>
                <w:rFonts w:ascii="Roboto" w:hAnsi="Roboto"/>
                <w:sz w:val="20"/>
                <w:szCs w:val="20"/>
                <w:lang w:val="ru-RU"/>
              </w:rPr>
              <w:t> </w:t>
            </w:r>
            <w:r w:rsidRPr="002C0132">
              <w:rPr>
                <w:rFonts w:ascii="Roboto" w:hAnsi="Roboto"/>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25A2700"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360</w:t>
            </w:r>
            <w:r w:rsidRPr="002C0132">
              <w:rPr>
                <w:rFonts w:ascii="Roboto" w:hAnsi="Roboto"/>
                <w:sz w:val="20"/>
                <w:szCs w:val="20"/>
                <w:lang w:val="ru-RU"/>
              </w:rPr>
              <w:t> </w:t>
            </w:r>
            <w:r w:rsidRPr="002C0132">
              <w:rPr>
                <w:rFonts w:ascii="Roboto" w:hAnsi="Roboto"/>
                <w:b/>
                <w:bCs/>
                <w:sz w:val="20"/>
                <w:szCs w:val="20"/>
                <w:lang w:val="en-US"/>
              </w:rPr>
              <w:t>000</w:t>
            </w:r>
          </w:p>
        </w:tc>
      </w:tr>
      <w:tr w:rsidR="002C0132" w:rsidRPr="002C0132" w14:paraId="49D48638"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72E1947B"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530A1D02"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607A5F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1102</w:t>
            </w:r>
          </w:p>
        </w:tc>
        <w:tc>
          <w:tcPr>
            <w:tcW w:w="5032" w:type="dxa"/>
            <w:tcBorders>
              <w:top w:val="single" w:sz="4" w:space="0" w:color="auto"/>
              <w:left w:val="single" w:sz="4" w:space="0" w:color="auto"/>
              <w:bottom w:val="single" w:sz="4" w:space="0" w:color="auto"/>
              <w:right w:val="single" w:sz="4" w:space="0" w:color="auto"/>
            </w:tcBorders>
            <w:noWrap/>
            <w:hideMark/>
          </w:tcPr>
          <w:p w14:paraId="2E772FE7" w14:textId="77777777" w:rsidR="002C0132" w:rsidRPr="002C0132" w:rsidRDefault="002C0132" w:rsidP="002C0132">
            <w:pPr>
              <w:spacing w:after="0"/>
              <w:rPr>
                <w:rFonts w:ascii="Roboto" w:hAnsi="Roboto"/>
                <w:sz w:val="20"/>
                <w:szCs w:val="20"/>
                <w:lang w:val="en-US"/>
              </w:rPr>
            </w:pPr>
            <w:proofErr w:type="spellStart"/>
            <w:r w:rsidRPr="002C0132">
              <w:rPr>
                <w:rFonts w:ascii="Roboto" w:hAnsi="Roboto"/>
                <w:sz w:val="20"/>
                <w:szCs w:val="20"/>
                <w:lang w:val="en-US"/>
              </w:rPr>
              <w:t>Помощник</w:t>
            </w:r>
            <w:proofErr w:type="spellEnd"/>
            <w:r w:rsidRPr="002C0132">
              <w:rPr>
                <w:rFonts w:ascii="Roboto" w:hAnsi="Roboto"/>
                <w:sz w:val="20"/>
                <w:szCs w:val="20"/>
                <w:lang w:val="en-US"/>
              </w:rPr>
              <w:t xml:space="preserve"> (</w:t>
            </w:r>
            <w:proofErr w:type="spellStart"/>
            <w:r w:rsidRPr="002C0132">
              <w:rPr>
                <w:rFonts w:ascii="Roboto" w:hAnsi="Roboto"/>
                <w:sz w:val="20"/>
                <w:szCs w:val="20"/>
                <w:lang w:val="en-US"/>
              </w:rPr>
              <w:t>уровень</w:t>
            </w:r>
            <w:proofErr w:type="spellEnd"/>
            <w:r w:rsidRPr="002C0132">
              <w:rPr>
                <w:rFonts w:ascii="Roboto" w:hAnsi="Roboto"/>
                <w:sz w:val="20"/>
                <w:szCs w:val="20"/>
                <w:lang w:val="en-US"/>
              </w:rPr>
              <w:t xml:space="preserve"> P2)</w:t>
            </w:r>
          </w:p>
        </w:tc>
        <w:tc>
          <w:tcPr>
            <w:tcW w:w="1020" w:type="dxa"/>
            <w:tcBorders>
              <w:top w:val="single" w:sz="4" w:space="0" w:color="auto"/>
              <w:left w:val="single" w:sz="4" w:space="0" w:color="auto"/>
              <w:bottom w:val="single" w:sz="4" w:space="0" w:color="auto"/>
              <w:right w:val="single" w:sz="4" w:space="0" w:color="auto"/>
            </w:tcBorders>
            <w:noWrap/>
            <w:hideMark/>
          </w:tcPr>
          <w:p w14:paraId="2D7580B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110</w:t>
            </w:r>
            <w:r w:rsidRPr="002C0132">
              <w:rPr>
                <w:rFonts w:ascii="Roboto" w:hAnsi="Roboto"/>
                <w:sz w:val="20"/>
                <w:szCs w:val="20"/>
                <w:lang w:val="ru-RU"/>
              </w:rPr>
              <w:t> </w:t>
            </w:r>
            <w:r w:rsidRPr="002C0132">
              <w:rPr>
                <w:rFonts w:ascii="Roboto" w:hAnsi="Roboto"/>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0FD7D77B"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110</w:t>
            </w:r>
            <w:r w:rsidRPr="002C0132">
              <w:rPr>
                <w:rFonts w:ascii="Roboto" w:hAnsi="Roboto"/>
                <w:sz w:val="20"/>
                <w:szCs w:val="20"/>
                <w:lang w:val="ru-RU"/>
              </w:rPr>
              <w:t> </w:t>
            </w:r>
            <w:r w:rsidRPr="002C0132">
              <w:rPr>
                <w:rFonts w:ascii="Roboto" w:hAnsi="Roboto"/>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6724BD8"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220</w:t>
            </w:r>
            <w:r w:rsidRPr="002C0132">
              <w:rPr>
                <w:rFonts w:ascii="Roboto" w:hAnsi="Roboto"/>
                <w:sz w:val="20"/>
                <w:szCs w:val="20"/>
                <w:lang w:val="ru-RU"/>
              </w:rPr>
              <w:t> </w:t>
            </w:r>
            <w:r w:rsidRPr="002C0132">
              <w:rPr>
                <w:rFonts w:ascii="Roboto" w:hAnsi="Roboto"/>
                <w:b/>
                <w:bCs/>
                <w:sz w:val="20"/>
                <w:szCs w:val="20"/>
                <w:lang w:val="en-US"/>
              </w:rPr>
              <w:t>000</w:t>
            </w:r>
          </w:p>
        </w:tc>
      </w:tr>
      <w:tr w:rsidR="002C0132" w:rsidRPr="002C0132" w14:paraId="2715668B"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792DE9A2"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168DD24"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5EF8A07E"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1103</w:t>
            </w:r>
          </w:p>
        </w:tc>
        <w:tc>
          <w:tcPr>
            <w:tcW w:w="5032" w:type="dxa"/>
            <w:tcBorders>
              <w:top w:val="single" w:sz="4" w:space="0" w:color="auto"/>
              <w:left w:val="single" w:sz="4" w:space="0" w:color="auto"/>
              <w:bottom w:val="single" w:sz="4" w:space="0" w:color="auto"/>
              <w:right w:val="single" w:sz="4" w:space="0" w:color="auto"/>
            </w:tcBorders>
            <w:noWrap/>
            <w:hideMark/>
          </w:tcPr>
          <w:p w14:paraId="0331E9B4"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Программный служащий</w:t>
            </w:r>
            <w:r w:rsidRPr="002C0132">
              <w:rPr>
                <w:rFonts w:ascii="Roboto" w:hAnsi="Roboto"/>
                <w:sz w:val="20"/>
                <w:szCs w:val="20"/>
                <w:lang w:val="en-US"/>
              </w:rPr>
              <w:t xml:space="preserve"> (</w:t>
            </w:r>
            <w:r w:rsidRPr="002C0132">
              <w:rPr>
                <w:rFonts w:ascii="Roboto" w:hAnsi="Roboto"/>
                <w:sz w:val="20"/>
                <w:szCs w:val="20"/>
                <w:lang w:val="ru-RU"/>
              </w:rPr>
              <w:t xml:space="preserve">уровень </w:t>
            </w:r>
            <w:r w:rsidRPr="002C0132">
              <w:rPr>
                <w:rFonts w:ascii="Roboto" w:hAnsi="Roboto"/>
                <w:sz w:val="20"/>
                <w:szCs w:val="20"/>
                <w:lang w:val="en-US"/>
              </w:rPr>
              <w:t>P3)</w:t>
            </w:r>
          </w:p>
        </w:tc>
        <w:tc>
          <w:tcPr>
            <w:tcW w:w="1020" w:type="dxa"/>
            <w:tcBorders>
              <w:top w:val="single" w:sz="4" w:space="0" w:color="auto"/>
              <w:left w:val="single" w:sz="4" w:space="0" w:color="auto"/>
              <w:bottom w:val="single" w:sz="4" w:space="0" w:color="auto"/>
              <w:right w:val="single" w:sz="4" w:space="0" w:color="auto"/>
            </w:tcBorders>
            <w:noWrap/>
            <w:hideMark/>
          </w:tcPr>
          <w:p w14:paraId="2CDF4F65"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0DF5A79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42B2ACB"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0219BCFF"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7B0BB032"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A7355DE"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5B1E81D"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1104</w:t>
            </w:r>
          </w:p>
        </w:tc>
        <w:tc>
          <w:tcPr>
            <w:tcW w:w="5032" w:type="dxa"/>
            <w:tcBorders>
              <w:top w:val="single" w:sz="4" w:space="0" w:color="auto"/>
              <w:left w:val="single" w:sz="4" w:space="0" w:color="auto"/>
              <w:bottom w:val="single" w:sz="4" w:space="0" w:color="auto"/>
              <w:right w:val="single" w:sz="4" w:space="0" w:color="auto"/>
            </w:tcBorders>
            <w:noWrap/>
            <w:hideMark/>
          </w:tcPr>
          <w:p w14:paraId="1522586F" w14:textId="77777777" w:rsidR="002C0132" w:rsidRPr="002C0132" w:rsidRDefault="002C0132" w:rsidP="002C0132">
            <w:pPr>
              <w:spacing w:after="0"/>
              <w:rPr>
                <w:rFonts w:ascii="Roboto" w:hAnsi="Roboto"/>
                <w:sz w:val="20"/>
                <w:szCs w:val="20"/>
                <w:lang w:val="en-US"/>
              </w:rPr>
            </w:pPr>
            <w:proofErr w:type="spellStart"/>
            <w:r w:rsidRPr="002C0132">
              <w:rPr>
                <w:rFonts w:ascii="Roboto" w:hAnsi="Roboto"/>
                <w:sz w:val="20"/>
                <w:szCs w:val="20"/>
                <w:lang w:val="en-US"/>
              </w:rPr>
              <w:t>Программный</w:t>
            </w:r>
            <w:proofErr w:type="spellEnd"/>
            <w:r w:rsidRPr="002C0132">
              <w:rPr>
                <w:rFonts w:ascii="Roboto" w:hAnsi="Roboto"/>
                <w:sz w:val="20"/>
                <w:szCs w:val="20"/>
                <w:lang w:val="en-US"/>
              </w:rPr>
              <w:t xml:space="preserve"> </w:t>
            </w:r>
            <w:proofErr w:type="spellStart"/>
            <w:r w:rsidRPr="002C0132">
              <w:rPr>
                <w:rFonts w:ascii="Roboto" w:hAnsi="Roboto"/>
                <w:sz w:val="20"/>
                <w:szCs w:val="20"/>
                <w:lang w:val="en-US"/>
              </w:rPr>
              <w:t>служащий</w:t>
            </w:r>
            <w:proofErr w:type="spellEnd"/>
            <w:r w:rsidRPr="002C0132">
              <w:rPr>
                <w:rFonts w:ascii="Roboto" w:hAnsi="Roboto"/>
                <w:sz w:val="20"/>
                <w:szCs w:val="20"/>
                <w:lang w:val="en-US"/>
              </w:rPr>
              <w:t xml:space="preserve"> (</w:t>
            </w:r>
            <w:r w:rsidRPr="002C0132">
              <w:rPr>
                <w:rFonts w:ascii="Roboto" w:hAnsi="Roboto"/>
                <w:sz w:val="20"/>
                <w:szCs w:val="20"/>
                <w:lang w:val="ru-RU"/>
              </w:rPr>
              <w:t xml:space="preserve">уровень </w:t>
            </w:r>
            <w:r w:rsidRPr="002C0132">
              <w:rPr>
                <w:rFonts w:ascii="Roboto" w:hAnsi="Roboto"/>
                <w:sz w:val="20"/>
                <w:szCs w:val="20"/>
                <w:lang w:val="en-US"/>
              </w:rPr>
              <w:t>P3)</w:t>
            </w:r>
          </w:p>
        </w:tc>
        <w:tc>
          <w:tcPr>
            <w:tcW w:w="1020" w:type="dxa"/>
            <w:tcBorders>
              <w:top w:val="single" w:sz="4" w:space="0" w:color="auto"/>
              <w:left w:val="single" w:sz="4" w:space="0" w:color="auto"/>
              <w:bottom w:val="single" w:sz="4" w:space="0" w:color="auto"/>
              <w:right w:val="single" w:sz="4" w:space="0" w:color="auto"/>
            </w:tcBorders>
            <w:noWrap/>
            <w:hideMark/>
          </w:tcPr>
          <w:p w14:paraId="61A76121"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6D4621C7"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68AB39F"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655AF639"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30743B22"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60D5F8B"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A174051"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1105</w:t>
            </w:r>
          </w:p>
        </w:tc>
        <w:tc>
          <w:tcPr>
            <w:tcW w:w="5032" w:type="dxa"/>
            <w:tcBorders>
              <w:top w:val="single" w:sz="4" w:space="0" w:color="auto"/>
              <w:left w:val="single" w:sz="4" w:space="0" w:color="auto"/>
              <w:bottom w:val="single" w:sz="4" w:space="0" w:color="auto"/>
              <w:right w:val="single" w:sz="4" w:space="0" w:color="auto"/>
            </w:tcBorders>
            <w:noWrap/>
            <w:hideMark/>
          </w:tcPr>
          <w:p w14:paraId="690B681F"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 xml:space="preserve">Сотрудник по административным и финансовым вопросам (уровень </w:t>
            </w:r>
            <w:r w:rsidRPr="002C0132">
              <w:rPr>
                <w:rFonts w:ascii="Roboto" w:hAnsi="Roboto"/>
                <w:sz w:val="20"/>
                <w:szCs w:val="20"/>
                <w:lang w:val="en-US"/>
              </w:rPr>
              <w:t>P</w:t>
            </w:r>
            <w:r w:rsidRPr="002C0132">
              <w:rPr>
                <w:rFonts w:ascii="Roboto" w:hAnsi="Roboto"/>
                <w:sz w:val="20"/>
                <w:szCs w:val="20"/>
                <w:lang w:val="ru-RU"/>
              </w:rPr>
              <w:t>3)</w:t>
            </w:r>
          </w:p>
        </w:tc>
        <w:tc>
          <w:tcPr>
            <w:tcW w:w="1020" w:type="dxa"/>
            <w:tcBorders>
              <w:top w:val="single" w:sz="4" w:space="0" w:color="auto"/>
              <w:left w:val="single" w:sz="4" w:space="0" w:color="auto"/>
              <w:bottom w:val="single" w:sz="4" w:space="0" w:color="auto"/>
              <w:right w:val="single" w:sz="4" w:space="0" w:color="auto"/>
            </w:tcBorders>
            <w:noWrap/>
            <w:hideMark/>
          </w:tcPr>
          <w:p w14:paraId="75A6617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0AF6549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7182BF4"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37CBD0BD"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6DA4C697"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65637F8C"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520FEE4"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1106</w:t>
            </w:r>
          </w:p>
        </w:tc>
        <w:tc>
          <w:tcPr>
            <w:tcW w:w="5032" w:type="dxa"/>
            <w:tcBorders>
              <w:top w:val="single" w:sz="4" w:space="0" w:color="auto"/>
              <w:left w:val="single" w:sz="4" w:space="0" w:color="auto"/>
              <w:bottom w:val="single" w:sz="4" w:space="0" w:color="auto"/>
              <w:right w:val="single" w:sz="4" w:space="0" w:color="auto"/>
            </w:tcBorders>
            <w:noWrap/>
            <w:hideMark/>
          </w:tcPr>
          <w:p w14:paraId="4DDF5349"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 xml:space="preserve">Сотрудник по вопросам коммуникации / взаимодействия с заинтересованными сторонами (уровень </w:t>
            </w:r>
            <w:r w:rsidRPr="002C0132">
              <w:rPr>
                <w:rFonts w:ascii="Roboto" w:hAnsi="Roboto"/>
                <w:sz w:val="20"/>
                <w:szCs w:val="20"/>
                <w:lang w:val="en-US"/>
              </w:rPr>
              <w:t>P</w:t>
            </w:r>
            <w:r w:rsidRPr="002C0132">
              <w:rPr>
                <w:rFonts w:ascii="Roboto" w:hAnsi="Roboto"/>
                <w:sz w:val="20"/>
                <w:szCs w:val="20"/>
                <w:lang w:val="ru-RU"/>
              </w:rPr>
              <w:t>3)</w:t>
            </w:r>
          </w:p>
        </w:tc>
        <w:tc>
          <w:tcPr>
            <w:tcW w:w="1020" w:type="dxa"/>
            <w:tcBorders>
              <w:top w:val="single" w:sz="4" w:space="0" w:color="auto"/>
              <w:left w:val="single" w:sz="4" w:space="0" w:color="auto"/>
              <w:bottom w:val="single" w:sz="4" w:space="0" w:color="auto"/>
              <w:right w:val="single" w:sz="4" w:space="0" w:color="auto"/>
            </w:tcBorders>
            <w:noWrap/>
            <w:hideMark/>
          </w:tcPr>
          <w:p w14:paraId="0B8AE4ED"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6A7CFD8F"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8185042"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0DAF8F0F"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2113B78E"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C7594B6"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15D6C09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1107</w:t>
            </w:r>
          </w:p>
        </w:tc>
        <w:tc>
          <w:tcPr>
            <w:tcW w:w="5032" w:type="dxa"/>
            <w:tcBorders>
              <w:top w:val="single" w:sz="4" w:space="0" w:color="auto"/>
              <w:left w:val="single" w:sz="4" w:space="0" w:color="auto"/>
              <w:bottom w:val="single" w:sz="4" w:space="0" w:color="auto"/>
              <w:right w:val="single" w:sz="4" w:space="0" w:color="auto"/>
            </w:tcBorders>
            <w:noWrap/>
            <w:hideMark/>
          </w:tcPr>
          <w:p w14:paraId="6AA73CB7"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 xml:space="preserve">Помощник по офису (уровень </w:t>
            </w:r>
            <w:r w:rsidRPr="002C0132">
              <w:rPr>
                <w:rFonts w:ascii="Roboto" w:hAnsi="Roboto"/>
                <w:sz w:val="20"/>
                <w:szCs w:val="20"/>
                <w:lang w:val="en-US"/>
              </w:rPr>
              <w:t>G</w:t>
            </w:r>
            <w:r w:rsidRPr="002C0132">
              <w:rPr>
                <w:rFonts w:ascii="Roboto" w:hAnsi="Roboto"/>
                <w:sz w:val="20"/>
                <w:szCs w:val="20"/>
                <w:lang w:val="ru-RU"/>
              </w:rPr>
              <w:t>5)</w:t>
            </w:r>
          </w:p>
        </w:tc>
        <w:tc>
          <w:tcPr>
            <w:tcW w:w="1020" w:type="dxa"/>
            <w:tcBorders>
              <w:top w:val="single" w:sz="4" w:space="0" w:color="auto"/>
              <w:left w:val="single" w:sz="4" w:space="0" w:color="auto"/>
              <w:bottom w:val="single" w:sz="4" w:space="0" w:color="auto"/>
              <w:right w:val="single" w:sz="4" w:space="0" w:color="auto"/>
            </w:tcBorders>
            <w:noWrap/>
            <w:hideMark/>
          </w:tcPr>
          <w:p w14:paraId="2CD12CD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6FB237AD"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30EE68E"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5BF99784"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230FF224"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5C911B1"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DB87921"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1199</w:t>
            </w:r>
          </w:p>
        </w:tc>
        <w:tc>
          <w:tcPr>
            <w:tcW w:w="5032" w:type="dxa"/>
            <w:tcBorders>
              <w:top w:val="single" w:sz="4" w:space="0" w:color="auto"/>
              <w:left w:val="single" w:sz="4" w:space="0" w:color="auto"/>
              <w:bottom w:val="single" w:sz="4" w:space="0" w:color="auto"/>
              <w:right w:val="single" w:sz="4" w:space="0" w:color="auto"/>
            </w:tcBorders>
            <w:noWrap/>
            <w:hideMark/>
          </w:tcPr>
          <w:p w14:paraId="290BF248" w14:textId="77777777" w:rsidR="002C0132" w:rsidRPr="002C0132" w:rsidRDefault="002C0132" w:rsidP="002C0132">
            <w:pPr>
              <w:spacing w:after="0"/>
              <w:rPr>
                <w:rFonts w:ascii="Roboto" w:hAnsi="Roboto"/>
                <w:sz w:val="20"/>
                <w:szCs w:val="20"/>
                <w:u w:val="single"/>
                <w:lang w:val="ru-RU"/>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4A5A8168"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290 000</w:t>
            </w:r>
          </w:p>
        </w:tc>
        <w:tc>
          <w:tcPr>
            <w:tcW w:w="1140" w:type="dxa"/>
            <w:tcBorders>
              <w:top w:val="single" w:sz="4" w:space="0" w:color="auto"/>
              <w:left w:val="single" w:sz="4" w:space="0" w:color="auto"/>
              <w:bottom w:val="single" w:sz="4" w:space="0" w:color="auto"/>
              <w:right w:val="single" w:sz="4" w:space="0" w:color="auto"/>
            </w:tcBorders>
            <w:noWrap/>
            <w:hideMark/>
          </w:tcPr>
          <w:p w14:paraId="0D23570A"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290 000</w:t>
            </w:r>
          </w:p>
        </w:tc>
        <w:tc>
          <w:tcPr>
            <w:tcW w:w="1200" w:type="dxa"/>
            <w:tcBorders>
              <w:top w:val="single" w:sz="4" w:space="0" w:color="auto"/>
              <w:left w:val="single" w:sz="4" w:space="0" w:color="auto"/>
              <w:bottom w:val="single" w:sz="4" w:space="0" w:color="auto"/>
              <w:right w:val="single" w:sz="4" w:space="0" w:color="auto"/>
            </w:tcBorders>
            <w:noWrap/>
            <w:hideMark/>
          </w:tcPr>
          <w:p w14:paraId="1FCECF76"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580 000</w:t>
            </w:r>
          </w:p>
        </w:tc>
      </w:tr>
      <w:tr w:rsidR="002C0132" w:rsidRPr="002C0132" w14:paraId="32927C99"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11367EE5" w14:textId="77777777" w:rsidR="002C0132" w:rsidRPr="002C0132" w:rsidRDefault="002C0132" w:rsidP="002C0132">
            <w:pPr>
              <w:spacing w:after="0"/>
              <w:rPr>
                <w:rFonts w:ascii="Roboto" w:hAnsi="Roboto"/>
                <w:sz w:val="20"/>
                <w:szCs w:val="20"/>
                <w:u w:val="single"/>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2AEC5CB"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1200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35E6FC33"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Консультанты (Описание деятельности/услуг) ж/м</w:t>
            </w:r>
          </w:p>
        </w:tc>
        <w:tc>
          <w:tcPr>
            <w:tcW w:w="1020" w:type="dxa"/>
            <w:tcBorders>
              <w:top w:val="single" w:sz="4" w:space="0" w:color="auto"/>
              <w:left w:val="single" w:sz="4" w:space="0" w:color="auto"/>
              <w:bottom w:val="single" w:sz="4" w:space="0" w:color="auto"/>
              <w:right w:val="single" w:sz="4" w:space="0" w:color="auto"/>
            </w:tcBorders>
            <w:noWrap/>
            <w:hideMark/>
          </w:tcPr>
          <w:p w14:paraId="79660950" w14:textId="77777777" w:rsidR="002C0132" w:rsidRPr="002C0132" w:rsidRDefault="002C0132" w:rsidP="002C0132">
            <w:pPr>
              <w:spacing w:after="0"/>
              <w:rPr>
                <w:rFonts w:ascii="Roboto" w:hAnsi="Roboto"/>
                <w:sz w:val="20"/>
                <w:szCs w:val="20"/>
                <w:lang w:val="ru-RU"/>
              </w:rPr>
            </w:pP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A804BA1"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6E24C37" w14:textId="77777777" w:rsidR="002C0132" w:rsidRPr="002C0132" w:rsidRDefault="002C0132" w:rsidP="002C0132">
            <w:pPr>
              <w:spacing w:after="0"/>
              <w:rPr>
                <w:rFonts w:ascii="Roboto" w:hAnsi="Roboto"/>
                <w:sz w:val="20"/>
                <w:szCs w:val="20"/>
                <w:lang w:val="en-US"/>
              </w:rPr>
            </w:pPr>
          </w:p>
        </w:tc>
      </w:tr>
      <w:tr w:rsidR="002C0132" w:rsidRPr="002C0132" w14:paraId="477684CA"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38C2D046"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24BCED57"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EE9E942"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1201</w:t>
            </w:r>
          </w:p>
        </w:tc>
        <w:tc>
          <w:tcPr>
            <w:tcW w:w="5032" w:type="dxa"/>
            <w:tcBorders>
              <w:top w:val="single" w:sz="4" w:space="0" w:color="auto"/>
              <w:left w:val="single" w:sz="4" w:space="0" w:color="auto"/>
              <w:bottom w:val="single" w:sz="4" w:space="0" w:color="auto"/>
              <w:right w:val="single" w:sz="4" w:space="0" w:color="auto"/>
            </w:tcBorders>
            <w:noWrap/>
            <w:hideMark/>
          </w:tcPr>
          <w:p w14:paraId="6EA69431" w14:textId="77777777" w:rsidR="002C0132" w:rsidRPr="002C0132" w:rsidRDefault="002C0132" w:rsidP="002C0132">
            <w:pPr>
              <w:spacing w:after="0"/>
              <w:rPr>
                <w:rFonts w:ascii="Roboto" w:hAnsi="Roboto"/>
                <w:sz w:val="20"/>
                <w:szCs w:val="20"/>
                <w:lang w:val="ru-RU"/>
              </w:rPr>
            </w:pPr>
            <w:proofErr w:type="spellStart"/>
            <w:r w:rsidRPr="002C0132">
              <w:rPr>
                <w:rFonts w:ascii="Roboto" w:hAnsi="Roboto"/>
                <w:sz w:val="20"/>
                <w:szCs w:val="20"/>
                <w:lang w:val="en-US"/>
              </w:rPr>
              <w:t>Консультанты</w:t>
            </w:r>
            <w:proofErr w:type="spellEnd"/>
            <w:r w:rsidRPr="002C0132">
              <w:rPr>
                <w:rFonts w:ascii="Roboto" w:hAnsi="Roboto"/>
                <w:sz w:val="20"/>
                <w:szCs w:val="20"/>
                <w:lang w:val="en-US"/>
              </w:rPr>
              <w:t xml:space="preserve">, </w:t>
            </w:r>
            <w:r w:rsidRPr="002C0132">
              <w:rPr>
                <w:rFonts w:ascii="Roboto" w:hAnsi="Roboto"/>
                <w:sz w:val="20"/>
                <w:szCs w:val="20"/>
                <w:lang w:val="ru-RU"/>
              </w:rPr>
              <w:t>международные</w:t>
            </w:r>
          </w:p>
        </w:tc>
        <w:tc>
          <w:tcPr>
            <w:tcW w:w="1020" w:type="dxa"/>
            <w:tcBorders>
              <w:top w:val="single" w:sz="4" w:space="0" w:color="auto"/>
              <w:left w:val="single" w:sz="4" w:space="0" w:color="auto"/>
              <w:bottom w:val="single" w:sz="4" w:space="0" w:color="auto"/>
              <w:right w:val="single" w:sz="4" w:space="0" w:color="auto"/>
            </w:tcBorders>
            <w:noWrap/>
            <w:hideMark/>
          </w:tcPr>
          <w:p w14:paraId="07900887"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0</w:t>
            </w:r>
          </w:p>
        </w:tc>
        <w:tc>
          <w:tcPr>
            <w:tcW w:w="1140" w:type="dxa"/>
            <w:tcBorders>
              <w:top w:val="single" w:sz="4" w:space="0" w:color="auto"/>
              <w:left w:val="single" w:sz="4" w:space="0" w:color="auto"/>
              <w:bottom w:val="single" w:sz="4" w:space="0" w:color="auto"/>
              <w:right w:val="single" w:sz="4" w:space="0" w:color="auto"/>
            </w:tcBorders>
            <w:noWrap/>
            <w:hideMark/>
          </w:tcPr>
          <w:p w14:paraId="3BA3C5BC" w14:textId="77777777" w:rsidR="002C0132" w:rsidRPr="002C0132" w:rsidRDefault="002C0132" w:rsidP="002C0132">
            <w:pPr>
              <w:spacing w:after="0"/>
              <w:rPr>
                <w:rFonts w:ascii="Roboto" w:hAnsi="Roboto"/>
                <w:sz w:val="20"/>
                <w:szCs w:val="20"/>
                <w:lang w:val="ru-RU"/>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4E59AF6" w14:textId="77777777" w:rsidR="002C0132" w:rsidRPr="002C0132" w:rsidRDefault="002C0132" w:rsidP="002C0132">
            <w:pPr>
              <w:spacing w:after="0"/>
              <w:rPr>
                <w:rFonts w:ascii="Roboto" w:hAnsi="Roboto"/>
                <w:sz w:val="20"/>
                <w:szCs w:val="20"/>
                <w:lang w:val="en-US"/>
              </w:rPr>
            </w:pPr>
          </w:p>
        </w:tc>
      </w:tr>
      <w:tr w:rsidR="002C0132" w:rsidRPr="002C0132" w14:paraId="09C253C1"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28D126C8"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AC9819F"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1F7EAF1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1202</w:t>
            </w:r>
          </w:p>
        </w:tc>
        <w:tc>
          <w:tcPr>
            <w:tcW w:w="5032" w:type="dxa"/>
            <w:tcBorders>
              <w:top w:val="single" w:sz="4" w:space="0" w:color="auto"/>
              <w:left w:val="single" w:sz="4" w:space="0" w:color="auto"/>
              <w:bottom w:val="single" w:sz="4" w:space="0" w:color="auto"/>
              <w:right w:val="single" w:sz="4" w:space="0" w:color="auto"/>
            </w:tcBorders>
            <w:noWrap/>
            <w:hideMark/>
          </w:tcPr>
          <w:p w14:paraId="5A0FE8C9"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Консультанты</w:t>
            </w:r>
            <w:r w:rsidRPr="002C0132">
              <w:rPr>
                <w:rFonts w:ascii="Roboto" w:hAnsi="Roboto"/>
                <w:sz w:val="20"/>
                <w:szCs w:val="20"/>
                <w:lang w:val="en-US"/>
              </w:rPr>
              <w:t xml:space="preserve">, </w:t>
            </w:r>
            <w:r w:rsidRPr="002C0132">
              <w:rPr>
                <w:rFonts w:ascii="Roboto" w:hAnsi="Roboto"/>
                <w:sz w:val="20"/>
                <w:szCs w:val="20"/>
                <w:lang w:val="ru-RU"/>
              </w:rPr>
              <w:t>национальные</w:t>
            </w:r>
          </w:p>
        </w:tc>
        <w:tc>
          <w:tcPr>
            <w:tcW w:w="1020" w:type="dxa"/>
            <w:tcBorders>
              <w:top w:val="single" w:sz="4" w:space="0" w:color="auto"/>
              <w:left w:val="single" w:sz="4" w:space="0" w:color="auto"/>
              <w:bottom w:val="single" w:sz="4" w:space="0" w:color="auto"/>
              <w:right w:val="single" w:sz="4" w:space="0" w:color="auto"/>
            </w:tcBorders>
            <w:noWrap/>
            <w:hideMark/>
          </w:tcPr>
          <w:p w14:paraId="2F624249"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fr-CH"/>
              </w:rPr>
              <w:t>35 00</w:t>
            </w:r>
            <w:r w:rsidRPr="002C0132">
              <w:rPr>
                <w:rFonts w:ascii="Roboto" w:hAnsi="Roboto"/>
                <w:sz w:val="20"/>
                <w:szCs w:val="20"/>
                <w:lang w:val="ru-RU"/>
              </w:rPr>
              <w:t>0</w:t>
            </w:r>
          </w:p>
        </w:tc>
        <w:tc>
          <w:tcPr>
            <w:tcW w:w="1140" w:type="dxa"/>
            <w:tcBorders>
              <w:top w:val="single" w:sz="4" w:space="0" w:color="auto"/>
              <w:left w:val="single" w:sz="4" w:space="0" w:color="auto"/>
              <w:bottom w:val="single" w:sz="4" w:space="0" w:color="auto"/>
              <w:right w:val="single" w:sz="4" w:space="0" w:color="auto"/>
            </w:tcBorders>
            <w:noWrap/>
            <w:hideMark/>
          </w:tcPr>
          <w:p w14:paraId="6795A722"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35 000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339C187"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70 000</w:t>
            </w:r>
          </w:p>
        </w:tc>
      </w:tr>
      <w:tr w:rsidR="002C0132" w:rsidRPr="002C0132" w14:paraId="00B6C2EA"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7F13C264"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41567C5"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43ACAB5"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1204</w:t>
            </w:r>
          </w:p>
        </w:tc>
        <w:tc>
          <w:tcPr>
            <w:tcW w:w="5032" w:type="dxa"/>
            <w:tcBorders>
              <w:top w:val="single" w:sz="4" w:space="0" w:color="auto"/>
              <w:left w:val="single" w:sz="4" w:space="0" w:color="auto"/>
              <w:bottom w:val="single" w:sz="4" w:space="0" w:color="auto"/>
              <w:right w:val="single" w:sz="4" w:space="0" w:color="auto"/>
            </w:tcBorders>
            <w:noWrap/>
            <w:hideMark/>
          </w:tcPr>
          <w:p w14:paraId="4E7F48EF"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НОВК/НСВК</w:t>
            </w:r>
          </w:p>
        </w:tc>
        <w:tc>
          <w:tcPr>
            <w:tcW w:w="1020" w:type="dxa"/>
            <w:tcBorders>
              <w:top w:val="single" w:sz="4" w:space="0" w:color="auto"/>
              <w:left w:val="single" w:sz="4" w:space="0" w:color="auto"/>
              <w:bottom w:val="single" w:sz="4" w:space="0" w:color="auto"/>
              <w:right w:val="single" w:sz="4" w:space="0" w:color="auto"/>
            </w:tcBorders>
            <w:noWrap/>
            <w:hideMark/>
          </w:tcPr>
          <w:p w14:paraId="041DE81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60</w:t>
            </w:r>
            <w:r w:rsidRPr="002C0132">
              <w:rPr>
                <w:rFonts w:ascii="Roboto" w:hAnsi="Roboto"/>
                <w:sz w:val="20"/>
                <w:szCs w:val="20"/>
                <w:lang w:val="ru-RU"/>
              </w:rPr>
              <w:t> </w:t>
            </w:r>
            <w:r w:rsidRPr="002C0132">
              <w:rPr>
                <w:rFonts w:ascii="Roboto" w:hAnsi="Roboto"/>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0A5DB072"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60</w:t>
            </w:r>
            <w:r w:rsidRPr="002C0132">
              <w:rPr>
                <w:rFonts w:ascii="Roboto" w:hAnsi="Roboto"/>
                <w:sz w:val="20"/>
                <w:szCs w:val="20"/>
                <w:lang w:val="ru-RU"/>
              </w:rPr>
              <w:t> </w:t>
            </w:r>
            <w:r w:rsidRPr="002C0132">
              <w:rPr>
                <w:rFonts w:ascii="Roboto" w:hAnsi="Roboto"/>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746C314"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120</w:t>
            </w:r>
            <w:r w:rsidRPr="002C0132">
              <w:rPr>
                <w:rFonts w:ascii="Roboto" w:hAnsi="Roboto"/>
                <w:sz w:val="20"/>
                <w:szCs w:val="20"/>
                <w:lang w:val="ru-RU"/>
              </w:rPr>
              <w:t> </w:t>
            </w:r>
            <w:r w:rsidRPr="002C0132">
              <w:rPr>
                <w:rFonts w:ascii="Roboto" w:hAnsi="Roboto"/>
                <w:b/>
                <w:bCs/>
                <w:sz w:val="20"/>
                <w:szCs w:val="20"/>
                <w:lang w:val="en-US"/>
              </w:rPr>
              <w:t>000</w:t>
            </w:r>
          </w:p>
        </w:tc>
      </w:tr>
      <w:tr w:rsidR="002C0132" w:rsidRPr="002C0132" w14:paraId="7482DC40"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7E604D04"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F7793A1"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9677290"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1299</w:t>
            </w:r>
          </w:p>
        </w:tc>
        <w:tc>
          <w:tcPr>
            <w:tcW w:w="5032" w:type="dxa"/>
            <w:tcBorders>
              <w:top w:val="single" w:sz="4" w:space="0" w:color="auto"/>
              <w:left w:val="single" w:sz="4" w:space="0" w:color="auto"/>
              <w:bottom w:val="single" w:sz="4" w:space="0" w:color="auto"/>
              <w:right w:val="single" w:sz="4" w:space="0" w:color="auto"/>
            </w:tcBorders>
            <w:noWrap/>
            <w:hideMark/>
          </w:tcPr>
          <w:p w14:paraId="50A2C771" w14:textId="77777777" w:rsidR="002C0132" w:rsidRPr="002C0132" w:rsidRDefault="002C0132" w:rsidP="002C0132">
            <w:pPr>
              <w:spacing w:after="0"/>
              <w:rPr>
                <w:rFonts w:ascii="Roboto" w:hAnsi="Roboto"/>
                <w:sz w:val="20"/>
                <w:szCs w:val="20"/>
                <w:u w:val="single"/>
                <w:lang w:val="ru-RU"/>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0FCA1EAF"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fr-CH"/>
              </w:rPr>
              <w:t>95</w:t>
            </w:r>
            <w:r w:rsidRPr="002C0132">
              <w:rPr>
                <w:rFonts w:ascii="Roboto" w:hAnsi="Roboto"/>
                <w:sz w:val="20"/>
                <w:szCs w:val="20"/>
                <w:u w:val="single"/>
                <w:lang w:val="ru-RU"/>
              </w:rPr>
              <w:t> </w:t>
            </w:r>
            <w:r w:rsidRPr="002C0132">
              <w:rPr>
                <w:rFonts w:ascii="Roboto" w:hAnsi="Roboto"/>
                <w:sz w:val="20"/>
                <w:szCs w:val="20"/>
                <w:u w:val="single"/>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5807D0E0"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fr-CH"/>
              </w:rPr>
              <w:t>9</w:t>
            </w:r>
            <w:r w:rsidRPr="002C0132">
              <w:rPr>
                <w:rFonts w:ascii="Roboto" w:hAnsi="Roboto"/>
                <w:sz w:val="20"/>
                <w:szCs w:val="20"/>
                <w:u w:val="single"/>
                <w:lang w:val="en-US"/>
              </w:rPr>
              <w:t>5</w:t>
            </w:r>
            <w:r w:rsidRPr="002C0132">
              <w:rPr>
                <w:rFonts w:ascii="Roboto" w:hAnsi="Roboto"/>
                <w:sz w:val="20"/>
                <w:szCs w:val="20"/>
                <w:u w:val="single"/>
                <w:lang w:val="ru-RU"/>
              </w:rPr>
              <w:t> </w:t>
            </w:r>
            <w:r w:rsidRPr="002C0132">
              <w:rPr>
                <w:rFonts w:ascii="Roboto" w:hAnsi="Roboto"/>
                <w:sz w:val="20"/>
                <w:szCs w:val="20"/>
                <w:u w:val="single"/>
                <w:lang w:val="en-US"/>
              </w:rPr>
              <w:t>000</w:t>
            </w:r>
          </w:p>
        </w:tc>
        <w:tc>
          <w:tcPr>
            <w:tcW w:w="1200" w:type="dxa"/>
            <w:tcBorders>
              <w:top w:val="single" w:sz="4" w:space="0" w:color="auto"/>
              <w:left w:val="single" w:sz="4" w:space="0" w:color="auto"/>
              <w:bottom w:val="single" w:sz="4" w:space="0" w:color="auto"/>
              <w:right w:val="single" w:sz="4" w:space="0" w:color="auto"/>
            </w:tcBorders>
            <w:noWrap/>
            <w:hideMark/>
          </w:tcPr>
          <w:p w14:paraId="3EE50F25"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1</w:t>
            </w:r>
            <w:r w:rsidRPr="002C0132">
              <w:rPr>
                <w:rFonts w:ascii="Roboto" w:hAnsi="Roboto"/>
                <w:sz w:val="20"/>
                <w:szCs w:val="20"/>
                <w:u w:val="single"/>
                <w:lang w:val="fr-CH"/>
              </w:rPr>
              <w:t>9</w:t>
            </w:r>
            <w:r w:rsidRPr="002C0132">
              <w:rPr>
                <w:rFonts w:ascii="Roboto" w:hAnsi="Roboto"/>
                <w:sz w:val="20"/>
                <w:szCs w:val="20"/>
                <w:u w:val="single"/>
                <w:lang w:val="en-US"/>
              </w:rPr>
              <w:t>0</w:t>
            </w:r>
            <w:r w:rsidRPr="002C0132">
              <w:rPr>
                <w:rFonts w:ascii="Roboto" w:hAnsi="Roboto"/>
                <w:sz w:val="20"/>
                <w:szCs w:val="20"/>
                <w:u w:val="single"/>
                <w:lang w:val="ru-RU"/>
              </w:rPr>
              <w:t> </w:t>
            </w:r>
            <w:r w:rsidRPr="002C0132">
              <w:rPr>
                <w:rFonts w:ascii="Roboto" w:hAnsi="Roboto"/>
                <w:sz w:val="20"/>
                <w:szCs w:val="20"/>
                <w:u w:val="single"/>
                <w:lang w:val="en-US"/>
              </w:rPr>
              <w:t>000</w:t>
            </w:r>
          </w:p>
        </w:tc>
      </w:tr>
      <w:tr w:rsidR="002C0132" w:rsidRPr="002C0132" w14:paraId="480F3325"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5B486CF9" w14:textId="77777777" w:rsidR="002C0132" w:rsidRPr="002C0132" w:rsidRDefault="002C0132" w:rsidP="002C0132">
            <w:pPr>
              <w:spacing w:after="0"/>
              <w:rPr>
                <w:rFonts w:ascii="Roboto" w:hAnsi="Roboto"/>
                <w:sz w:val="20"/>
                <w:szCs w:val="20"/>
                <w:u w:val="single"/>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48971B0"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1300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27DB2FA0"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Административная поддержка</w:t>
            </w:r>
          </w:p>
        </w:tc>
        <w:tc>
          <w:tcPr>
            <w:tcW w:w="1020" w:type="dxa"/>
            <w:tcBorders>
              <w:top w:val="single" w:sz="4" w:space="0" w:color="auto"/>
              <w:left w:val="single" w:sz="4" w:space="0" w:color="auto"/>
              <w:bottom w:val="single" w:sz="4" w:space="0" w:color="auto"/>
              <w:right w:val="single" w:sz="4" w:space="0" w:color="auto"/>
            </w:tcBorders>
            <w:noWrap/>
            <w:hideMark/>
          </w:tcPr>
          <w:p w14:paraId="1EBED9EE" w14:textId="77777777" w:rsidR="002C0132" w:rsidRPr="002C0132" w:rsidRDefault="002C0132" w:rsidP="002C0132">
            <w:pPr>
              <w:spacing w:after="0"/>
              <w:rPr>
                <w:rFonts w:ascii="Roboto" w:hAnsi="Roboto"/>
                <w:sz w:val="20"/>
                <w:szCs w:val="20"/>
                <w:lang w:val="ru-RU"/>
              </w:rPr>
            </w:pP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ABB39E8"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BA946D6" w14:textId="77777777" w:rsidR="002C0132" w:rsidRPr="002C0132" w:rsidRDefault="002C0132" w:rsidP="002C0132">
            <w:pPr>
              <w:spacing w:after="0"/>
              <w:rPr>
                <w:rFonts w:ascii="Roboto" w:hAnsi="Roboto"/>
                <w:sz w:val="20"/>
                <w:szCs w:val="20"/>
                <w:lang w:val="en-US"/>
              </w:rPr>
            </w:pPr>
          </w:p>
        </w:tc>
      </w:tr>
      <w:tr w:rsidR="002C0132" w:rsidRPr="002C0132" w14:paraId="08BCD34D"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A29DD26"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315B1F5"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258AB7D"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1301</w:t>
            </w:r>
          </w:p>
        </w:tc>
        <w:tc>
          <w:tcPr>
            <w:tcW w:w="5032" w:type="dxa"/>
            <w:tcBorders>
              <w:top w:val="single" w:sz="4" w:space="0" w:color="auto"/>
              <w:left w:val="single" w:sz="4" w:space="0" w:color="auto"/>
              <w:bottom w:val="single" w:sz="4" w:space="0" w:color="auto"/>
              <w:right w:val="single" w:sz="4" w:space="0" w:color="auto"/>
            </w:tcBorders>
            <w:noWrap/>
            <w:hideMark/>
          </w:tcPr>
          <w:p w14:paraId="4EB7D00D"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Водитель</w:t>
            </w:r>
            <w:r w:rsidRPr="002C0132">
              <w:rPr>
                <w:rFonts w:ascii="Roboto" w:hAnsi="Roboto"/>
                <w:sz w:val="20"/>
                <w:szCs w:val="20"/>
                <w:lang w:val="en-US"/>
              </w:rPr>
              <w:t xml:space="preserve"> / </w:t>
            </w:r>
            <w:r w:rsidRPr="002C0132">
              <w:rPr>
                <w:rFonts w:ascii="Roboto" w:hAnsi="Roboto"/>
                <w:sz w:val="20"/>
                <w:szCs w:val="20"/>
                <w:lang w:val="ru-RU"/>
              </w:rPr>
              <w:t>общая поддержка</w:t>
            </w:r>
            <w:r w:rsidRPr="002C0132">
              <w:rPr>
                <w:rFonts w:ascii="Roboto" w:hAnsi="Roboto"/>
                <w:sz w:val="20"/>
                <w:szCs w:val="20"/>
                <w:lang w:val="en-US"/>
              </w:rPr>
              <w:t xml:space="preserve"> (</w:t>
            </w:r>
            <w:r w:rsidRPr="002C0132">
              <w:rPr>
                <w:rFonts w:ascii="Roboto" w:hAnsi="Roboto"/>
                <w:sz w:val="20"/>
                <w:szCs w:val="20"/>
                <w:lang w:val="ru-RU"/>
              </w:rPr>
              <w:t>местный</w:t>
            </w:r>
            <w:r w:rsidRPr="002C0132">
              <w:rPr>
                <w:rFonts w:ascii="Roboto" w:hAnsi="Roboto"/>
                <w:sz w:val="20"/>
                <w:szCs w:val="20"/>
                <w:lang w:val="en-US"/>
              </w:rPr>
              <w:t>)</w:t>
            </w:r>
          </w:p>
        </w:tc>
        <w:tc>
          <w:tcPr>
            <w:tcW w:w="1020" w:type="dxa"/>
            <w:tcBorders>
              <w:top w:val="single" w:sz="4" w:space="0" w:color="auto"/>
              <w:left w:val="single" w:sz="4" w:space="0" w:color="auto"/>
              <w:bottom w:val="single" w:sz="4" w:space="0" w:color="auto"/>
              <w:right w:val="single" w:sz="4" w:space="0" w:color="auto"/>
            </w:tcBorders>
            <w:noWrap/>
            <w:hideMark/>
          </w:tcPr>
          <w:p w14:paraId="7CB55404"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36520B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9A56266"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758297E2"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4F02E832"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D929AFC"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C5080B3"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1399</w:t>
            </w:r>
          </w:p>
        </w:tc>
        <w:tc>
          <w:tcPr>
            <w:tcW w:w="5032" w:type="dxa"/>
            <w:tcBorders>
              <w:top w:val="single" w:sz="4" w:space="0" w:color="auto"/>
              <w:left w:val="single" w:sz="4" w:space="0" w:color="auto"/>
              <w:bottom w:val="single" w:sz="4" w:space="0" w:color="auto"/>
              <w:right w:val="single" w:sz="4" w:space="0" w:color="auto"/>
            </w:tcBorders>
            <w:noWrap/>
            <w:hideMark/>
          </w:tcPr>
          <w:p w14:paraId="776633FB" w14:textId="77777777" w:rsidR="002C0132" w:rsidRPr="002C0132" w:rsidRDefault="002C0132" w:rsidP="002C0132">
            <w:pPr>
              <w:spacing w:after="0"/>
              <w:rPr>
                <w:rFonts w:ascii="Roboto" w:hAnsi="Roboto"/>
                <w:sz w:val="20"/>
                <w:szCs w:val="20"/>
                <w:u w:val="single"/>
                <w:lang w:val="ru-RU"/>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26E52609"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3FF0F8DE"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200" w:type="dxa"/>
            <w:tcBorders>
              <w:top w:val="single" w:sz="4" w:space="0" w:color="auto"/>
              <w:left w:val="single" w:sz="4" w:space="0" w:color="auto"/>
              <w:bottom w:val="single" w:sz="4" w:space="0" w:color="auto"/>
              <w:right w:val="single" w:sz="4" w:space="0" w:color="auto"/>
            </w:tcBorders>
            <w:noWrap/>
            <w:hideMark/>
          </w:tcPr>
          <w:p w14:paraId="1A882F12"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r>
      <w:tr w:rsidR="002C0132" w:rsidRPr="002C0132" w14:paraId="450328DE"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2E09AAD8" w14:textId="77777777" w:rsidR="002C0132" w:rsidRPr="002C0132" w:rsidRDefault="002C0132" w:rsidP="002C0132">
            <w:pPr>
              <w:spacing w:after="0"/>
              <w:rPr>
                <w:rFonts w:ascii="Roboto" w:hAnsi="Roboto"/>
                <w:sz w:val="20"/>
                <w:szCs w:val="20"/>
                <w:u w:val="single"/>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3EBF01E"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1600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4D678BF5"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Официальные командировки персонала</w:t>
            </w:r>
          </w:p>
        </w:tc>
        <w:tc>
          <w:tcPr>
            <w:tcW w:w="1020" w:type="dxa"/>
            <w:tcBorders>
              <w:top w:val="single" w:sz="4" w:space="0" w:color="auto"/>
              <w:left w:val="single" w:sz="4" w:space="0" w:color="auto"/>
              <w:bottom w:val="single" w:sz="4" w:space="0" w:color="auto"/>
              <w:right w:val="single" w:sz="4" w:space="0" w:color="auto"/>
            </w:tcBorders>
            <w:noWrap/>
            <w:hideMark/>
          </w:tcPr>
          <w:p w14:paraId="187126C6" w14:textId="77777777" w:rsidR="002C0132" w:rsidRPr="002C0132" w:rsidRDefault="002C0132" w:rsidP="002C0132">
            <w:pPr>
              <w:spacing w:after="0"/>
              <w:rPr>
                <w:rFonts w:ascii="Roboto" w:hAnsi="Roboto"/>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47E93B91"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99F0802" w14:textId="77777777" w:rsidR="002C0132" w:rsidRPr="002C0132" w:rsidRDefault="002C0132" w:rsidP="002C0132">
            <w:pPr>
              <w:spacing w:after="0"/>
              <w:rPr>
                <w:rFonts w:ascii="Roboto" w:hAnsi="Roboto"/>
                <w:sz w:val="20"/>
                <w:szCs w:val="20"/>
                <w:lang w:val="en-US"/>
              </w:rPr>
            </w:pPr>
          </w:p>
        </w:tc>
      </w:tr>
      <w:tr w:rsidR="002C0132" w:rsidRPr="002C0132" w14:paraId="5E52A26A"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254394F5"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2CB63959"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65C2C39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1601</w:t>
            </w:r>
          </w:p>
        </w:tc>
        <w:tc>
          <w:tcPr>
            <w:tcW w:w="5032" w:type="dxa"/>
            <w:tcBorders>
              <w:top w:val="single" w:sz="4" w:space="0" w:color="auto"/>
              <w:left w:val="single" w:sz="4" w:space="0" w:color="auto"/>
              <w:bottom w:val="single" w:sz="4" w:space="0" w:color="auto"/>
              <w:right w:val="single" w:sz="4" w:space="0" w:color="auto"/>
            </w:tcBorders>
            <w:noWrap/>
            <w:hideMark/>
          </w:tcPr>
          <w:p w14:paraId="7BD6D497"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Командировки</w:t>
            </w:r>
          </w:p>
        </w:tc>
        <w:tc>
          <w:tcPr>
            <w:tcW w:w="1020" w:type="dxa"/>
            <w:tcBorders>
              <w:top w:val="single" w:sz="4" w:space="0" w:color="auto"/>
              <w:left w:val="single" w:sz="4" w:space="0" w:color="auto"/>
              <w:bottom w:val="single" w:sz="4" w:space="0" w:color="auto"/>
              <w:right w:val="single" w:sz="4" w:space="0" w:color="auto"/>
            </w:tcBorders>
            <w:noWrap/>
            <w:hideMark/>
          </w:tcPr>
          <w:p w14:paraId="7BA6A966"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fr-CH"/>
              </w:rPr>
              <w:t>2</w:t>
            </w:r>
            <w:r w:rsidRPr="002C0132">
              <w:rPr>
                <w:rFonts w:ascii="Roboto" w:hAnsi="Roboto"/>
                <w:sz w:val="20"/>
                <w:szCs w:val="20"/>
                <w:lang w:val="ru-RU"/>
              </w:rPr>
              <w:t>5 </w:t>
            </w:r>
            <w:r w:rsidRPr="002C0132">
              <w:rPr>
                <w:rFonts w:ascii="Roboto" w:hAnsi="Roboto"/>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43BDBAB2"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fr-CH"/>
              </w:rPr>
              <w:t>2</w:t>
            </w:r>
            <w:r w:rsidRPr="002C0132">
              <w:rPr>
                <w:rFonts w:ascii="Roboto" w:hAnsi="Roboto"/>
                <w:sz w:val="20"/>
                <w:szCs w:val="20"/>
                <w:lang w:val="ru-RU"/>
              </w:rPr>
              <w:t>5 </w:t>
            </w:r>
            <w:r w:rsidRPr="002C0132">
              <w:rPr>
                <w:rFonts w:ascii="Roboto" w:hAnsi="Roboto"/>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0B01641"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50,000</w:t>
            </w:r>
          </w:p>
        </w:tc>
      </w:tr>
      <w:tr w:rsidR="002C0132" w:rsidRPr="002C0132" w14:paraId="662FED66"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232D9E71"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2824180A"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BBAF9F3"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1699</w:t>
            </w:r>
          </w:p>
        </w:tc>
        <w:tc>
          <w:tcPr>
            <w:tcW w:w="5032" w:type="dxa"/>
            <w:tcBorders>
              <w:top w:val="single" w:sz="4" w:space="0" w:color="auto"/>
              <w:left w:val="single" w:sz="4" w:space="0" w:color="auto"/>
              <w:bottom w:val="single" w:sz="4" w:space="0" w:color="auto"/>
              <w:right w:val="single" w:sz="4" w:space="0" w:color="auto"/>
            </w:tcBorders>
            <w:noWrap/>
            <w:hideMark/>
          </w:tcPr>
          <w:p w14:paraId="1F13893D" w14:textId="77777777" w:rsidR="002C0132" w:rsidRPr="002C0132" w:rsidRDefault="002C0132" w:rsidP="002C0132">
            <w:pPr>
              <w:spacing w:after="0"/>
              <w:rPr>
                <w:rFonts w:ascii="Roboto" w:hAnsi="Roboto"/>
                <w:sz w:val="20"/>
                <w:szCs w:val="20"/>
                <w:u w:val="single"/>
                <w:lang w:val="ru-RU"/>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4B84B836"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fr-CH"/>
              </w:rPr>
              <w:t>2</w:t>
            </w:r>
            <w:r w:rsidRPr="002C0132">
              <w:rPr>
                <w:rFonts w:ascii="Roboto" w:hAnsi="Roboto"/>
                <w:sz w:val="20"/>
                <w:szCs w:val="20"/>
                <w:u w:val="single"/>
                <w:lang w:val="en-US"/>
              </w:rPr>
              <w:t>5</w:t>
            </w:r>
            <w:r w:rsidRPr="002C0132">
              <w:rPr>
                <w:rFonts w:ascii="Roboto" w:hAnsi="Roboto"/>
                <w:sz w:val="20"/>
                <w:szCs w:val="20"/>
                <w:u w:val="single"/>
                <w:lang w:val="ru-RU"/>
              </w:rPr>
              <w:t> </w:t>
            </w:r>
            <w:r w:rsidRPr="002C0132">
              <w:rPr>
                <w:rFonts w:ascii="Roboto" w:hAnsi="Roboto"/>
                <w:sz w:val="20"/>
                <w:szCs w:val="20"/>
                <w:u w:val="single"/>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3D9BBB4C"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fr-CH"/>
              </w:rPr>
              <w:t>2</w:t>
            </w:r>
            <w:r w:rsidRPr="002C0132">
              <w:rPr>
                <w:rFonts w:ascii="Roboto" w:hAnsi="Roboto"/>
                <w:sz w:val="20"/>
                <w:szCs w:val="20"/>
                <w:u w:val="single"/>
                <w:lang w:val="en-US"/>
              </w:rPr>
              <w:t>5</w:t>
            </w:r>
            <w:r w:rsidRPr="002C0132">
              <w:rPr>
                <w:rFonts w:ascii="Roboto" w:hAnsi="Roboto"/>
                <w:sz w:val="20"/>
                <w:szCs w:val="20"/>
                <w:u w:val="single"/>
                <w:lang w:val="ru-RU"/>
              </w:rPr>
              <w:t> </w:t>
            </w:r>
            <w:r w:rsidRPr="002C0132">
              <w:rPr>
                <w:rFonts w:ascii="Roboto" w:hAnsi="Roboto"/>
                <w:sz w:val="20"/>
                <w:szCs w:val="20"/>
                <w:u w:val="single"/>
                <w:lang w:val="en-US"/>
              </w:rPr>
              <w:t>000</w:t>
            </w:r>
          </w:p>
        </w:tc>
        <w:tc>
          <w:tcPr>
            <w:tcW w:w="1200" w:type="dxa"/>
            <w:tcBorders>
              <w:top w:val="single" w:sz="4" w:space="0" w:color="auto"/>
              <w:left w:val="single" w:sz="4" w:space="0" w:color="auto"/>
              <w:bottom w:val="single" w:sz="4" w:space="0" w:color="auto"/>
              <w:right w:val="single" w:sz="4" w:space="0" w:color="auto"/>
            </w:tcBorders>
            <w:noWrap/>
            <w:hideMark/>
          </w:tcPr>
          <w:p w14:paraId="1A6D179F"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fr-CH"/>
              </w:rPr>
              <w:t>5</w:t>
            </w:r>
            <w:r w:rsidRPr="002C0132">
              <w:rPr>
                <w:rFonts w:ascii="Roboto" w:hAnsi="Roboto"/>
                <w:sz w:val="20"/>
                <w:szCs w:val="20"/>
                <w:u w:val="single"/>
                <w:lang w:val="en-US"/>
              </w:rPr>
              <w:t>0</w:t>
            </w:r>
            <w:r w:rsidRPr="002C0132">
              <w:rPr>
                <w:rFonts w:ascii="Roboto" w:hAnsi="Roboto"/>
                <w:sz w:val="20"/>
                <w:szCs w:val="20"/>
                <w:u w:val="single"/>
                <w:lang w:val="ru-RU"/>
              </w:rPr>
              <w:t> </w:t>
            </w:r>
            <w:r w:rsidRPr="002C0132">
              <w:rPr>
                <w:rFonts w:ascii="Roboto" w:hAnsi="Roboto"/>
                <w:sz w:val="20"/>
                <w:szCs w:val="20"/>
                <w:u w:val="single"/>
                <w:lang w:val="en-US"/>
              </w:rPr>
              <w:t>000</w:t>
            </w:r>
          </w:p>
        </w:tc>
      </w:tr>
      <w:tr w:rsidR="002C0132" w:rsidRPr="002C0132" w14:paraId="164E34F4"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57B35C90" w14:textId="77777777" w:rsidR="002C0132" w:rsidRPr="002C0132" w:rsidRDefault="002C0132" w:rsidP="002C0132">
            <w:pPr>
              <w:spacing w:after="0"/>
              <w:rPr>
                <w:rFonts w:ascii="Roboto" w:hAnsi="Roboto"/>
                <w:sz w:val="20"/>
                <w:szCs w:val="20"/>
                <w:u w:val="single"/>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16F2D97B"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1999</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7D8DFD00"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Итого по компоненту</w:t>
            </w:r>
          </w:p>
        </w:tc>
        <w:tc>
          <w:tcPr>
            <w:tcW w:w="1020" w:type="dxa"/>
            <w:tcBorders>
              <w:top w:val="single" w:sz="4" w:space="0" w:color="auto"/>
              <w:left w:val="single" w:sz="4" w:space="0" w:color="auto"/>
              <w:bottom w:val="single" w:sz="4" w:space="0" w:color="auto"/>
              <w:right w:val="single" w:sz="4" w:space="0" w:color="auto"/>
            </w:tcBorders>
            <w:noWrap/>
            <w:hideMark/>
          </w:tcPr>
          <w:p w14:paraId="4B2FE77B"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4</w:t>
            </w:r>
            <w:r w:rsidRPr="002C0132">
              <w:rPr>
                <w:rFonts w:ascii="Roboto" w:hAnsi="Roboto"/>
                <w:sz w:val="20"/>
                <w:szCs w:val="20"/>
                <w:lang w:val="fr-CH"/>
              </w:rPr>
              <w:t>1</w:t>
            </w:r>
            <w:r w:rsidRPr="002C0132">
              <w:rPr>
                <w:rFonts w:ascii="Roboto" w:hAnsi="Roboto"/>
                <w:sz w:val="20"/>
                <w:szCs w:val="20"/>
                <w:lang w:val="en-US"/>
              </w:rPr>
              <w:t>0</w:t>
            </w:r>
            <w:r w:rsidRPr="002C0132">
              <w:rPr>
                <w:rFonts w:ascii="Roboto" w:hAnsi="Roboto"/>
                <w:sz w:val="20"/>
                <w:szCs w:val="20"/>
                <w:lang w:val="ru-RU"/>
              </w:rPr>
              <w:t> </w:t>
            </w:r>
            <w:r w:rsidRPr="002C0132">
              <w:rPr>
                <w:rFonts w:ascii="Roboto" w:hAnsi="Roboto"/>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07D0248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4</w:t>
            </w:r>
            <w:r w:rsidRPr="002C0132">
              <w:rPr>
                <w:rFonts w:ascii="Roboto" w:hAnsi="Roboto"/>
                <w:sz w:val="20"/>
                <w:szCs w:val="20"/>
                <w:lang w:val="fr-CH"/>
              </w:rPr>
              <w:t>10</w:t>
            </w:r>
            <w:r w:rsidRPr="002C0132">
              <w:rPr>
                <w:rFonts w:ascii="Roboto" w:hAnsi="Roboto"/>
                <w:sz w:val="20"/>
                <w:szCs w:val="20"/>
                <w:lang w:val="ru-RU"/>
              </w:rPr>
              <w:t> </w:t>
            </w:r>
            <w:r w:rsidRPr="002C0132">
              <w:rPr>
                <w:rFonts w:ascii="Roboto" w:hAnsi="Roboto"/>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hideMark/>
          </w:tcPr>
          <w:p w14:paraId="57168737"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8</w:t>
            </w:r>
            <w:r w:rsidRPr="002C0132">
              <w:rPr>
                <w:rFonts w:ascii="Roboto" w:hAnsi="Roboto"/>
                <w:sz w:val="20"/>
                <w:szCs w:val="20"/>
                <w:lang w:val="fr-CH"/>
              </w:rPr>
              <w:t>20</w:t>
            </w:r>
            <w:r w:rsidRPr="002C0132">
              <w:rPr>
                <w:rFonts w:ascii="Roboto" w:hAnsi="Roboto"/>
                <w:sz w:val="20"/>
                <w:szCs w:val="20"/>
                <w:lang w:val="ru-RU"/>
              </w:rPr>
              <w:t> </w:t>
            </w:r>
            <w:r w:rsidRPr="002C0132">
              <w:rPr>
                <w:rFonts w:ascii="Roboto" w:hAnsi="Roboto"/>
                <w:sz w:val="20"/>
                <w:szCs w:val="20"/>
                <w:lang w:val="en-US"/>
              </w:rPr>
              <w:t>000</w:t>
            </w:r>
          </w:p>
        </w:tc>
      </w:tr>
      <w:tr w:rsidR="002C0132" w:rsidRPr="002C0132" w14:paraId="1E799414"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515244AA"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20</w:t>
            </w:r>
          </w:p>
        </w:tc>
        <w:tc>
          <w:tcPr>
            <w:tcW w:w="6518" w:type="dxa"/>
            <w:gridSpan w:val="3"/>
            <w:tcBorders>
              <w:top w:val="single" w:sz="4" w:space="0" w:color="auto"/>
              <w:left w:val="single" w:sz="4" w:space="0" w:color="auto"/>
              <w:bottom w:val="single" w:sz="4" w:space="0" w:color="auto"/>
              <w:right w:val="single" w:sz="4" w:space="0" w:color="auto"/>
            </w:tcBorders>
            <w:noWrap/>
            <w:hideMark/>
          </w:tcPr>
          <w:p w14:paraId="5C21074C" w14:textId="77777777" w:rsidR="002C0132" w:rsidRPr="002C0132" w:rsidRDefault="002C0132" w:rsidP="002C0132">
            <w:pPr>
              <w:spacing w:after="0"/>
              <w:rPr>
                <w:rFonts w:ascii="Roboto" w:hAnsi="Roboto"/>
                <w:b/>
                <w:bCs/>
                <w:sz w:val="20"/>
                <w:szCs w:val="20"/>
                <w:lang w:val="en-US"/>
              </w:rPr>
            </w:pPr>
            <w:proofErr w:type="spellStart"/>
            <w:r w:rsidRPr="002C0132">
              <w:rPr>
                <w:rFonts w:ascii="Roboto" w:hAnsi="Roboto"/>
                <w:b/>
                <w:bCs/>
                <w:sz w:val="20"/>
                <w:szCs w:val="20"/>
                <w:lang w:val="ru-RU"/>
              </w:rPr>
              <w:t>Суб</w:t>
            </w:r>
            <w:r w:rsidRPr="002C0132">
              <w:rPr>
                <w:rFonts w:ascii="Roboto" w:hAnsi="Roboto"/>
                <w:b/>
                <w:bCs/>
                <w:sz w:val="20"/>
                <w:szCs w:val="20"/>
                <w:lang w:val="en-US"/>
              </w:rPr>
              <w:t>контракты</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7A21CAC5" w14:textId="77777777" w:rsidR="002C0132" w:rsidRPr="002C0132" w:rsidRDefault="002C0132" w:rsidP="002C0132">
            <w:pPr>
              <w:spacing w:after="0"/>
              <w:rPr>
                <w:rFonts w:ascii="Roboto" w:hAnsi="Roboto"/>
                <w:b/>
                <w:bCs/>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7D6CD170"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2ABA8DA" w14:textId="77777777" w:rsidR="002C0132" w:rsidRPr="002C0132" w:rsidRDefault="002C0132" w:rsidP="002C0132">
            <w:pPr>
              <w:spacing w:after="0"/>
              <w:rPr>
                <w:rFonts w:ascii="Roboto" w:hAnsi="Roboto"/>
                <w:sz w:val="20"/>
                <w:szCs w:val="20"/>
                <w:lang w:val="en-US"/>
              </w:rPr>
            </w:pPr>
          </w:p>
        </w:tc>
      </w:tr>
      <w:tr w:rsidR="002C0132" w:rsidRPr="002C0132" w14:paraId="61B004EA"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393297C9"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64F5CFA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2100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452C77D6" w14:textId="77777777" w:rsidR="002C0132" w:rsidRPr="002C0132" w:rsidRDefault="002C0132" w:rsidP="002C0132">
            <w:pPr>
              <w:spacing w:after="0"/>
              <w:rPr>
                <w:rFonts w:ascii="Roboto" w:hAnsi="Roboto"/>
                <w:sz w:val="20"/>
                <w:szCs w:val="20"/>
                <w:lang w:val="ru-RU"/>
              </w:rPr>
            </w:pPr>
            <w:proofErr w:type="spellStart"/>
            <w:r w:rsidRPr="002C0132">
              <w:rPr>
                <w:rFonts w:ascii="Roboto" w:hAnsi="Roboto"/>
                <w:sz w:val="20"/>
                <w:szCs w:val="20"/>
                <w:lang w:val="ru-RU"/>
              </w:rPr>
              <w:t>Суб</w:t>
            </w:r>
            <w:proofErr w:type="spellEnd"/>
            <w:r w:rsidRPr="002C0132">
              <w:rPr>
                <w:rFonts w:ascii="Roboto" w:hAnsi="Roboto"/>
                <w:sz w:val="20"/>
                <w:szCs w:val="20"/>
                <w:lang w:val="ru-RU"/>
              </w:rPr>
              <w:t>-контракты (</w:t>
            </w:r>
            <w:proofErr w:type="spellStart"/>
            <w:r w:rsidRPr="002C0132">
              <w:rPr>
                <w:rFonts w:ascii="Roboto" w:hAnsi="Roboto"/>
                <w:sz w:val="20"/>
                <w:szCs w:val="20"/>
                <w:lang w:val="ru-RU"/>
              </w:rPr>
              <w:t>МоВ</w:t>
            </w:r>
            <w:proofErr w:type="spellEnd"/>
            <w:r w:rsidRPr="002C0132">
              <w:rPr>
                <w:rFonts w:ascii="Roboto" w:hAnsi="Roboto"/>
                <w:sz w:val="20"/>
                <w:szCs w:val="20"/>
                <w:lang w:val="ru-RU"/>
              </w:rPr>
              <w:t>/</w:t>
            </w:r>
            <w:proofErr w:type="spellStart"/>
            <w:r w:rsidRPr="002C0132">
              <w:rPr>
                <w:rFonts w:ascii="Roboto" w:hAnsi="Roboto"/>
                <w:sz w:val="20"/>
                <w:szCs w:val="20"/>
                <w:lang w:val="ru-RU"/>
              </w:rPr>
              <w:t>ПоД</w:t>
            </w:r>
            <w:proofErr w:type="spellEnd"/>
            <w:r w:rsidRPr="002C0132">
              <w:rPr>
                <w:rFonts w:ascii="Roboto" w:hAnsi="Roboto"/>
                <w:sz w:val="20"/>
                <w:szCs w:val="20"/>
                <w:lang w:val="ru-RU"/>
              </w:rPr>
              <w:t xml:space="preserve"> с сотрудничающими учреждениями)</w:t>
            </w:r>
          </w:p>
        </w:tc>
        <w:tc>
          <w:tcPr>
            <w:tcW w:w="1020" w:type="dxa"/>
            <w:tcBorders>
              <w:top w:val="single" w:sz="4" w:space="0" w:color="auto"/>
              <w:left w:val="single" w:sz="4" w:space="0" w:color="auto"/>
              <w:bottom w:val="single" w:sz="4" w:space="0" w:color="auto"/>
              <w:right w:val="single" w:sz="4" w:space="0" w:color="auto"/>
            </w:tcBorders>
            <w:noWrap/>
            <w:hideMark/>
          </w:tcPr>
          <w:p w14:paraId="55FE26BB" w14:textId="77777777" w:rsidR="002C0132" w:rsidRPr="002C0132" w:rsidRDefault="002C0132" w:rsidP="002C0132">
            <w:pPr>
              <w:spacing w:after="0"/>
              <w:rPr>
                <w:rFonts w:ascii="Roboto" w:hAnsi="Roboto"/>
                <w:sz w:val="20"/>
                <w:szCs w:val="20"/>
                <w:lang w:val="ru-RU"/>
              </w:rPr>
            </w:pP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220B38C"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B94ACA6" w14:textId="77777777" w:rsidR="002C0132" w:rsidRPr="002C0132" w:rsidRDefault="002C0132" w:rsidP="002C0132">
            <w:pPr>
              <w:spacing w:after="0"/>
              <w:rPr>
                <w:rFonts w:ascii="Roboto" w:hAnsi="Roboto"/>
                <w:sz w:val="20"/>
                <w:szCs w:val="20"/>
                <w:lang w:val="en-US"/>
              </w:rPr>
            </w:pPr>
          </w:p>
        </w:tc>
      </w:tr>
      <w:tr w:rsidR="002C0132" w:rsidRPr="002C0132" w14:paraId="52FF4885"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38B97015"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D0D9EC2"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E905D1B"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2101</w:t>
            </w:r>
          </w:p>
        </w:tc>
        <w:tc>
          <w:tcPr>
            <w:tcW w:w="5032" w:type="dxa"/>
            <w:tcBorders>
              <w:top w:val="single" w:sz="4" w:space="0" w:color="auto"/>
              <w:left w:val="single" w:sz="4" w:space="0" w:color="auto"/>
              <w:bottom w:val="single" w:sz="4" w:space="0" w:color="auto"/>
              <w:right w:val="single" w:sz="4" w:space="0" w:color="auto"/>
            </w:tcBorders>
            <w:noWrap/>
            <w:hideMark/>
          </w:tcPr>
          <w:p w14:paraId="1350AC7A" w14:textId="77777777" w:rsidR="002C0132" w:rsidRPr="002C0132" w:rsidRDefault="002C0132" w:rsidP="002C0132">
            <w:pPr>
              <w:spacing w:after="0"/>
              <w:rPr>
                <w:rFonts w:ascii="Roboto" w:hAnsi="Roboto"/>
                <w:sz w:val="20"/>
                <w:szCs w:val="20"/>
                <w:lang w:val="ru-RU"/>
              </w:rPr>
            </w:pPr>
            <w:proofErr w:type="spellStart"/>
            <w:r w:rsidRPr="002C0132">
              <w:rPr>
                <w:rFonts w:ascii="Roboto" w:hAnsi="Roboto"/>
                <w:sz w:val="20"/>
                <w:szCs w:val="20"/>
                <w:lang w:val="ru-RU"/>
              </w:rPr>
              <w:t>МоВ</w:t>
            </w:r>
            <w:proofErr w:type="spellEnd"/>
            <w:r w:rsidRPr="002C0132">
              <w:rPr>
                <w:rFonts w:ascii="Roboto" w:hAnsi="Roboto"/>
                <w:sz w:val="20"/>
                <w:szCs w:val="20"/>
                <w:lang w:val="ru-RU"/>
              </w:rPr>
              <w:t xml:space="preserve"> по деятельности конвенции, общие</w:t>
            </w:r>
          </w:p>
        </w:tc>
        <w:tc>
          <w:tcPr>
            <w:tcW w:w="1020" w:type="dxa"/>
            <w:tcBorders>
              <w:top w:val="single" w:sz="4" w:space="0" w:color="auto"/>
              <w:left w:val="single" w:sz="4" w:space="0" w:color="auto"/>
              <w:bottom w:val="single" w:sz="4" w:space="0" w:color="auto"/>
              <w:right w:val="single" w:sz="4" w:space="0" w:color="auto"/>
            </w:tcBorders>
            <w:noWrap/>
            <w:hideMark/>
          </w:tcPr>
          <w:p w14:paraId="18F58BBB"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fr-CH"/>
              </w:rPr>
              <w:t>81</w:t>
            </w:r>
            <w:r w:rsidRPr="002C0132">
              <w:rPr>
                <w:rFonts w:ascii="Roboto" w:hAnsi="Roboto"/>
                <w:sz w:val="20"/>
                <w:szCs w:val="20"/>
                <w:lang w:val="ru-RU"/>
              </w:rPr>
              <w:t> </w:t>
            </w:r>
            <w:r w:rsidRPr="002C0132">
              <w:rPr>
                <w:rFonts w:ascii="Roboto" w:hAnsi="Roboto"/>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1EFE3C62"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fr-CH"/>
              </w:rPr>
              <w:t>8</w:t>
            </w:r>
            <w:r w:rsidRPr="002C0132">
              <w:rPr>
                <w:rFonts w:ascii="Roboto" w:hAnsi="Roboto"/>
                <w:sz w:val="20"/>
                <w:szCs w:val="20"/>
                <w:lang w:val="ru-RU"/>
              </w:rPr>
              <w:t>6 </w:t>
            </w:r>
            <w:r w:rsidRPr="002C0132">
              <w:rPr>
                <w:rFonts w:ascii="Roboto" w:hAnsi="Roboto"/>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A5F3EF7"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ru-RU"/>
              </w:rPr>
              <w:t>1</w:t>
            </w:r>
            <w:r w:rsidRPr="002C0132">
              <w:rPr>
                <w:rFonts w:ascii="Roboto" w:hAnsi="Roboto"/>
                <w:b/>
                <w:bCs/>
                <w:sz w:val="20"/>
                <w:szCs w:val="20"/>
                <w:lang w:val="fr-CH"/>
              </w:rPr>
              <w:t>67</w:t>
            </w:r>
            <w:r w:rsidRPr="002C0132">
              <w:rPr>
                <w:rFonts w:ascii="Roboto" w:hAnsi="Roboto"/>
                <w:sz w:val="20"/>
                <w:szCs w:val="20"/>
                <w:lang w:val="ru-RU"/>
              </w:rPr>
              <w:t> </w:t>
            </w:r>
            <w:r w:rsidRPr="002C0132">
              <w:rPr>
                <w:rFonts w:ascii="Roboto" w:hAnsi="Roboto"/>
                <w:b/>
                <w:bCs/>
                <w:sz w:val="20"/>
                <w:szCs w:val="20"/>
                <w:lang w:val="en-US"/>
              </w:rPr>
              <w:t>000</w:t>
            </w:r>
          </w:p>
        </w:tc>
      </w:tr>
      <w:tr w:rsidR="002C0132" w:rsidRPr="002C0132" w14:paraId="0D6D863B"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vAlign w:val="bottom"/>
            <w:hideMark/>
          </w:tcPr>
          <w:p w14:paraId="268DF866"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2F7F31FB"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3DAD2441"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2102</w:t>
            </w:r>
          </w:p>
        </w:tc>
        <w:tc>
          <w:tcPr>
            <w:tcW w:w="5032" w:type="dxa"/>
            <w:tcBorders>
              <w:top w:val="single" w:sz="4" w:space="0" w:color="auto"/>
              <w:left w:val="single" w:sz="4" w:space="0" w:color="auto"/>
              <w:bottom w:val="single" w:sz="4" w:space="0" w:color="auto"/>
              <w:right w:val="single" w:sz="4" w:space="0" w:color="auto"/>
            </w:tcBorders>
            <w:noWrap/>
            <w:vAlign w:val="bottom"/>
            <w:hideMark/>
          </w:tcPr>
          <w:p w14:paraId="3654A2B0" w14:textId="77777777" w:rsidR="002C0132" w:rsidRPr="002C0132" w:rsidRDefault="002C0132" w:rsidP="002C0132">
            <w:pPr>
              <w:spacing w:after="0"/>
              <w:rPr>
                <w:rFonts w:ascii="Roboto" w:hAnsi="Roboto"/>
                <w:sz w:val="20"/>
                <w:szCs w:val="20"/>
                <w:lang w:val="en-US"/>
              </w:rPr>
            </w:pPr>
            <w:proofErr w:type="spellStart"/>
            <w:r w:rsidRPr="002C0132">
              <w:rPr>
                <w:rFonts w:ascii="Roboto" w:hAnsi="Roboto"/>
                <w:sz w:val="20"/>
                <w:szCs w:val="20"/>
                <w:lang w:val="ru-RU"/>
              </w:rPr>
              <w:t>МоВ</w:t>
            </w:r>
            <w:proofErr w:type="spellEnd"/>
            <w:r w:rsidRPr="002C0132">
              <w:rPr>
                <w:rFonts w:ascii="Roboto" w:hAnsi="Roboto"/>
                <w:sz w:val="20"/>
                <w:szCs w:val="20"/>
                <w:lang w:val="en-US"/>
              </w:rPr>
              <w:t xml:space="preserve"> </w:t>
            </w:r>
            <w:r w:rsidRPr="002C0132">
              <w:rPr>
                <w:rFonts w:ascii="Roboto" w:hAnsi="Roboto"/>
                <w:sz w:val="20"/>
                <w:szCs w:val="20"/>
                <w:lang w:val="ru-RU"/>
              </w:rPr>
              <w:t>по</w:t>
            </w:r>
            <w:r w:rsidRPr="002C0132">
              <w:rPr>
                <w:rFonts w:ascii="Roboto" w:hAnsi="Roboto"/>
                <w:sz w:val="20"/>
                <w:szCs w:val="20"/>
                <w:lang w:val="en-US"/>
              </w:rPr>
              <w:t xml:space="preserve"> </w:t>
            </w:r>
            <w:r w:rsidRPr="002C0132">
              <w:rPr>
                <w:rFonts w:ascii="Roboto" w:hAnsi="Roboto"/>
                <w:sz w:val="20"/>
                <w:szCs w:val="20"/>
                <w:lang w:val="ru-RU"/>
              </w:rPr>
              <w:t>Дню</w:t>
            </w:r>
            <w:r w:rsidRPr="002C0132">
              <w:rPr>
                <w:rFonts w:ascii="Roboto" w:hAnsi="Roboto"/>
                <w:sz w:val="20"/>
                <w:szCs w:val="20"/>
                <w:lang w:val="en-US"/>
              </w:rPr>
              <w:t xml:space="preserve"> </w:t>
            </w:r>
            <w:r w:rsidRPr="002C0132">
              <w:rPr>
                <w:rFonts w:ascii="Roboto" w:hAnsi="Roboto"/>
                <w:sz w:val="20"/>
                <w:szCs w:val="20"/>
                <w:lang w:val="ru-RU"/>
              </w:rPr>
              <w:t>Каспия</w:t>
            </w:r>
            <w:r w:rsidRPr="002C0132">
              <w:rPr>
                <w:rFonts w:ascii="Roboto" w:hAnsi="Roboto"/>
                <w:sz w:val="20"/>
                <w:szCs w:val="20"/>
                <w:lang w:val="en-US"/>
              </w:rPr>
              <w:t xml:space="preserve"> </w:t>
            </w:r>
          </w:p>
        </w:tc>
        <w:tc>
          <w:tcPr>
            <w:tcW w:w="1020" w:type="dxa"/>
            <w:tcBorders>
              <w:top w:val="single" w:sz="4" w:space="0" w:color="auto"/>
              <w:left w:val="single" w:sz="4" w:space="0" w:color="auto"/>
              <w:bottom w:val="single" w:sz="4" w:space="0" w:color="auto"/>
              <w:right w:val="single" w:sz="4" w:space="0" w:color="auto"/>
            </w:tcBorders>
            <w:noWrap/>
            <w:hideMark/>
          </w:tcPr>
          <w:p w14:paraId="67F201F1"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25</w:t>
            </w:r>
            <w:r w:rsidRPr="002C0132">
              <w:rPr>
                <w:rFonts w:ascii="Roboto" w:hAnsi="Roboto"/>
                <w:sz w:val="20"/>
                <w:szCs w:val="20"/>
                <w:lang w:val="ru-RU"/>
              </w:rPr>
              <w:t> </w:t>
            </w:r>
            <w:r w:rsidRPr="002C0132">
              <w:rPr>
                <w:rFonts w:ascii="Roboto" w:hAnsi="Roboto"/>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4A4169BE"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25</w:t>
            </w:r>
            <w:r w:rsidRPr="002C0132">
              <w:rPr>
                <w:rFonts w:ascii="Roboto" w:hAnsi="Roboto"/>
                <w:sz w:val="20"/>
                <w:szCs w:val="20"/>
                <w:lang w:val="ru-RU"/>
              </w:rPr>
              <w:t> </w:t>
            </w:r>
            <w:r w:rsidRPr="002C0132">
              <w:rPr>
                <w:rFonts w:ascii="Roboto" w:hAnsi="Roboto"/>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A828D24"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50</w:t>
            </w:r>
            <w:r w:rsidRPr="002C0132">
              <w:rPr>
                <w:rFonts w:ascii="Roboto" w:hAnsi="Roboto"/>
                <w:sz w:val="20"/>
                <w:szCs w:val="20"/>
                <w:lang w:val="ru-RU"/>
              </w:rPr>
              <w:t> </w:t>
            </w:r>
            <w:r w:rsidRPr="002C0132">
              <w:rPr>
                <w:rFonts w:ascii="Roboto" w:hAnsi="Roboto"/>
                <w:b/>
                <w:bCs/>
                <w:sz w:val="20"/>
                <w:szCs w:val="20"/>
                <w:lang w:val="en-US"/>
              </w:rPr>
              <w:t>000</w:t>
            </w:r>
          </w:p>
        </w:tc>
      </w:tr>
      <w:tr w:rsidR="002C0132" w:rsidRPr="002C0132" w14:paraId="16AC8B03"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3DC34B58"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82E3482"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6FA101EA"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2199</w:t>
            </w:r>
          </w:p>
        </w:tc>
        <w:tc>
          <w:tcPr>
            <w:tcW w:w="5032" w:type="dxa"/>
            <w:tcBorders>
              <w:top w:val="single" w:sz="4" w:space="0" w:color="auto"/>
              <w:left w:val="single" w:sz="4" w:space="0" w:color="auto"/>
              <w:bottom w:val="single" w:sz="4" w:space="0" w:color="auto"/>
              <w:right w:val="single" w:sz="4" w:space="0" w:color="auto"/>
            </w:tcBorders>
            <w:noWrap/>
            <w:hideMark/>
          </w:tcPr>
          <w:p w14:paraId="0ED37209" w14:textId="77777777" w:rsidR="002C0132" w:rsidRPr="002C0132" w:rsidRDefault="002C0132" w:rsidP="002C0132">
            <w:pPr>
              <w:spacing w:after="0"/>
              <w:rPr>
                <w:rFonts w:ascii="Roboto" w:hAnsi="Roboto"/>
                <w:sz w:val="20"/>
                <w:szCs w:val="20"/>
                <w:u w:val="single"/>
                <w:lang w:val="ru-RU"/>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60CA78D7"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ru-RU"/>
              </w:rPr>
              <w:t>1</w:t>
            </w:r>
            <w:r w:rsidRPr="002C0132">
              <w:rPr>
                <w:rFonts w:ascii="Roboto" w:hAnsi="Roboto"/>
                <w:sz w:val="20"/>
                <w:szCs w:val="20"/>
                <w:u w:val="single"/>
                <w:lang w:val="fr-CH"/>
              </w:rPr>
              <w:t>06</w:t>
            </w:r>
            <w:r w:rsidRPr="002C0132">
              <w:rPr>
                <w:rFonts w:ascii="Roboto" w:hAnsi="Roboto"/>
                <w:sz w:val="20"/>
                <w:szCs w:val="20"/>
                <w:u w:val="single"/>
                <w:lang w:val="ru-RU"/>
              </w:rPr>
              <w:t> </w:t>
            </w:r>
            <w:r w:rsidRPr="002C0132">
              <w:rPr>
                <w:rFonts w:ascii="Roboto" w:hAnsi="Roboto"/>
                <w:sz w:val="20"/>
                <w:szCs w:val="20"/>
                <w:u w:val="single"/>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528ACB70"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fr-CH"/>
              </w:rPr>
              <w:t>11</w:t>
            </w:r>
            <w:r w:rsidRPr="002C0132">
              <w:rPr>
                <w:rFonts w:ascii="Roboto" w:hAnsi="Roboto"/>
                <w:sz w:val="20"/>
                <w:szCs w:val="20"/>
                <w:u w:val="single"/>
                <w:lang w:val="ru-RU"/>
              </w:rPr>
              <w:t>1 </w:t>
            </w:r>
            <w:r w:rsidRPr="002C0132">
              <w:rPr>
                <w:rFonts w:ascii="Roboto" w:hAnsi="Roboto"/>
                <w:sz w:val="20"/>
                <w:szCs w:val="20"/>
                <w:u w:val="single"/>
                <w:lang w:val="en-US"/>
              </w:rPr>
              <w:t>000</w:t>
            </w:r>
          </w:p>
        </w:tc>
        <w:tc>
          <w:tcPr>
            <w:tcW w:w="1200" w:type="dxa"/>
            <w:tcBorders>
              <w:top w:val="single" w:sz="4" w:space="0" w:color="auto"/>
              <w:left w:val="single" w:sz="4" w:space="0" w:color="auto"/>
              <w:bottom w:val="single" w:sz="4" w:space="0" w:color="auto"/>
              <w:right w:val="single" w:sz="4" w:space="0" w:color="auto"/>
            </w:tcBorders>
            <w:noWrap/>
            <w:hideMark/>
          </w:tcPr>
          <w:p w14:paraId="31AB60C7"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fr-CH"/>
              </w:rPr>
              <w:t>217</w:t>
            </w:r>
            <w:r w:rsidRPr="002C0132">
              <w:rPr>
                <w:rFonts w:ascii="Roboto" w:hAnsi="Roboto"/>
                <w:sz w:val="20"/>
                <w:szCs w:val="20"/>
                <w:u w:val="single"/>
                <w:lang w:val="ru-RU"/>
              </w:rPr>
              <w:t> </w:t>
            </w:r>
            <w:r w:rsidRPr="002C0132">
              <w:rPr>
                <w:rFonts w:ascii="Roboto" w:hAnsi="Roboto"/>
                <w:sz w:val="20"/>
                <w:szCs w:val="20"/>
                <w:u w:val="single"/>
                <w:lang w:val="en-US"/>
              </w:rPr>
              <w:t>000</w:t>
            </w:r>
          </w:p>
        </w:tc>
      </w:tr>
      <w:tr w:rsidR="002C0132" w:rsidRPr="002C0132" w14:paraId="7C3C6ABC"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745DA7F6" w14:textId="77777777" w:rsidR="002C0132" w:rsidRPr="002C0132" w:rsidRDefault="002C0132" w:rsidP="002C0132">
            <w:pPr>
              <w:spacing w:after="0"/>
              <w:rPr>
                <w:rFonts w:ascii="Roboto" w:hAnsi="Roboto"/>
                <w:sz w:val="20"/>
                <w:szCs w:val="20"/>
                <w:u w:val="single"/>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8017936"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2999</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7B93D55F"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Итого по компоненту</w:t>
            </w:r>
          </w:p>
        </w:tc>
        <w:tc>
          <w:tcPr>
            <w:tcW w:w="1020" w:type="dxa"/>
            <w:tcBorders>
              <w:top w:val="single" w:sz="4" w:space="0" w:color="auto"/>
              <w:left w:val="single" w:sz="4" w:space="0" w:color="auto"/>
              <w:bottom w:val="single" w:sz="4" w:space="0" w:color="auto"/>
              <w:right w:val="single" w:sz="4" w:space="0" w:color="auto"/>
            </w:tcBorders>
            <w:noWrap/>
            <w:hideMark/>
          </w:tcPr>
          <w:p w14:paraId="716D85A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1</w:t>
            </w:r>
            <w:r w:rsidRPr="002C0132">
              <w:rPr>
                <w:rFonts w:ascii="Roboto" w:hAnsi="Roboto"/>
                <w:sz w:val="20"/>
                <w:szCs w:val="20"/>
                <w:lang w:val="fr-CH"/>
              </w:rPr>
              <w:t>06</w:t>
            </w:r>
            <w:r w:rsidRPr="002C0132">
              <w:rPr>
                <w:rFonts w:ascii="Roboto" w:hAnsi="Roboto"/>
                <w:sz w:val="20"/>
                <w:szCs w:val="20"/>
                <w:lang w:val="ru-RU"/>
              </w:rPr>
              <w:t> </w:t>
            </w:r>
            <w:r w:rsidRPr="002C0132">
              <w:rPr>
                <w:rFonts w:ascii="Roboto" w:hAnsi="Roboto"/>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11AD90D2"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fr-CH"/>
              </w:rPr>
              <w:t>11</w:t>
            </w:r>
            <w:r w:rsidRPr="002C0132">
              <w:rPr>
                <w:rFonts w:ascii="Roboto" w:hAnsi="Roboto"/>
                <w:sz w:val="20"/>
                <w:szCs w:val="20"/>
                <w:lang w:val="ru-RU"/>
              </w:rPr>
              <w:t>1 </w:t>
            </w:r>
            <w:r w:rsidRPr="002C0132">
              <w:rPr>
                <w:rFonts w:ascii="Roboto" w:hAnsi="Roboto"/>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hideMark/>
          </w:tcPr>
          <w:p w14:paraId="4A99757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fr-CH"/>
              </w:rPr>
              <w:t>217</w:t>
            </w:r>
            <w:r w:rsidRPr="002C0132">
              <w:rPr>
                <w:rFonts w:ascii="Roboto" w:hAnsi="Roboto"/>
                <w:sz w:val="20"/>
                <w:szCs w:val="20"/>
                <w:lang w:val="ru-RU"/>
              </w:rPr>
              <w:t> </w:t>
            </w:r>
            <w:r w:rsidRPr="002C0132">
              <w:rPr>
                <w:rFonts w:ascii="Roboto" w:hAnsi="Roboto"/>
                <w:sz w:val="20"/>
                <w:szCs w:val="20"/>
                <w:lang w:val="en-US"/>
              </w:rPr>
              <w:t>000</w:t>
            </w:r>
          </w:p>
        </w:tc>
      </w:tr>
      <w:tr w:rsidR="002C0132" w:rsidRPr="002C0132" w14:paraId="0134EA51"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34D7AEF3"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30</w:t>
            </w:r>
          </w:p>
        </w:tc>
        <w:tc>
          <w:tcPr>
            <w:tcW w:w="6518" w:type="dxa"/>
            <w:gridSpan w:val="3"/>
            <w:tcBorders>
              <w:top w:val="single" w:sz="4" w:space="0" w:color="auto"/>
              <w:left w:val="single" w:sz="4" w:space="0" w:color="auto"/>
              <w:bottom w:val="single" w:sz="4" w:space="0" w:color="auto"/>
              <w:right w:val="single" w:sz="4" w:space="0" w:color="auto"/>
            </w:tcBorders>
            <w:noWrap/>
            <w:hideMark/>
          </w:tcPr>
          <w:p w14:paraId="515F7578" w14:textId="77777777" w:rsidR="002C0132" w:rsidRPr="002C0132" w:rsidRDefault="002C0132" w:rsidP="002C0132">
            <w:pPr>
              <w:spacing w:after="0"/>
              <w:rPr>
                <w:rFonts w:ascii="Roboto" w:hAnsi="Roboto"/>
                <w:b/>
                <w:bCs/>
                <w:sz w:val="20"/>
                <w:szCs w:val="20"/>
                <w:lang w:val="ru-RU"/>
              </w:rPr>
            </w:pPr>
            <w:r w:rsidRPr="002C0132">
              <w:rPr>
                <w:rFonts w:ascii="Roboto" w:hAnsi="Roboto"/>
                <w:b/>
                <w:bCs/>
                <w:sz w:val="20"/>
                <w:szCs w:val="20"/>
                <w:lang w:val="ru-RU"/>
              </w:rPr>
              <w:t>Подготовка</w:t>
            </w:r>
          </w:p>
        </w:tc>
        <w:tc>
          <w:tcPr>
            <w:tcW w:w="1020" w:type="dxa"/>
            <w:tcBorders>
              <w:top w:val="single" w:sz="4" w:space="0" w:color="auto"/>
              <w:left w:val="single" w:sz="4" w:space="0" w:color="auto"/>
              <w:bottom w:val="single" w:sz="4" w:space="0" w:color="auto"/>
              <w:right w:val="single" w:sz="4" w:space="0" w:color="auto"/>
            </w:tcBorders>
            <w:noWrap/>
            <w:hideMark/>
          </w:tcPr>
          <w:p w14:paraId="562A6A96" w14:textId="77777777" w:rsidR="002C0132" w:rsidRPr="002C0132" w:rsidRDefault="002C0132" w:rsidP="002C0132">
            <w:pPr>
              <w:spacing w:after="0"/>
              <w:rPr>
                <w:rFonts w:ascii="Roboto" w:hAnsi="Roboto"/>
                <w:b/>
                <w:bCs/>
                <w:sz w:val="20"/>
                <w:szCs w:val="20"/>
                <w:lang w:val="ru-RU"/>
              </w:rPr>
            </w:pPr>
          </w:p>
        </w:tc>
        <w:tc>
          <w:tcPr>
            <w:tcW w:w="1140" w:type="dxa"/>
            <w:tcBorders>
              <w:top w:val="single" w:sz="4" w:space="0" w:color="auto"/>
              <w:left w:val="single" w:sz="4" w:space="0" w:color="auto"/>
              <w:bottom w:val="single" w:sz="4" w:space="0" w:color="auto"/>
              <w:right w:val="single" w:sz="4" w:space="0" w:color="auto"/>
            </w:tcBorders>
            <w:noWrap/>
            <w:hideMark/>
          </w:tcPr>
          <w:p w14:paraId="3447EF35"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6B0A19D" w14:textId="77777777" w:rsidR="002C0132" w:rsidRPr="002C0132" w:rsidRDefault="002C0132" w:rsidP="002C0132">
            <w:pPr>
              <w:spacing w:after="0"/>
              <w:rPr>
                <w:rFonts w:ascii="Roboto" w:hAnsi="Roboto"/>
                <w:sz w:val="20"/>
                <w:szCs w:val="20"/>
                <w:lang w:val="en-US"/>
              </w:rPr>
            </w:pPr>
          </w:p>
        </w:tc>
      </w:tr>
      <w:tr w:rsidR="002C0132" w:rsidRPr="002C0132" w14:paraId="36095979"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660DD694"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BEDCB9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3300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2CA89E1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Совещания</w:t>
            </w:r>
            <w:r w:rsidRPr="002C0132">
              <w:rPr>
                <w:rFonts w:ascii="Roboto" w:hAnsi="Roboto"/>
                <w:sz w:val="20"/>
                <w:szCs w:val="20"/>
                <w:lang w:val="en-US"/>
              </w:rPr>
              <w:t>/</w:t>
            </w:r>
            <w:r w:rsidRPr="002C0132">
              <w:rPr>
                <w:rFonts w:ascii="Roboto" w:hAnsi="Roboto"/>
                <w:sz w:val="20"/>
                <w:szCs w:val="20"/>
                <w:lang w:val="ru-RU"/>
              </w:rPr>
              <w:t>конференции</w:t>
            </w:r>
            <w:r w:rsidRPr="002C0132">
              <w:rPr>
                <w:rFonts w:ascii="Roboto" w:hAnsi="Roboto"/>
                <w:sz w:val="20"/>
                <w:szCs w:val="20"/>
                <w:lang w:val="en-US"/>
              </w:rPr>
              <w:t xml:space="preserve"> (</w:t>
            </w:r>
            <w:r w:rsidRPr="002C0132">
              <w:rPr>
                <w:rFonts w:ascii="Roboto" w:hAnsi="Roboto"/>
                <w:sz w:val="20"/>
                <w:szCs w:val="20"/>
                <w:lang w:val="ru-RU"/>
              </w:rPr>
              <w:t>наименование</w:t>
            </w:r>
            <w:r w:rsidRPr="002C0132">
              <w:rPr>
                <w:rFonts w:ascii="Roboto" w:hAnsi="Roboto"/>
                <w:sz w:val="20"/>
                <w:szCs w:val="20"/>
                <w:lang w:val="en-US"/>
              </w:rPr>
              <w:t>)</w:t>
            </w:r>
          </w:p>
        </w:tc>
        <w:tc>
          <w:tcPr>
            <w:tcW w:w="1020" w:type="dxa"/>
            <w:tcBorders>
              <w:top w:val="single" w:sz="4" w:space="0" w:color="auto"/>
              <w:left w:val="single" w:sz="4" w:space="0" w:color="auto"/>
              <w:bottom w:val="single" w:sz="4" w:space="0" w:color="auto"/>
              <w:right w:val="single" w:sz="4" w:space="0" w:color="auto"/>
            </w:tcBorders>
            <w:noWrap/>
            <w:hideMark/>
          </w:tcPr>
          <w:p w14:paraId="5BC6060A" w14:textId="77777777" w:rsidR="002C0132" w:rsidRPr="002C0132" w:rsidRDefault="002C0132" w:rsidP="002C0132">
            <w:pPr>
              <w:spacing w:after="0"/>
              <w:rPr>
                <w:rFonts w:ascii="Roboto" w:hAnsi="Roboto"/>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56E2891F"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BB33BC9" w14:textId="77777777" w:rsidR="002C0132" w:rsidRPr="002C0132" w:rsidRDefault="002C0132" w:rsidP="002C0132">
            <w:pPr>
              <w:spacing w:after="0"/>
              <w:rPr>
                <w:rFonts w:ascii="Roboto" w:hAnsi="Roboto"/>
                <w:sz w:val="20"/>
                <w:szCs w:val="20"/>
                <w:lang w:val="en-US"/>
              </w:rPr>
            </w:pPr>
          </w:p>
        </w:tc>
      </w:tr>
      <w:tr w:rsidR="002C0132" w:rsidRPr="002C0132" w14:paraId="53693C78"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1FBA4D6D"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939199A"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2E97FBF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3301</w:t>
            </w:r>
          </w:p>
        </w:tc>
        <w:tc>
          <w:tcPr>
            <w:tcW w:w="5032" w:type="dxa"/>
            <w:tcBorders>
              <w:top w:val="single" w:sz="4" w:space="0" w:color="auto"/>
              <w:left w:val="single" w:sz="4" w:space="0" w:color="auto"/>
              <w:bottom w:val="single" w:sz="4" w:space="0" w:color="auto"/>
              <w:right w:val="single" w:sz="4" w:space="0" w:color="auto"/>
            </w:tcBorders>
            <w:noWrap/>
            <w:hideMark/>
          </w:tcPr>
          <w:p w14:paraId="17AA1676"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Совещания</w:t>
            </w:r>
            <w:r w:rsidRPr="002C0132">
              <w:rPr>
                <w:rFonts w:ascii="Roboto" w:hAnsi="Roboto"/>
                <w:sz w:val="20"/>
                <w:szCs w:val="20"/>
                <w:lang w:val="en-US"/>
              </w:rPr>
              <w:t>/</w:t>
            </w:r>
            <w:r w:rsidRPr="002C0132">
              <w:rPr>
                <w:rFonts w:ascii="Roboto" w:hAnsi="Roboto"/>
                <w:sz w:val="20"/>
                <w:szCs w:val="20"/>
                <w:lang w:val="ru-RU"/>
              </w:rPr>
              <w:t xml:space="preserve">конференции и </w:t>
            </w:r>
            <w:proofErr w:type="spellStart"/>
            <w:r w:rsidRPr="002C0132">
              <w:rPr>
                <w:rFonts w:ascii="Roboto" w:hAnsi="Roboto"/>
                <w:sz w:val="20"/>
                <w:szCs w:val="20"/>
                <w:lang w:val="ru-RU"/>
              </w:rPr>
              <w:t>др</w:t>
            </w:r>
            <w:proofErr w:type="spellEnd"/>
            <w:r w:rsidRPr="002C0132">
              <w:rPr>
                <w:rFonts w:ascii="Roboto" w:hAnsi="Roboto"/>
                <w:sz w:val="20"/>
                <w:szCs w:val="20"/>
                <w:lang w:val="en-US"/>
              </w:rPr>
              <w:t>.</w:t>
            </w:r>
          </w:p>
        </w:tc>
        <w:tc>
          <w:tcPr>
            <w:tcW w:w="1020" w:type="dxa"/>
            <w:tcBorders>
              <w:top w:val="single" w:sz="4" w:space="0" w:color="auto"/>
              <w:left w:val="single" w:sz="4" w:space="0" w:color="auto"/>
              <w:bottom w:val="single" w:sz="4" w:space="0" w:color="auto"/>
              <w:right w:val="single" w:sz="4" w:space="0" w:color="auto"/>
            </w:tcBorders>
            <w:noWrap/>
            <w:hideMark/>
          </w:tcPr>
          <w:p w14:paraId="732C7DA3" w14:textId="77777777" w:rsidR="002C0132" w:rsidRPr="002C0132" w:rsidRDefault="002C0132" w:rsidP="002C0132">
            <w:pPr>
              <w:spacing w:after="0"/>
              <w:rPr>
                <w:rFonts w:ascii="Roboto" w:hAnsi="Roboto"/>
                <w:sz w:val="20"/>
                <w:szCs w:val="20"/>
                <w:lang w:val="fr-CH"/>
              </w:rPr>
            </w:pPr>
            <w:r w:rsidRPr="002C0132">
              <w:rPr>
                <w:rFonts w:ascii="Roboto" w:hAnsi="Roboto"/>
                <w:sz w:val="20"/>
                <w:szCs w:val="20"/>
                <w:lang w:val="ru-RU"/>
              </w:rPr>
              <w:t>49 </w:t>
            </w:r>
            <w:r w:rsidRPr="002C0132">
              <w:rPr>
                <w:rFonts w:ascii="Roboto" w:hAnsi="Roboto"/>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0CDCCF14" w14:textId="77777777" w:rsidR="002C0132" w:rsidRPr="002C0132" w:rsidRDefault="002C0132" w:rsidP="002C0132">
            <w:pPr>
              <w:spacing w:after="0"/>
              <w:rPr>
                <w:rFonts w:ascii="Roboto" w:hAnsi="Roboto"/>
                <w:sz w:val="20"/>
                <w:szCs w:val="20"/>
                <w:lang w:val="fr-CH"/>
              </w:rPr>
            </w:pPr>
            <w:r w:rsidRPr="002C0132">
              <w:rPr>
                <w:rFonts w:ascii="Roboto" w:hAnsi="Roboto"/>
                <w:sz w:val="20"/>
                <w:szCs w:val="20"/>
                <w:lang w:val="ru-RU"/>
              </w:rPr>
              <w:t>49 </w:t>
            </w:r>
            <w:r w:rsidRPr="002C0132">
              <w:rPr>
                <w:rFonts w:ascii="Roboto" w:hAnsi="Roboto"/>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E00E54C"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ru-RU"/>
              </w:rPr>
              <w:t>98</w:t>
            </w:r>
            <w:r w:rsidRPr="002C0132">
              <w:rPr>
                <w:rFonts w:ascii="Roboto" w:hAnsi="Roboto"/>
                <w:sz w:val="20"/>
                <w:szCs w:val="20"/>
                <w:lang w:val="ru-RU"/>
              </w:rPr>
              <w:t> </w:t>
            </w:r>
            <w:r w:rsidRPr="002C0132">
              <w:rPr>
                <w:rFonts w:ascii="Roboto" w:hAnsi="Roboto"/>
                <w:b/>
                <w:bCs/>
                <w:sz w:val="20"/>
                <w:szCs w:val="20"/>
                <w:lang w:val="en-US"/>
              </w:rPr>
              <w:t>000</w:t>
            </w:r>
          </w:p>
        </w:tc>
      </w:tr>
      <w:tr w:rsidR="002C0132" w:rsidRPr="002C0132" w14:paraId="381B5EF7"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741B9B7"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F7E4717"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2A7A449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3305</w:t>
            </w:r>
          </w:p>
        </w:tc>
        <w:tc>
          <w:tcPr>
            <w:tcW w:w="5032" w:type="dxa"/>
            <w:tcBorders>
              <w:top w:val="single" w:sz="4" w:space="0" w:color="auto"/>
              <w:left w:val="single" w:sz="4" w:space="0" w:color="auto"/>
              <w:bottom w:val="single" w:sz="4" w:space="0" w:color="auto"/>
              <w:right w:val="single" w:sz="4" w:space="0" w:color="auto"/>
            </w:tcBorders>
            <w:noWrap/>
            <w:hideMark/>
          </w:tcPr>
          <w:p w14:paraId="2FA69C8A"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Прочие мероприятия по подготовке</w:t>
            </w:r>
          </w:p>
        </w:tc>
        <w:tc>
          <w:tcPr>
            <w:tcW w:w="1020" w:type="dxa"/>
            <w:tcBorders>
              <w:top w:val="single" w:sz="4" w:space="0" w:color="auto"/>
              <w:left w:val="single" w:sz="4" w:space="0" w:color="auto"/>
              <w:bottom w:val="single" w:sz="4" w:space="0" w:color="auto"/>
              <w:right w:val="single" w:sz="4" w:space="0" w:color="auto"/>
            </w:tcBorders>
            <w:noWrap/>
            <w:hideMark/>
          </w:tcPr>
          <w:p w14:paraId="25D036BF"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3FD1045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0A07E55"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2C564214"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D170CA4"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84C9A10"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DBF3147"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3399</w:t>
            </w:r>
          </w:p>
        </w:tc>
        <w:tc>
          <w:tcPr>
            <w:tcW w:w="5032" w:type="dxa"/>
            <w:tcBorders>
              <w:top w:val="single" w:sz="4" w:space="0" w:color="auto"/>
              <w:left w:val="single" w:sz="4" w:space="0" w:color="auto"/>
              <w:bottom w:val="single" w:sz="4" w:space="0" w:color="auto"/>
              <w:right w:val="single" w:sz="4" w:space="0" w:color="auto"/>
            </w:tcBorders>
            <w:noWrap/>
            <w:hideMark/>
          </w:tcPr>
          <w:p w14:paraId="6AD245FC" w14:textId="77777777" w:rsidR="002C0132" w:rsidRPr="002C0132" w:rsidRDefault="002C0132" w:rsidP="002C0132">
            <w:pPr>
              <w:spacing w:after="0"/>
              <w:rPr>
                <w:rFonts w:ascii="Roboto" w:hAnsi="Roboto"/>
                <w:sz w:val="20"/>
                <w:szCs w:val="20"/>
                <w:u w:val="single"/>
                <w:lang w:val="ru-RU"/>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1FD3C28B" w14:textId="77777777" w:rsidR="002C0132" w:rsidRPr="002C0132" w:rsidRDefault="002C0132" w:rsidP="002C0132">
            <w:pPr>
              <w:spacing w:after="0"/>
              <w:rPr>
                <w:rFonts w:ascii="Roboto" w:hAnsi="Roboto"/>
                <w:sz w:val="20"/>
                <w:szCs w:val="20"/>
                <w:u w:val="single"/>
                <w:lang w:val="fr-CH"/>
              </w:rPr>
            </w:pPr>
            <w:r w:rsidRPr="002C0132">
              <w:rPr>
                <w:rFonts w:ascii="Roboto" w:hAnsi="Roboto"/>
                <w:sz w:val="20"/>
                <w:szCs w:val="20"/>
                <w:u w:val="single"/>
                <w:lang w:val="ru-RU"/>
              </w:rPr>
              <w:t>49 </w:t>
            </w:r>
            <w:r w:rsidRPr="002C0132">
              <w:rPr>
                <w:rFonts w:ascii="Roboto" w:hAnsi="Roboto"/>
                <w:sz w:val="20"/>
                <w:szCs w:val="20"/>
                <w:u w:val="single"/>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19DB1ADA" w14:textId="77777777" w:rsidR="002C0132" w:rsidRPr="002C0132" w:rsidRDefault="002C0132" w:rsidP="002C0132">
            <w:pPr>
              <w:spacing w:after="0"/>
              <w:rPr>
                <w:rFonts w:ascii="Roboto" w:hAnsi="Roboto"/>
                <w:sz w:val="20"/>
                <w:szCs w:val="20"/>
                <w:u w:val="single"/>
                <w:lang w:val="fr-CH"/>
              </w:rPr>
            </w:pPr>
            <w:r w:rsidRPr="002C0132">
              <w:rPr>
                <w:rFonts w:ascii="Roboto" w:hAnsi="Roboto"/>
                <w:sz w:val="20"/>
                <w:szCs w:val="20"/>
                <w:u w:val="single"/>
                <w:lang w:val="ru-RU"/>
              </w:rPr>
              <w:t>49 </w:t>
            </w:r>
            <w:r w:rsidRPr="002C0132">
              <w:rPr>
                <w:rFonts w:ascii="Roboto" w:hAnsi="Roboto"/>
                <w:sz w:val="20"/>
                <w:szCs w:val="20"/>
                <w:u w:val="single"/>
                <w:lang w:val="en-US"/>
              </w:rPr>
              <w:t>000</w:t>
            </w:r>
          </w:p>
        </w:tc>
        <w:tc>
          <w:tcPr>
            <w:tcW w:w="1200" w:type="dxa"/>
            <w:tcBorders>
              <w:top w:val="single" w:sz="4" w:space="0" w:color="auto"/>
              <w:left w:val="single" w:sz="4" w:space="0" w:color="auto"/>
              <w:bottom w:val="single" w:sz="4" w:space="0" w:color="auto"/>
              <w:right w:val="single" w:sz="4" w:space="0" w:color="auto"/>
            </w:tcBorders>
            <w:noWrap/>
            <w:hideMark/>
          </w:tcPr>
          <w:p w14:paraId="05A1D432" w14:textId="77777777" w:rsidR="002C0132" w:rsidRPr="002C0132" w:rsidRDefault="002C0132" w:rsidP="002C0132">
            <w:pPr>
              <w:spacing w:after="0"/>
              <w:rPr>
                <w:rFonts w:ascii="Roboto" w:hAnsi="Roboto"/>
                <w:sz w:val="20"/>
                <w:szCs w:val="20"/>
                <w:u w:val="single"/>
                <w:lang w:val="fr-CH"/>
              </w:rPr>
            </w:pPr>
            <w:r w:rsidRPr="002C0132">
              <w:rPr>
                <w:rFonts w:ascii="Roboto" w:hAnsi="Roboto"/>
                <w:sz w:val="20"/>
                <w:szCs w:val="20"/>
                <w:u w:val="single"/>
                <w:lang w:val="ru-RU"/>
              </w:rPr>
              <w:t>98 </w:t>
            </w:r>
            <w:r w:rsidRPr="002C0132">
              <w:rPr>
                <w:rFonts w:ascii="Roboto" w:hAnsi="Roboto"/>
                <w:sz w:val="20"/>
                <w:szCs w:val="20"/>
                <w:u w:val="single"/>
                <w:lang w:val="en-US"/>
              </w:rPr>
              <w:t>000</w:t>
            </w:r>
          </w:p>
        </w:tc>
      </w:tr>
      <w:tr w:rsidR="002C0132" w:rsidRPr="002C0132" w14:paraId="59BA5118"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431D0C9" w14:textId="77777777" w:rsidR="002C0132" w:rsidRPr="002C0132" w:rsidRDefault="002C0132" w:rsidP="002C0132">
            <w:pPr>
              <w:spacing w:after="0"/>
              <w:rPr>
                <w:rFonts w:ascii="Roboto" w:hAnsi="Roboto"/>
                <w:sz w:val="20"/>
                <w:szCs w:val="20"/>
                <w:u w:val="single"/>
                <w:lang w:val="fr-CH"/>
              </w:rPr>
            </w:pPr>
          </w:p>
        </w:tc>
        <w:tc>
          <w:tcPr>
            <w:tcW w:w="743" w:type="dxa"/>
            <w:tcBorders>
              <w:top w:val="single" w:sz="4" w:space="0" w:color="auto"/>
              <w:left w:val="single" w:sz="4" w:space="0" w:color="auto"/>
              <w:bottom w:val="single" w:sz="4" w:space="0" w:color="auto"/>
              <w:right w:val="single" w:sz="4" w:space="0" w:color="auto"/>
            </w:tcBorders>
            <w:noWrap/>
            <w:hideMark/>
          </w:tcPr>
          <w:p w14:paraId="0623687E"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3999</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176C6977" w14:textId="77777777" w:rsidR="002C0132" w:rsidRPr="002C0132" w:rsidRDefault="002C0132" w:rsidP="002C0132">
            <w:pPr>
              <w:spacing w:after="0"/>
              <w:rPr>
                <w:rFonts w:ascii="Roboto" w:hAnsi="Roboto"/>
                <w:sz w:val="20"/>
                <w:szCs w:val="20"/>
                <w:lang w:val="en-US"/>
              </w:rPr>
            </w:pPr>
            <w:proofErr w:type="spellStart"/>
            <w:r w:rsidRPr="002C0132">
              <w:rPr>
                <w:rFonts w:ascii="Roboto" w:hAnsi="Roboto"/>
                <w:sz w:val="20"/>
                <w:szCs w:val="20"/>
                <w:lang w:val="en-US"/>
              </w:rPr>
              <w:t>Итого</w:t>
            </w:r>
            <w:proofErr w:type="spellEnd"/>
            <w:r w:rsidRPr="002C0132">
              <w:rPr>
                <w:rFonts w:ascii="Roboto" w:hAnsi="Roboto"/>
                <w:sz w:val="20"/>
                <w:szCs w:val="20"/>
                <w:lang w:val="en-US"/>
              </w:rPr>
              <w:t xml:space="preserve"> </w:t>
            </w:r>
            <w:proofErr w:type="spellStart"/>
            <w:r w:rsidRPr="002C0132">
              <w:rPr>
                <w:rFonts w:ascii="Roboto" w:hAnsi="Roboto"/>
                <w:sz w:val="20"/>
                <w:szCs w:val="20"/>
                <w:lang w:val="en-US"/>
              </w:rPr>
              <w:t>по</w:t>
            </w:r>
            <w:proofErr w:type="spellEnd"/>
            <w:r w:rsidRPr="002C0132">
              <w:rPr>
                <w:rFonts w:ascii="Roboto" w:hAnsi="Roboto"/>
                <w:sz w:val="20"/>
                <w:szCs w:val="20"/>
                <w:lang w:val="en-US"/>
              </w:rPr>
              <w:t xml:space="preserve"> </w:t>
            </w:r>
            <w:proofErr w:type="spellStart"/>
            <w:r w:rsidRPr="002C0132">
              <w:rPr>
                <w:rFonts w:ascii="Roboto" w:hAnsi="Roboto"/>
                <w:sz w:val="20"/>
                <w:szCs w:val="20"/>
                <w:lang w:val="en-US"/>
              </w:rPr>
              <w:t>компоненту</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3516BCD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49 </w:t>
            </w:r>
            <w:r w:rsidRPr="002C0132">
              <w:rPr>
                <w:rFonts w:ascii="Roboto" w:hAnsi="Roboto"/>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4457704D" w14:textId="77777777" w:rsidR="002C0132" w:rsidRPr="002C0132" w:rsidRDefault="002C0132" w:rsidP="002C0132">
            <w:pPr>
              <w:spacing w:after="0"/>
              <w:rPr>
                <w:rFonts w:ascii="Roboto" w:hAnsi="Roboto"/>
                <w:sz w:val="20"/>
                <w:szCs w:val="20"/>
                <w:lang w:val="fr-CH"/>
              </w:rPr>
            </w:pPr>
            <w:r w:rsidRPr="002C0132">
              <w:rPr>
                <w:rFonts w:ascii="Roboto" w:hAnsi="Roboto"/>
                <w:sz w:val="20"/>
                <w:szCs w:val="20"/>
                <w:lang w:val="ru-RU"/>
              </w:rPr>
              <w:t>49 </w:t>
            </w:r>
            <w:r w:rsidRPr="002C0132">
              <w:rPr>
                <w:rFonts w:ascii="Roboto" w:hAnsi="Roboto"/>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hideMark/>
          </w:tcPr>
          <w:p w14:paraId="697C1EE6"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98 </w:t>
            </w:r>
            <w:r w:rsidRPr="002C0132">
              <w:rPr>
                <w:rFonts w:ascii="Roboto" w:hAnsi="Roboto"/>
                <w:sz w:val="20"/>
                <w:szCs w:val="20"/>
                <w:lang w:val="en-US"/>
              </w:rPr>
              <w:t>000</w:t>
            </w:r>
          </w:p>
        </w:tc>
      </w:tr>
      <w:tr w:rsidR="002C0132" w:rsidRPr="002C0132" w14:paraId="684AF616"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5BC5E301"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40</w:t>
            </w:r>
          </w:p>
        </w:tc>
        <w:tc>
          <w:tcPr>
            <w:tcW w:w="6518" w:type="dxa"/>
            <w:gridSpan w:val="3"/>
            <w:tcBorders>
              <w:top w:val="single" w:sz="4" w:space="0" w:color="auto"/>
              <w:left w:val="single" w:sz="4" w:space="0" w:color="auto"/>
              <w:bottom w:val="single" w:sz="4" w:space="0" w:color="auto"/>
              <w:right w:val="single" w:sz="4" w:space="0" w:color="auto"/>
            </w:tcBorders>
            <w:noWrap/>
            <w:hideMark/>
          </w:tcPr>
          <w:p w14:paraId="51A27CAC" w14:textId="77777777" w:rsidR="002C0132" w:rsidRPr="002C0132" w:rsidRDefault="002C0132" w:rsidP="002C0132">
            <w:pPr>
              <w:spacing w:after="0"/>
              <w:rPr>
                <w:rFonts w:ascii="Roboto" w:hAnsi="Roboto"/>
                <w:b/>
                <w:bCs/>
                <w:sz w:val="20"/>
                <w:szCs w:val="20"/>
                <w:lang w:val="ru-RU"/>
              </w:rPr>
            </w:pPr>
            <w:r w:rsidRPr="002C0132">
              <w:rPr>
                <w:rFonts w:ascii="Roboto" w:hAnsi="Roboto"/>
                <w:b/>
                <w:bCs/>
                <w:sz w:val="20"/>
                <w:szCs w:val="20"/>
                <w:lang w:val="ru-RU"/>
              </w:rPr>
              <w:t>Оборудование и помещения</w:t>
            </w:r>
          </w:p>
        </w:tc>
        <w:tc>
          <w:tcPr>
            <w:tcW w:w="1020" w:type="dxa"/>
            <w:tcBorders>
              <w:top w:val="single" w:sz="4" w:space="0" w:color="auto"/>
              <w:left w:val="single" w:sz="4" w:space="0" w:color="auto"/>
              <w:bottom w:val="single" w:sz="4" w:space="0" w:color="auto"/>
              <w:right w:val="single" w:sz="4" w:space="0" w:color="auto"/>
            </w:tcBorders>
            <w:noWrap/>
            <w:hideMark/>
          </w:tcPr>
          <w:p w14:paraId="6195AE1F" w14:textId="77777777" w:rsidR="002C0132" w:rsidRPr="002C0132" w:rsidRDefault="002C0132" w:rsidP="002C0132">
            <w:pPr>
              <w:spacing w:after="0"/>
              <w:rPr>
                <w:rFonts w:ascii="Roboto" w:hAnsi="Roboto"/>
                <w:b/>
                <w:bCs/>
                <w:sz w:val="20"/>
                <w:szCs w:val="20"/>
                <w:lang w:val="ru-RU"/>
              </w:rPr>
            </w:pPr>
          </w:p>
        </w:tc>
        <w:tc>
          <w:tcPr>
            <w:tcW w:w="1140" w:type="dxa"/>
            <w:tcBorders>
              <w:top w:val="single" w:sz="4" w:space="0" w:color="auto"/>
              <w:left w:val="single" w:sz="4" w:space="0" w:color="auto"/>
              <w:bottom w:val="single" w:sz="4" w:space="0" w:color="auto"/>
              <w:right w:val="single" w:sz="4" w:space="0" w:color="auto"/>
            </w:tcBorders>
            <w:noWrap/>
            <w:hideMark/>
          </w:tcPr>
          <w:p w14:paraId="4645BAB8"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C190E6A" w14:textId="77777777" w:rsidR="002C0132" w:rsidRPr="002C0132" w:rsidRDefault="002C0132" w:rsidP="002C0132">
            <w:pPr>
              <w:spacing w:after="0"/>
              <w:rPr>
                <w:rFonts w:ascii="Roboto" w:hAnsi="Roboto"/>
                <w:sz w:val="20"/>
                <w:szCs w:val="20"/>
                <w:lang w:val="en-US"/>
              </w:rPr>
            </w:pPr>
          </w:p>
        </w:tc>
      </w:tr>
      <w:tr w:rsidR="002C0132" w:rsidRPr="002C0132" w14:paraId="48B21A07"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1ECF9451"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1C79B79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4100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04855010"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Расходуемое оборудование (позиции не дороже 1 500 долларов США каждая)</w:t>
            </w:r>
          </w:p>
        </w:tc>
        <w:tc>
          <w:tcPr>
            <w:tcW w:w="1020" w:type="dxa"/>
            <w:tcBorders>
              <w:top w:val="single" w:sz="4" w:space="0" w:color="auto"/>
              <w:left w:val="single" w:sz="4" w:space="0" w:color="auto"/>
              <w:bottom w:val="single" w:sz="4" w:space="0" w:color="auto"/>
              <w:right w:val="single" w:sz="4" w:space="0" w:color="auto"/>
            </w:tcBorders>
            <w:noWrap/>
            <w:hideMark/>
          </w:tcPr>
          <w:p w14:paraId="095D235F" w14:textId="77777777" w:rsidR="002C0132" w:rsidRPr="002C0132" w:rsidRDefault="002C0132" w:rsidP="002C0132">
            <w:pPr>
              <w:spacing w:after="0"/>
              <w:rPr>
                <w:rFonts w:ascii="Roboto" w:hAnsi="Roboto"/>
                <w:sz w:val="20"/>
                <w:szCs w:val="20"/>
                <w:lang w:val="ru-RU"/>
              </w:rPr>
            </w:pP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522B7C5"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FF0EC9D" w14:textId="77777777" w:rsidR="002C0132" w:rsidRPr="002C0132" w:rsidRDefault="002C0132" w:rsidP="002C0132">
            <w:pPr>
              <w:spacing w:after="0"/>
              <w:rPr>
                <w:rFonts w:ascii="Roboto" w:hAnsi="Roboto"/>
                <w:sz w:val="20"/>
                <w:szCs w:val="20"/>
                <w:lang w:val="en-US"/>
              </w:rPr>
            </w:pPr>
          </w:p>
        </w:tc>
      </w:tr>
      <w:tr w:rsidR="002C0132" w:rsidRPr="002C0132" w14:paraId="4988EB42"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739D53F5"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5AAE0E7"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782E45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4101</w:t>
            </w:r>
          </w:p>
        </w:tc>
        <w:tc>
          <w:tcPr>
            <w:tcW w:w="5032" w:type="dxa"/>
            <w:tcBorders>
              <w:top w:val="single" w:sz="4" w:space="0" w:color="auto"/>
              <w:left w:val="single" w:sz="4" w:space="0" w:color="auto"/>
              <w:bottom w:val="single" w:sz="4" w:space="0" w:color="auto"/>
              <w:right w:val="single" w:sz="4" w:space="0" w:color="auto"/>
            </w:tcBorders>
            <w:noWrap/>
            <w:hideMark/>
          </w:tcPr>
          <w:p w14:paraId="337EE97F" w14:textId="77777777" w:rsidR="002C0132" w:rsidRPr="002C0132" w:rsidRDefault="002C0132" w:rsidP="002C0132">
            <w:pPr>
              <w:spacing w:after="0"/>
              <w:rPr>
                <w:rFonts w:ascii="Roboto" w:hAnsi="Roboto"/>
                <w:sz w:val="20"/>
                <w:szCs w:val="20"/>
                <w:lang w:val="en-US"/>
              </w:rPr>
            </w:pPr>
            <w:proofErr w:type="spellStart"/>
            <w:r w:rsidRPr="002C0132">
              <w:rPr>
                <w:rFonts w:ascii="Roboto" w:hAnsi="Roboto"/>
                <w:sz w:val="20"/>
                <w:szCs w:val="20"/>
                <w:lang w:val="en-US"/>
              </w:rPr>
              <w:t>Офисные</w:t>
            </w:r>
            <w:proofErr w:type="spellEnd"/>
            <w:r w:rsidRPr="002C0132">
              <w:rPr>
                <w:rFonts w:ascii="Roboto" w:hAnsi="Roboto"/>
                <w:sz w:val="20"/>
                <w:szCs w:val="20"/>
                <w:lang w:val="en-US"/>
              </w:rPr>
              <w:t xml:space="preserve"> </w:t>
            </w:r>
            <w:proofErr w:type="spellStart"/>
            <w:r w:rsidRPr="002C0132">
              <w:rPr>
                <w:rFonts w:ascii="Roboto" w:hAnsi="Roboto"/>
                <w:sz w:val="20"/>
                <w:szCs w:val="20"/>
                <w:lang w:val="en-US"/>
              </w:rPr>
              <w:t>принадлежности</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26D08BB3"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298C0E5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D0F2845"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328AE678"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24B6171F"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8A1D96C"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41F0A47"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4199</w:t>
            </w:r>
          </w:p>
        </w:tc>
        <w:tc>
          <w:tcPr>
            <w:tcW w:w="5032" w:type="dxa"/>
            <w:tcBorders>
              <w:top w:val="single" w:sz="4" w:space="0" w:color="auto"/>
              <w:left w:val="single" w:sz="4" w:space="0" w:color="auto"/>
              <w:bottom w:val="single" w:sz="4" w:space="0" w:color="auto"/>
              <w:right w:val="single" w:sz="4" w:space="0" w:color="auto"/>
            </w:tcBorders>
            <w:noWrap/>
            <w:hideMark/>
          </w:tcPr>
          <w:p w14:paraId="65DA4458" w14:textId="77777777" w:rsidR="002C0132" w:rsidRPr="002C0132" w:rsidRDefault="002C0132" w:rsidP="002C0132">
            <w:pPr>
              <w:spacing w:after="0"/>
              <w:rPr>
                <w:rFonts w:ascii="Roboto" w:hAnsi="Roboto"/>
                <w:sz w:val="20"/>
                <w:szCs w:val="20"/>
                <w:u w:val="single"/>
                <w:lang w:val="ru-RU"/>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017CDC3C"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2E198B5E"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200" w:type="dxa"/>
            <w:tcBorders>
              <w:top w:val="single" w:sz="4" w:space="0" w:color="auto"/>
              <w:left w:val="single" w:sz="4" w:space="0" w:color="auto"/>
              <w:bottom w:val="single" w:sz="4" w:space="0" w:color="auto"/>
              <w:right w:val="single" w:sz="4" w:space="0" w:color="auto"/>
            </w:tcBorders>
            <w:noWrap/>
            <w:hideMark/>
          </w:tcPr>
          <w:p w14:paraId="25045703"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r>
      <w:tr w:rsidR="002C0132" w:rsidRPr="002C0132" w14:paraId="3BDC2208"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15B859A8" w14:textId="77777777" w:rsidR="002C0132" w:rsidRPr="002C0132" w:rsidRDefault="002C0132" w:rsidP="002C0132">
            <w:pPr>
              <w:spacing w:after="0"/>
              <w:rPr>
                <w:rFonts w:ascii="Roboto" w:hAnsi="Roboto"/>
                <w:sz w:val="20"/>
                <w:szCs w:val="20"/>
                <w:u w:val="single"/>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5C544BDF"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4200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28EF974C" w14:textId="77777777" w:rsidR="002C0132" w:rsidRPr="002C0132" w:rsidRDefault="002C0132" w:rsidP="002C0132">
            <w:pPr>
              <w:spacing w:after="0"/>
              <w:rPr>
                <w:rFonts w:ascii="Roboto" w:hAnsi="Roboto"/>
                <w:sz w:val="20"/>
                <w:szCs w:val="20"/>
                <w:lang w:val="en-US"/>
              </w:rPr>
            </w:pPr>
            <w:proofErr w:type="spellStart"/>
            <w:r w:rsidRPr="002C0132">
              <w:rPr>
                <w:rFonts w:ascii="Roboto" w:hAnsi="Roboto"/>
                <w:sz w:val="20"/>
                <w:szCs w:val="20"/>
                <w:lang w:val="en-US"/>
              </w:rPr>
              <w:t>Нерасходуемое</w:t>
            </w:r>
            <w:proofErr w:type="spellEnd"/>
            <w:r w:rsidRPr="002C0132">
              <w:rPr>
                <w:rFonts w:ascii="Roboto" w:hAnsi="Roboto"/>
                <w:sz w:val="20"/>
                <w:szCs w:val="20"/>
                <w:lang w:val="en-US"/>
              </w:rPr>
              <w:t xml:space="preserve"> </w:t>
            </w:r>
            <w:proofErr w:type="spellStart"/>
            <w:r w:rsidRPr="002C0132">
              <w:rPr>
                <w:rFonts w:ascii="Roboto" w:hAnsi="Roboto"/>
                <w:sz w:val="20"/>
                <w:szCs w:val="20"/>
                <w:lang w:val="en-US"/>
              </w:rPr>
              <w:t>оборудование</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0A8C0259" w14:textId="77777777" w:rsidR="002C0132" w:rsidRPr="002C0132" w:rsidRDefault="002C0132" w:rsidP="002C0132">
            <w:pPr>
              <w:spacing w:after="0"/>
              <w:rPr>
                <w:rFonts w:ascii="Roboto" w:hAnsi="Roboto"/>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3842CB9A"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589A06B" w14:textId="77777777" w:rsidR="002C0132" w:rsidRPr="002C0132" w:rsidRDefault="002C0132" w:rsidP="002C0132">
            <w:pPr>
              <w:spacing w:after="0"/>
              <w:rPr>
                <w:rFonts w:ascii="Roboto" w:hAnsi="Roboto"/>
                <w:sz w:val="20"/>
                <w:szCs w:val="20"/>
                <w:lang w:val="en-US"/>
              </w:rPr>
            </w:pPr>
          </w:p>
        </w:tc>
      </w:tr>
      <w:tr w:rsidR="002C0132" w:rsidRPr="002C0132" w14:paraId="4A4F8DC8"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7125BCF"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6658D1F0"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87AD7CC"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4201</w:t>
            </w:r>
          </w:p>
        </w:tc>
        <w:tc>
          <w:tcPr>
            <w:tcW w:w="5032" w:type="dxa"/>
            <w:tcBorders>
              <w:top w:val="single" w:sz="4" w:space="0" w:color="auto"/>
              <w:left w:val="single" w:sz="4" w:space="0" w:color="auto"/>
              <w:bottom w:val="single" w:sz="4" w:space="0" w:color="auto"/>
              <w:right w:val="single" w:sz="4" w:space="0" w:color="auto"/>
            </w:tcBorders>
            <w:noWrap/>
            <w:hideMark/>
          </w:tcPr>
          <w:p w14:paraId="1BB5B7BB" w14:textId="77777777" w:rsidR="002C0132" w:rsidRPr="002C0132" w:rsidRDefault="002C0132" w:rsidP="002C0132">
            <w:pPr>
              <w:spacing w:after="0"/>
              <w:rPr>
                <w:rFonts w:ascii="Roboto" w:hAnsi="Roboto"/>
                <w:sz w:val="20"/>
                <w:szCs w:val="20"/>
                <w:lang w:val="en-US"/>
              </w:rPr>
            </w:pPr>
            <w:proofErr w:type="spellStart"/>
            <w:r w:rsidRPr="002C0132">
              <w:rPr>
                <w:rFonts w:ascii="Roboto" w:hAnsi="Roboto"/>
                <w:sz w:val="20"/>
                <w:szCs w:val="20"/>
                <w:lang w:val="en-US"/>
              </w:rPr>
              <w:t>Компьютерная</w:t>
            </w:r>
            <w:proofErr w:type="spellEnd"/>
            <w:r w:rsidRPr="002C0132">
              <w:rPr>
                <w:rFonts w:ascii="Roboto" w:hAnsi="Roboto"/>
                <w:sz w:val="20"/>
                <w:szCs w:val="20"/>
                <w:lang w:val="en-US"/>
              </w:rPr>
              <w:t xml:space="preserve"> </w:t>
            </w:r>
            <w:proofErr w:type="spellStart"/>
            <w:r w:rsidRPr="002C0132">
              <w:rPr>
                <w:rFonts w:ascii="Roboto" w:hAnsi="Roboto"/>
                <w:sz w:val="20"/>
                <w:szCs w:val="20"/>
                <w:lang w:val="en-US"/>
              </w:rPr>
              <w:t>техника</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255635E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775EEF3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00C7E22"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083BE1AC"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68FF0AAB"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1B493A3C"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634BC9C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4202</w:t>
            </w:r>
          </w:p>
        </w:tc>
        <w:tc>
          <w:tcPr>
            <w:tcW w:w="5032" w:type="dxa"/>
            <w:tcBorders>
              <w:top w:val="single" w:sz="4" w:space="0" w:color="auto"/>
              <w:left w:val="single" w:sz="4" w:space="0" w:color="auto"/>
              <w:bottom w:val="single" w:sz="4" w:space="0" w:color="auto"/>
              <w:right w:val="single" w:sz="4" w:space="0" w:color="auto"/>
            </w:tcBorders>
            <w:noWrap/>
            <w:hideMark/>
          </w:tcPr>
          <w:p w14:paraId="6D893AD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Офисное оборудование</w:t>
            </w:r>
          </w:p>
        </w:tc>
        <w:tc>
          <w:tcPr>
            <w:tcW w:w="1020" w:type="dxa"/>
            <w:tcBorders>
              <w:top w:val="single" w:sz="4" w:space="0" w:color="auto"/>
              <w:left w:val="single" w:sz="4" w:space="0" w:color="auto"/>
              <w:bottom w:val="single" w:sz="4" w:space="0" w:color="auto"/>
              <w:right w:val="single" w:sz="4" w:space="0" w:color="auto"/>
            </w:tcBorders>
            <w:noWrap/>
            <w:hideMark/>
          </w:tcPr>
          <w:p w14:paraId="44A38953"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50D7FD9B"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92915F4"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5CC2C4FA"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7C4D4784"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BBD9075"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25BBBEE"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4299</w:t>
            </w:r>
          </w:p>
        </w:tc>
        <w:tc>
          <w:tcPr>
            <w:tcW w:w="5032" w:type="dxa"/>
            <w:tcBorders>
              <w:top w:val="single" w:sz="4" w:space="0" w:color="auto"/>
              <w:left w:val="single" w:sz="4" w:space="0" w:color="auto"/>
              <w:bottom w:val="single" w:sz="4" w:space="0" w:color="auto"/>
              <w:right w:val="single" w:sz="4" w:space="0" w:color="auto"/>
            </w:tcBorders>
            <w:noWrap/>
            <w:hideMark/>
          </w:tcPr>
          <w:p w14:paraId="44459B16" w14:textId="77777777" w:rsidR="002C0132" w:rsidRPr="002C0132" w:rsidRDefault="002C0132" w:rsidP="002C0132">
            <w:pPr>
              <w:spacing w:after="0"/>
              <w:rPr>
                <w:rFonts w:ascii="Roboto" w:hAnsi="Roboto"/>
                <w:sz w:val="20"/>
                <w:szCs w:val="20"/>
                <w:u w:val="single"/>
                <w:lang w:val="en-US"/>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3D5B7E1F"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7A025103"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200" w:type="dxa"/>
            <w:tcBorders>
              <w:top w:val="single" w:sz="4" w:space="0" w:color="auto"/>
              <w:left w:val="single" w:sz="4" w:space="0" w:color="auto"/>
              <w:bottom w:val="single" w:sz="4" w:space="0" w:color="auto"/>
              <w:right w:val="single" w:sz="4" w:space="0" w:color="auto"/>
            </w:tcBorders>
            <w:noWrap/>
            <w:hideMark/>
          </w:tcPr>
          <w:p w14:paraId="45EAD38E"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r>
      <w:tr w:rsidR="002C0132" w:rsidRPr="002C0132" w14:paraId="40732EE3"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370B9538" w14:textId="77777777" w:rsidR="002C0132" w:rsidRPr="002C0132" w:rsidRDefault="002C0132" w:rsidP="002C0132">
            <w:pPr>
              <w:spacing w:after="0"/>
              <w:rPr>
                <w:rFonts w:ascii="Roboto" w:hAnsi="Roboto"/>
                <w:sz w:val="20"/>
                <w:szCs w:val="20"/>
                <w:u w:val="single"/>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52685C7C"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4999</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08B0E468" w14:textId="77777777" w:rsidR="002C0132" w:rsidRPr="002C0132" w:rsidRDefault="002C0132" w:rsidP="002C0132">
            <w:pPr>
              <w:spacing w:after="0"/>
              <w:rPr>
                <w:rFonts w:ascii="Roboto" w:hAnsi="Roboto"/>
                <w:sz w:val="20"/>
                <w:szCs w:val="20"/>
                <w:lang w:val="en-US"/>
              </w:rPr>
            </w:pPr>
            <w:proofErr w:type="spellStart"/>
            <w:r w:rsidRPr="002C0132">
              <w:rPr>
                <w:rFonts w:ascii="Roboto" w:hAnsi="Roboto"/>
                <w:sz w:val="20"/>
                <w:szCs w:val="20"/>
                <w:lang w:val="en-US"/>
              </w:rPr>
              <w:t>Итого</w:t>
            </w:r>
            <w:proofErr w:type="spellEnd"/>
            <w:r w:rsidRPr="002C0132">
              <w:rPr>
                <w:rFonts w:ascii="Roboto" w:hAnsi="Roboto"/>
                <w:sz w:val="20"/>
                <w:szCs w:val="20"/>
                <w:lang w:val="en-US"/>
              </w:rPr>
              <w:t xml:space="preserve"> </w:t>
            </w:r>
            <w:proofErr w:type="spellStart"/>
            <w:r w:rsidRPr="002C0132">
              <w:rPr>
                <w:rFonts w:ascii="Roboto" w:hAnsi="Roboto"/>
                <w:sz w:val="20"/>
                <w:szCs w:val="20"/>
                <w:lang w:val="en-US"/>
              </w:rPr>
              <w:t>по</w:t>
            </w:r>
            <w:proofErr w:type="spellEnd"/>
            <w:r w:rsidRPr="002C0132">
              <w:rPr>
                <w:rFonts w:ascii="Roboto" w:hAnsi="Roboto"/>
                <w:sz w:val="20"/>
                <w:szCs w:val="20"/>
                <w:lang w:val="en-US"/>
              </w:rPr>
              <w:t xml:space="preserve"> </w:t>
            </w:r>
            <w:proofErr w:type="spellStart"/>
            <w:r w:rsidRPr="002C0132">
              <w:rPr>
                <w:rFonts w:ascii="Roboto" w:hAnsi="Roboto"/>
                <w:sz w:val="20"/>
                <w:szCs w:val="20"/>
                <w:lang w:val="en-US"/>
              </w:rPr>
              <w:t>компоненту</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053717B7"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2D95883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hideMark/>
          </w:tcPr>
          <w:p w14:paraId="5C97A3C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r>
      <w:tr w:rsidR="002C0132" w:rsidRPr="002C0132" w14:paraId="7B33B2B8"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1DDA7E47"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50</w:t>
            </w:r>
          </w:p>
        </w:tc>
        <w:tc>
          <w:tcPr>
            <w:tcW w:w="6518" w:type="dxa"/>
            <w:gridSpan w:val="3"/>
            <w:tcBorders>
              <w:top w:val="single" w:sz="4" w:space="0" w:color="auto"/>
              <w:left w:val="single" w:sz="4" w:space="0" w:color="auto"/>
              <w:bottom w:val="single" w:sz="4" w:space="0" w:color="auto"/>
              <w:right w:val="single" w:sz="4" w:space="0" w:color="auto"/>
            </w:tcBorders>
            <w:noWrap/>
            <w:hideMark/>
          </w:tcPr>
          <w:p w14:paraId="622B2C07"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ru-RU"/>
              </w:rPr>
              <w:t>Разное</w:t>
            </w:r>
          </w:p>
        </w:tc>
        <w:tc>
          <w:tcPr>
            <w:tcW w:w="1020" w:type="dxa"/>
            <w:tcBorders>
              <w:top w:val="single" w:sz="4" w:space="0" w:color="auto"/>
              <w:left w:val="single" w:sz="4" w:space="0" w:color="auto"/>
              <w:bottom w:val="single" w:sz="4" w:space="0" w:color="auto"/>
              <w:right w:val="single" w:sz="4" w:space="0" w:color="auto"/>
            </w:tcBorders>
            <w:noWrap/>
            <w:hideMark/>
          </w:tcPr>
          <w:p w14:paraId="2D44F843" w14:textId="77777777" w:rsidR="002C0132" w:rsidRPr="002C0132" w:rsidRDefault="002C0132" w:rsidP="002C0132">
            <w:pPr>
              <w:spacing w:after="0"/>
              <w:rPr>
                <w:rFonts w:ascii="Roboto" w:hAnsi="Roboto"/>
                <w:b/>
                <w:bCs/>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49F4F583"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57B6DE4" w14:textId="77777777" w:rsidR="002C0132" w:rsidRPr="002C0132" w:rsidRDefault="002C0132" w:rsidP="002C0132">
            <w:pPr>
              <w:spacing w:after="0"/>
              <w:rPr>
                <w:rFonts w:ascii="Roboto" w:hAnsi="Roboto"/>
                <w:sz w:val="20"/>
                <w:szCs w:val="20"/>
                <w:lang w:val="en-US"/>
              </w:rPr>
            </w:pPr>
          </w:p>
        </w:tc>
      </w:tr>
      <w:tr w:rsidR="002C0132" w:rsidRPr="002C0132" w14:paraId="47EEF3BB"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95C3675"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1A1D27D"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5200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2814D0CA"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Расходы на коммуникацию и отчетность</w:t>
            </w:r>
          </w:p>
        </w:tc>
        <w:tc>
          <w:tcPr>
            <w:tcW w:w="1020" w:type="dxa"/>
            <w:tcBorders>
              <w:top w:val="single" w:sz="4" w:space="0" w:color="auto"/>
              <w:left w:val="single" w:sz="4" w:space="0" w:color="auto"/>
              <w:bottom w:val="single" w:sz="4" w:space="0" w:color="auto"/>
              <w:right w:val="single" w:sz="4" w:space="0" w:color="auto"/>
            </w:tcBorders>
            <w:noWrap/>
            <w:hideMark/>
          </w:tcPr>
          <w:p w14:paraId="419AA4E2" w14:textId="77777777" w:rsidR="002C0132" w:rsidRPr="002C0132" w:rsidRDefault="002C0132" w:rsidP="002C0132">
            <w:pPr>
              <w:spacing w:after="0"/>
              <w:rPr>
                <w:rFonts w:ascii="Roboto" w:hAnsi="Roboto"/>
                <w:sz w:val="20"/>
                <w:szCs w:val="20"/>
                <w:lang w:val="ru-RU"/>
              </w:rPr>
            </w:pPr>
          </w:p>
        </w:tc>
        <w:tc>
          <w:tcPr>
            <w:tcW w:w="1140" w:type="dxa"/>
            <w:tcBorders>
              <w:top w:val="single" w:sz="4" w:space="0" w:color="auto"/>
              <w:left w:val="single" w:sz="4" w:space="0" w:color="auto"/>
              <w:bottom w:val="single" w:sz="4" w:space="0" w:color="auto"/>
              <w:right w:val="single" w:sz="4" w:space="0" w:color="auto"/>
            </w:tcBorders>
            <w:noWrap/>
            <w:hideMark/>
          </w:tcPr>
          <w:p w14:paraId="64B44139"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23720B7" w14:textId="77777777" w:rsidR="002C0132" w:rsidRPr="002C0132" w:rsidRDefault="002C0132" w:rsidP="002C0132">
            <w:pPr>
              <w:spacing w:after="0"/>
              <w:rPr>
                <w:rFonts w:ascii="Roboto" w:hAnsi="Roboto"/>
                <w:sz w:val="20"/>
                <w:szCs w:val="20"/>
                <w:lang w:val="en-US"/>
              </w:rPr>
            </w:pPr>
          </w:p>
        </w:tc>
      </w:tr>
      <w:tr w:rsidR="002C0132" w:rsidRPr="002C0132" w14:paraId="5D3A9578"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35093276"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CE1B76D"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A46B347"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5210</w:t>
            </w:r>
          </w:p>
        </w:tc>
        <w:tc>
          <w:tcPr>
            <w:tcW w:w="5032" w:type="dxa"/>
            <w:tcBorders>
              <w:top w:val="single" w:sz="4" w:space="0" w:color="auto"/>
              <w:left w:val="single" w:sz="4" w:space="0" w:color="auto"/>
              <w:bottom w:val="single" w:sz="4" w:space="0" w:color="auto"/>
              <w:right w:val="single" w:sz="4" w:space="0" w:color="auto"/>
            </w:tcBorders>
            <w:noWrap/>
            <w:hideMark/>
          </w:tcPr>
          <w:p w14:paraId="45588D1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Офисная коммуникация</w:t>
            </w:r>
          </w:p>
        </w:tc>
        <w:tc>
          <w:tcPr>
            <w:tcW w:w="1020" w:type="dxa"/>
            <w:tcBorders>
              <w:top w:val="single" w:sz="4" w:space="0" w:color="auto"/>
              <w:left w:val="single" w:sz="4" w:space="0" w:color="auto"/>
              <w:bottom w:val="single" w:sz="4" w:space="0" w:color="auto"/>
              <w:right w:val="single" w:sz="4" w:space="0" w:color="auto"/>
            </w:tcBorders>
            <w:noWrap/>
            <w:hideMark/>
          </w:tcPr>
          <w:p w14:paraId="7129DDE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6E3307B6"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6BBC9D4"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40A33FF9"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2B84F310"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266D77D1"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509A5FF2"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5211</w:t>
            </w:r>
          </w:p>
        </w:tc>
        <w:tc>
          <w:tcPr>
            <w:tcW w:w="5032" w:type="dxa"/>
            <w:tcBorders>
              <w:top w:val="single" w:sz="4" w:space="0" w:color="auto"/>
              <w:left w:val="single" w:sz="4" w:space="0" w:color="auto"/>
              <w:bottom w:val="single" w:sz="4" w:space="0" w:color="auto"/>
              <w:right w:val="single" w:sz="4" w:space="0" w:color="auto"/>
            </w:tcBorders>
            <w:noWrap/>
            <w:hideMark/>
          </w:tcPr>
          <w:p w14:paraId="4D5FAAA5"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Веб-сайты (КЭИЦ, Тегеранская конвенция)</w:t>
            </w:r>
          </w:p>
        </w:tc>
        <w:tc>
          <w:tcPr>
            <w:tcW w:w="1020" w:type="dxa"/>
            <w:tcBorders>
              <w:top w:val="single" w:sz="4" w:space="0" w:color="auto"/>
              <w:left w:val="single" w:sz="4" w:space="0" w:color="auto"/>
              <w:bottom w:val="single" w:sz="4" w:space="0" w:color="auto"/>
              <w:right w:val="single" w:sz="4" w:space="0" w:color="auto"/>
            </w:tcBorders>
            <w:noWrap/>
            <w:hideMark/>
          </w:tcPr>
          <w:p w14:paraId="6A224CB6"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40E5DAF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D0E8222"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2DC8E1DE"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51DA0354"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3BE9F7C"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2F91617"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5216</w:t>
            </w:r>
          </w:p>
        </w:tc>
        <w:tc>
          <w:tcPr>
            <w:tcW w:w="5032" w:type="dxa"/>
            <w:tcBorders>
              <w:top w:val="single" w:sz="4" w:space="0" w:color="auto"/>
              <w:left w:val="single" w:sz="4" w:space="0" w:color="auto"/>
              <w:bottom w:val="single" w:sz="4" w:space="0" w:color="auto"/>
              <w:right w:val="single" w:sz="4" w:space="0" w:color="auto"/>
            </w:tcBorders>
            <w:noWrap/>
            <w:hideMark/>
          </w:tcPr>
          <w:p w14:paraId="18D1331F"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Разное</w:t>
            </w:r>
          </w:p>
        </w:tc>
        <w:tc>
          <w:tcPr>
            <w:tcW w:w="1020" w:type="dxa"/>
            <w:tcBorders>
              <w:top w:val="single" w:sz="4" w:space="0" w:color="auto"/>
              <w:left w:val="single" w:sz="4" w:space="0" w:color="auto"/>
              <w:bottom w:val="single" w:sz="4" w:space="0" w:color="auto"/>
              <w:right w:val="single" w:sz="4" w:space="0" w:color="auto"/>
            </w:tcBorders>
            <w:noWrap/>
            <w:hideMark/>
          </w:tcPr>
          <w:p w14:paraId="2CA2D9AB"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7E8551CE"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BA04020"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58F365F8" w14:textId="77777777" w:rsidTr="002C0132">
        <w:trPr>
          <w:trHeight w:val="300"/>
        </w:trPr>
        <w:tc>
          <w:tcPr>
            <w:tcW w:w="439" w:type="dxa"/>
            <w:tcBorders>
              <w:top w:val="single" w:sz="4" w:space="0" w:color="auto"/>
              <w:left w:val="single" w:sz="4" w:space="0" w:color="auto"/>
              <w:bottom w:val="single" w:sz="4" w:space="0" w:color="auto"/>
              <w:right w:val="single" w:sz="4" w:space="0" w:color="auto"/>
            </w:tcBorders>
            <w:noWrap/>
            <w:hideMark/>
          </w:tcPr>
          <w:p w14:paraId="0E8DDE1D"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38EB78E"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524A531"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5299</w:t>
            </w:r>
          </w:p>
        </w:tc>
        <w:tc>
          <w:tcPr>
            <w:tcW w:w="5032" w:type="dxa"/>
            <w:tcBorders>
              <w:top w:val="single" w:sz="4" w:space="0" w:color="auto"/>
              <w:left w:val="single" w:sz="4" w:space="0" w:color="auto"/>
              <w:bottom w:val="single" w:sz="4" w:space="0" w:color="auto"/>
              <w:right w:val="single" w:sz="4" w:space="0" w:color="auto"/>
            </w:tcBorders>
            <w:noWrap/>
            <w:hideMark/>
          </w:tcPr>
          <w:p w14:paraId="29E22424" w14:textId="77777777" w:rsidR="002C0132" w:rsidRPr="002C0132" w:rsidRDefault="002C0132" w:rsidP="002C0132">
            <w:pPr>
              <w:spacing w:after="0"/>
              <w:rPr>
                <w:rFonts w:ascii="Roboto" w:hAnsi="Roboto"/>
                <w:sz w:val="20"/>
                <w:szCs w:val="20"/>
                <w:u w:val="single"/>
                <w:lang w:val="en-US"/>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63913CA9"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55D11974"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200" w:type="dxa"/>
            <w:tcBorders>
              <w:top w:val="single" w:sz="4" w:space="0" w:color="auto"/>
              <w:left w:val="single" w:sz="4" w:space="0" w:color="auto"/>
              <w:bottom w:val="single" w:sz="4" w:space="0" w:color="auto"/>
              <w:right w:val="single" w:sz="4" w:space="0" w:color="auto"/>
            </w:tcBorders>
            <w:noWrap/>
            <w:hideMark/>
          </w:tcPr>
          <w:p w14:paraId="51CA4CDC"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r>
      <w:tr w:rsidR="002C0132" w:rsidRPr="002C0132" w14:paraId="62E91B66"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C9BB0F7" w14:textId="77777777" w:rsidR="002C0132" w:rsidRPr="002C0132" w:rsidRDefault="002C0132" w:rsidP="002C0132">
            <w:pPr>
              <w:spacing w:after="0"/>
              <w:rPr>
                <w:rFonts w:ascii="Roboto" w:hAnsi="Roboto"/>
                <w:sz w:val="20"/>
                <w:szCs w:val="20"/>
                <w:u w:val="single"/>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BE0AD5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5400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05672353" w14:textId="77777777" w:rsidR="002C0132" w:rsidRPr="002C0132" w:rsidRDefault="002C0132" w:rsidP="002C0132">
            <w:pPr>
              <w:spacing w:after="0"/>
              <w:rPr>
                <w:rFonts w:ascii="Roboto" w:hAnsi="Roboto"/>
                <w:sz w:val="20"/>
                <w:szCs w:val="20"/>
                <w:lang w:val="ru-RU"/>
              </w:rPr>
            </w:pPr>
            <w:proofErr w:type="spellStart"/>
            <w:r w:rsidRPr="002C0132">
              <w:rPr>
                <w:rFonts w:ascii="Roboto" w:hAnsi="Roboto"/>
                <w:sz w:val="20"/>
                <w:szCs w:val="20"/>
                <w:lang w:val="en-US"/>
              </w:rPr>
              <w:t>Гостеприимств</w:t>
            </w:r>
            <w:proofErr w:type="spellEnd"/>
            <w:r w:rsidRPr="002C0132">
              <w:rPr>
                <w:rFonts w:ascii="Roboto" w:hAnsi="Roboto"/>
                <w:sz w:val="20"/>
                <w:szCs w:val="20"/>
                <w:lang w:val="ru-RU"/>
              </w:rPr>
              <w:t>о</w:t>
            </w:r>
            <w:r w:rsidRPr="002C0132">
              <w:rPr>
                <w:rFonts w:ascii="Roboto" w:hAnsi="Roboto"/>
                <w:sz w:val="20"/>
                <w:szCs w:val="20"/>
                <w:lang w:val="en-US"/>
              </w:rPr>
              <w:t xml:space="preserve"> и </w:t>
            </w:r>
            <w:proofErr w:type="spellStart"/>
            <w:r w:rsidRPr="002C0132">
              <w:rPr>
                <w:rFonts w:ascii="Roboto" w:hAnsi="Roboto"/>
                <w:sz w:val="20"/>
                <w:szCs w:val="20"/>
                <w:lang w:val="en-US"/>
              </w:rPr>
              <w:t>развлечени</w:t>
            </w:r>
            <w:proofErr w:type="spellEnd"/>
            <w:r w:rsidRPr="002C0132">
              <w:rPr>
                <w:rFonts w:ascii="Roboto" w:hAnsi="Roboto"/>
                <w:sz w:val="20"/>
                <w:szCs w:val="20"/>
                <w:lang w:val="ru-RU"/>
              </w:rPr>
              <w:t>я</w:t>
            </w:r>
          </w:p>
        </w:tc>
        <w:tc>
          <w:tcPr>
            <w:tcW w:w="1020" w:type="dxa"/>
            <w:tcBorders>
              <w:top w:val="single" w:sz="4" w:space="0" w:color="auto"/>
              <w:left w:val="single" w:sz="4" w:space="0" w:color="auto"/>
              <w:bottom w:val="single" w:sz="4" w:space="0" w:color="auto"/>
              <w:right w:val="single" w:sz="4" w:space="0" w:color="auto"/>
            </w:tcBorders>
            <w:noWrap/>
            <w:hideMark/>
          </w:tcPr>
          <w:p w14:paraId="60C2E185" w14:textId="77777777" w:rsidR="002C0132" w:rsidRPr="002C0132" w:rsidRDefault="002C0132" w:rsidP="002C0132">
            <w:pPr>
              <w:spacing w:after="0"/>
              <w:rPr>
                <w:rFonts w:ascii="Roboto" w:hAnsi="Roboto"/>
                <w:sz w:val="20"/>
                <w:szCs w:val="20"/>
                <w:lang w:val="ru-RU"/>
              </w:rPr>
            </w:pPr>
          </w:p>
        </w:tc>
        <w:tc>
          <w:tcPr>
            <w:tcW w:w="1140" w:type="dxa"/>
            <w:tcBorders>
              <w:top w:val="single" w:sz="4" w:space="0" w:color="auto"/>
              <w:left w:val="single" w:sz="4" w:space="0" w:color="auto"/>
              <w:bottom w:val="single" w:sz="4" w:space="0" w:color="auto"/>
              <w:right w:val="single" w:sz="4" w:space="0" w:color="auto"/>
            </w:tcBorders>
            <w:noWrap/>
            <w:hideMark/>
          </w:tcPr>
          <w:p w14:paraId="2F529843"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EA8203A" w14:textId="77777777" w:rsidR="002C0132" w:rsidRPr="002C0132" w:rsidRDefault="002C0132" w:rsidP="002C0132">
            <w:pPr>
              <w:spacing w:after="0"/>
              <w:rPr>
                <w:rFonts w:ascii="Roboto" w:hAnsi="Roboto"/>
                <w:sz w:val="20"/>
                <w:szCs w:val="20"/>
                <w:lang w:val="en-US"/>
              </w:rPr>
            </w:pPr>
          </w:p>
        </w:tc>
      </w:tr>
      <w:tr w:rsidR="002C0132" w:rsidRPr="002C0132" w14:paraId="3C0FD292"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23CCF917"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97CA374"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D97402F"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5401</w:t>
            </w:r>
          </w:p>
        </w:tc>
        <w:tc>
          <w:tcPr>
            <w:tcW w:w="5032" w:type="dxa"/>
            <w:tcBorders>
              <w:top w:val="single" w:sz="4" w:space="0" w:color="auto"/>
              <w:left w:val="single" w:sz="4" w:space="0" w:color="auto"/>
              <w:bottom w:val="single" w:sz="4" w:space="0" w:color="auto"/>
              <w:right w:val="single" w:sz="4" w:space="0" w:color="auto"/>
            </w:tcBorders>
            <w:noWrap/>
            <w:hideMark/>
          </w:tcPr>
          <w:p w14:paraId="7E85F089"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Гостеприимство</w:t>
            </w:r>
            <w:r w:rsidRPr="002C0132">
              <w:rPr>
                <w:rFonts w:ascii="Roboto" w:hAnsi="Roboto"/>
                <w:sz w:val="20"/>
                <w:szCs w:val="20"/>
                <w:lang w:val="en-US"/>
              </w:rPr>
              <w:t xml:space="preserve"> / </w:t>
            </w:r>
            <w:r w:rsidRPr="002C0132">
              <w:rPr>
                <w:rFonts w:ascii="Roboto" w:hAnsi="Roboto"/>
                <w:sz w:val="20"/>
                <w:szCs w:val="20"/>
                <w:lang w:val="ru-RU"/>
              </w:rPr>
              <w:t>Размещение</w:t>
            </w:r>
          </w:p>
        </w:tc>
        <w:tc>
          <w:tcPr>
            <w:tcW w:w="1020" w:type="dxa"/>
            <w:tcBorders>
              <w:top w:val="single" w:sz="4" w:space="0" w:color="auto"/>
              <w:left w:val="single" w:sz="4" w:space="0" w:color="auto"/>
              <w:bottom w:val="single" w:sz="4" w:space="0" w:color="auto"/>
              <w:right w:val="single" w:sz="4" w:space="0" w:color="auto"/>
            </w:tcBorders>
            <w:noWrap/>
            <w:hideMark/>
          </w:tcPr>
          <w:p w14:paraId="7369B113"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38BB291A"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F24A661"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0D9A9B7B"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460E0447"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22C6FE72"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71C2F69"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5499</w:t>
            </w:r>
          </w:p>
        </w:tc>
        <w:tc>
          <w:tcPr>
            <w:tcW w:w="5032" w:type="dxa"/>
            <w:tcBorders>
              <w:top w:val="single" w:sz="4" w:space="0" w:color="auto"/>
              <w:left w:val="single" w:sz="4" w:space="0" w:color="auto"/>
              <w:bottom w:val="single" w:sz="4" w:space="0" w:color="auto"/>
              <w:right w:val="single" w:sz="4" w:space="0" w:color="auto"/>
            </w:tcBorders>
            <w:noWrap/>
            <w:hideMark/>
          </w:tcPr>
          <w:p w14:paraId="1F539A60" w14:textId="77777777" w:rsidR="002C0132" w:rsidRPr="002C0132" w:rsidRDefault="002C0132" w:rsidP="002C0132">
            <w:pPr>
              <w:spacing w:after="0"/>
              <w:rPr>
                <w:rFonts w:ascii="Roboto" w:hAnsi="Roboto"/>
                <w:sz w:val="20"/>
                <w:szCs w:val="20"/>
                <w:u w:val="single"/>
                <w:lang w:val="en-US"/>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6556166F"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32A79E0E"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200" w:type="dxa"/>
            <w:tcBorders>
              <w:top w:val="single" w:sz="4" w:space="0" w:color="auto"/>
              <w:left w:val="single" w:sz="4" w:space="0" w:color="auto"/>
              <w:bottom w:val="single" w:sz="4" w:space="0" w:color="auto"/>
              <w:right w:val="single" w:sz="4" w:space="0" w:color="auto"/>
            </w:tcBorders>
            <w:noWrap/>
            <w:hideMark/>
          </w:tcPr>
          <w:p w14:paraId="636750FB"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r>
      <w:tr w:rsidR="002C0132" w:rsidRPr="002C0132" w14:paraId="39441184"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7F4B7F8B" w14:textId="77777777" w:rsidR="002C0132" w:rsidRPr="002C0132" w:rsidRDefault="002C0132" w:rsidP="002C0132">
            <w:pPr>
              <w:spacing w:after="0"/>
              <w:rPr>
                <w:rFonts w:ascii="Roboto" w:hAnsi="Roboto"/>
                <w:sz w:val="20"/>
                <w:szCs w:val="20"/>
                <w:u w:val="single"/>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E68EABD"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5500</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6A021638"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Мониторинг</w:t>
            </w:r>
            <w:r w:rsidRPr="002C0132">
              <w:rPr>
                <w:rFonts w:ascii="Roboto" w:hAnsi="Roboto"/>
                <w:sz w:val="20"/>
                <w:szCs w:val="20"/>
                <w:lang w:val="en-US"/>
              </w:rPr>
              <w:t xml:space="preserve"> </w:t>
            </w:r>
            <w:r w:rsidRPr="002C0132">
              <w:rPr>
                <w:rFonts w:ascii="Roboto" w:hAnsi="Roboto"/>
                <w:sz w:val="20"/>
                <w:szCs w:val="20"/>
                <w:lang w:val="ru-RU"/>
              </w:rPr>
              <w:t>и</w:t>
            </w:r>
            <w:r w:rsidRPr="002C0132">
              <w:rPr>
                <w:rFonts w:ascii="Roboto" w:hAnsi="Roboto"/>
                <w:sz w:val="20"/>
                <w:szCs w:val="20"/>
                <w:lang w:val="en-US"/>
              </w:rPr>
              <w:t xml:space="preserve"> </w:t>
            </w:r>
            <w:r w:rsidRPr="002C0132">
              <w:rPr>
                <w:rFonts w:ascii="Roboto" w:hAnsi="Roboto"/>
                <w:sz w:val="20"/>
                <w:szCs w:val="20"/>
                <w:lang w:val="ru-RU"/>
              </w:rPr>
              <w:t>оценка</w:t>
            </w:r>
          </w:p>
        </w:tc>
        <w:tc>
          <w:tcPr>
            <w:tcW w:w="1020" w:type="dxa"/>
            <w:tcBorders>
              <w:top w:val="single" w:sz="4" w:space="0" w:color="auto"/>
              <w:left w:val="single" w:sz="4" w:space="0" w:color="auto"/>
              <w:bottom w:val="single" w:sz="4" w:space="0" w:color="auto"/>
              <w:right w:val="single" w:sz="4" w:space="0" w:color="auto"/>
            </w:tcBorders>
            <w:noWrap/>
            <w:hideMark/>
          </w:tcPr>
          <w:p w14:paraId="6D1B6012" w14:textId="77777777" w:rsidR="002C0132" w:rsidRPr="002C0132" w:rsidRDefault="002C0132" w:rsidP="002C0132">
            <w:pPr>
              <w:spacing w:after="0"/>
              <w:rPr>
                <w:rFonts w:ascii="Roboto" w:hAnsi="Roboto"/>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4E418ACC"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376A27B" w14:textId="77777777" w:rsidR="002C0132" w:rsidRPr="002C0132" w:rsidRDefault="002C0132" w:rsidP="002C0132">
            <w:pPr>
              <w:spacing w:after="0"/>
              <w:rPr>
                <w:rFonts w:ascii="Roboto" w:hAnsi="Roboto"/>
                <w:sz w:val="20"/>
                <w:szCs w:val="20"/>
                <w:lang w:val="en-US"/>
              </w:rPr>
            </w:pPr>
          </w:p>
        </w:tc>
      </w:tr>
      <w:tr w:rsidR="002C0132" w:rsidRPr="002C0132" w14:paraId="0F3BC698"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360BDB6"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315AB0E8"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F417A30"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5501</w:t>
            </w:r>
          </w:p>
        </w:tc>
        <w:tc>
          <w:tcPr>
            <w:tcW w:w="5032" w:type="dxa"/>
            <w:tcBorders>
              <w:top w:val="single" w:sz="4" w:space="0" w:color="auto"/>
              <w:left w:val="single" w:sz="4" w:space="0" w:color="auto"/>
              <w:bottom w:val="single" w:sz="4" w:space="0" w:color="auto"/>
              <w:right w:val="single" w:sz="4" w:space="0" w:color="auto"/>
            </w:tcBorders>
            <w:noWrap/>
            <w:hideMark/>
          </w:tcPr>
          <w:p w14:paraId="0DF96F56"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Консультанты для проведения оценки (оплата, командировки, суточные)</w:t>
            </w:r>
          </w:p>
        </w:tc>
        <w:tc>
          <w:tcPr>
            <w:tcW w:w="1020" w:type="dxa"/>
            <w:tcBorders>
              <w:top w:val="single" w:sz="4" w:space="0" w:color="auto"/>
              <w:left w:val="single" w:sz="4" w:space="0" w:color="auto"/>
              <w:bottom w:val="single" w:sz="4" w:space="0" w:color="auto"/>
              <w:right w:val="single" w:sz="4" w:space="0" w:color="auto"/>
            </w:tcBorders>
            <w:noWrap/>
            <w:hideMark/>
          </w:tcPr>
          <w:p w14:paraId="3530FF4C"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33BEE445"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D4806DB"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0</w:t>
            </w:r>
          </w:p>
        </w:tc>
      </w:tr>
      <w:tr w:rsidR="002C0132" w:rsidRPr="002C0132" w14:paraId="005F849B"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033E7031"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0D62B968"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1F6F87B4"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5599</w:t>
            </w:r>
          </w:p>
        </w:tc>
        <w:tc>
          <w:tcPr>
            <w:tcW w:w="5032" w:type="dxa"/>
            <w:tcBorders>
              <w:top w:val="single" w:sz="4" w:space="0" w:color="auto"/>
              <w:left w:val="single" w:sz="4" w:space="0" w:color="auto"/>
              <w:bottom w:val="single" w:sz="4" w:space="0" w:color="auto"/>
              <w:right w:val="single" w:sz="4" w:space="0" w:color="auto"/>
            </w:tcBorders>
            <w:noWrap/>
            <w:hideMark/>
          </w:tcPr>
          <w:p w14:paraId="14B5C25C" w14:textId="77777777" w:rsidR="002C0132" w:rsidRPr="002C0132" w:rsidRDefault="002C0132" w:rsidP="002C0132">
            <w:pPr>
              <w:spacing w:after="0"/>
              <w:rPr>
                <w:rFonts w:ascii="Roboto" w:hAnsi="Roboto"/>
                <w:sz w:val="20"/>
                <w:szCs w:val="20"/>
                <w:u w:val="single"/>
                <w:lang w:val="en-US"/>
              </w:rPr>
            </w:pPr>
            <w:proofErr w:type="spellStart"/>
            <w:r w:rsidRPr="002C0132">
              <w:rPr>
                <w:rFonts w:ascii="Roboto" w:hAnsi="Roboto"/>
                <w:sz w:val="20"/>
                <w:szCs w:val="20"/>
                <w:u w:val="single"/>
                <w:lang w:val="ru-RU"/>
              </w:rPr>
              <w:t>Подытог</w:t>
            </w:r>
            <w:proofErr w:type="spellEnd"/>
          </w:p>
        </w:tc>
        <w:tc>
          <w:tcPr>
            <w:tcW w:w="1020" w:type="dxa"/>
            <w:tcBorders>
              <w:top w:val="single" w:sz="4" w:space="0" w:color="auto"/>
              <w:left w:val="single" w:sz="4" w:space="0" w:color="auto"/>
              <w:bottom w:val="single" w:sz="4" w:space="0" w:color="auto"/>
              <w:right w:val="single" w:sz="4" w:space="0" w:color="auto"/>
            </w:tcBorders>
            <w:noWrap/>
            <w:hideMark/>
          </w:tcPr>
          <w:p w14:paraId="1BEDFF38"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1464B8E0"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c>
          <w:tcPr>
            <w:tcW w:w="1200" w:type="dxa"/>
            <w:tcBorders>
              <w:top w:val="single" w:sz="4" w:space="0" w:color="auto"/>
              <w:left w:val="single" w:sz="4" w:space="0" w:color="auto"/>
              <w:bottom w:val="single" w:sz="4" w:space="0" w:color="auto"/>
              <w:right w:val="single" w:sz="4" w:space="0" w:color="auto"/>
            </w:tcBorders>
            <w:noWrap/>
            <w:hideMark/>
          </w:tcPr>
          <w:p w14:paraId="77151F52" w14:textId="77777777" w:rsidR="002C0132" w:rsidRPr="002C0132" w:rsidRDefault="002C0132" w:rsidP="002C0132">
            <w:pPr>
              <w:spacing w:after="0"/>
              <w:rPr>
                <w:rFonts w:ascii="Roboto" w:hAnsi="Roboto"/>
                <w:sz w:val="20"/>
                <w:szCs w:val="20"/>
                <w:u w:val="single"/>
                <w:lang w:val="en-US"/>
              </w:rPr>
            </w:pPr>
            <w:r w:rsidRPr="002C0132">
              <w:rPr>
                <w:rFonts w:ascii="Roboto" w:hAnsi="Roboto"/>
                <w:sz w:val="20"/>
                <w:szCs w:val="20"/>
                <w:u w:val="single"/>
                <w:lang w:val="en-US"/>
              </w:rPr>
              <w:t>0</w:t>
            </w:r>
          </w:p>
        </w:tc>
      </w:tr>
      <w:tr w:rsidR="002C0132" w:rsidRPr="002C0132" w14:paraId="28269FBA"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6B6ECC81" w14:textId="77777777" w:rsidR="002C0132" w:rsidRPr="002C0132" w:rsidRDefault="002C0132" w:rsidP="002C0132">
            <w:pPr>
              <w:spacing w:after="0"/>
              <w:rPr>
                <w:rFonts w:ascii="Roboto" w:hAnsi="Roboto"/>
                <w:sz w:val="20"/>
                <w:szCs w:val="20"/>
                <w:u w:val="single"/>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14A8526D"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5999</w:t>
            </w:r>
          </w:p>
        </w:tc>
        <w:tc>
          <w:tcPr>
            <w:tcW w:w="5775" w:type="dxa"/>
            <w:gridSpan w:val="2"/>
            <w:tcBorders>
              <w:top w:val="single" w:sz="4" w:space="0" w:color="auto"/>
              <w:left w:val="single" w:sz="4" w:space="0" w:color="auto"/>
              <w:bottom w:val="single" w:sz="4" w:space="0" w:color="auto"/>
              <w:right w:val="single" w:sz="4" w:space="0" w:color="auto"/>
            </w:tcBorders>
            <w:noWrap/>
            <w:hideMark/>
          </w:tcPr>
          <w:p w14:paraId="186ECE22"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Итого по компоненту</w:t>
            </w:r>
          </w:p>
        </w:tc>
        <w:tc>
          <w:tcPr>
            <w:tcW w:w="1020" w:type="dxa"/>
            <w:tcBorders>
              <w:top w:val="single" w:sz="4" w:space="0" w:color="auto"/>
              <w:left w:val="single" w:sz="4" w:space="0" w:color="auto"/>
              <w:bottom w:val="single" w:sz="4" w:space="0" w:color="auto"/>
              <w:right w:val="single" w:sz="4" w:space="0" w:color="auto"/>
            </w:tcBorders>
            <w:noWrap/>
            <w:hideMark/>
          </w:tcPr>
          <w:p w14:paraId="6DE69A1B"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140" w:type="dxa"/>
            <w:tcBorders>
              <w:top w:val="single" w:sz="4" w:space="0" w:color="auto"/>
              <w:left w:val="single" w:sz="4" w:space="0" w:color="auto"/>
              <w:bottom w:val="single" w:sz="4" w:space="0" w:color="auto"/>
              <w:right w:val="single" w:sz="4" w:space="0" w:color="auto"/>
            </w:tcBorders>
            <w:noWrap/>
            <w:hideMark/>
          </w:tcPr>
          <w:p w14:paraId="42B30102"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c>
          <w:tcPr>
            <w:tcW w:w="1200" w:type="dxa"/>
            <w:tcBorders>
              <w:top w:val="single" w:sz="4" w:space="0" w:color="auto"/>
              <w:left w:val="single" w:sz="4" w:space="0" w:color="auto"/>
              <w:bottom w:val="single" w:sz="4" w:space="0" w:color="auto"/>
              <w:right w:val="single" w:sz="4" w:space="0" w:color="auto"/>
            </w:tcBorders>
            <w:noWrap/>
            <w:hideMark/>
          </w:tcPr>
          <w:p w14:paraId="683A85A9"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0</w:t>
            </w:r>
          </w:p>
        </w:tc>
      </w:tr>
      <w:tr w:rsidR="002C0132" w:rsidRPr="002C0132" w14:paraId="481A71AE" w14:textId="77777777" w:rsidTr="002C0132">
        <w:trPr>
          <w:trHeight w:val="270"/>
        </w:trPr>
        <w:tc>
          <w:tcPr>
            <w:tcW w:w="439" w:type="dxa"/>
            <w:tcBorders>
              <w:top w:val="single" w:sz="4" w:space="0" w:color="auto"/>
              <w:left w:val="single" w:sz="4" w:space="0" w:color="auto"/>
              <w:bottom w:val="single" w:sz="4" w:space="0" w:color="auto"/>
              <w:right w:val="single" w:sz="4" w:space="0" w:color="auto"/>
            </w:tcBorders>
            <w:noWrap/>
            <w:vAlign w:val="bottom"/>
            <w:hideMark/>
          </w:tcPr>
          <w:p w14:paraId="6CCA7BA8"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2EF6DB1C"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4F409D68" w14:textId="77777777" w:rsidR="002C0132" w:rsidRPr="002C0132" w:rsidRDefault="002C0132" w:rsidP="002C0132">
            <w:pPr>
              <w:spacing w:after="0"/>
              <w:rPr>
                <w:rFonts w:ascii="Roboto" w:hAnsi="Roboto"/>
                <w:sz w:val="20"/>
                <w:szCs w:val="20"/>
                <w:lang w:val="en-US"/>
              </w:rPr>
            </w:pPr>
          </w:p>
        </w:tc>
        <w:tc>
          <w:tcPr>
            <w:tcW w:w="5032" w:type="dxa"/>
            <w:tcBorders>
              <w:top w:val="single" w:sz="4" w:space="0" w:color="auto"/>
              <w:left w:val="single" w:sz="4" w:space="0" w:color="auto"/>
              <w:bottom w:val="single" w:sz="4" w:space="0" w:color="auto"/>
              <w:right w:val="single" w:sz="4" w:space="0" w:color="auto"/>
            </w:tcBorders>
            <w:noWrap/>
            <w:vAlign w:val="bottom"/>
            <w:hideMark/>
          </w:tcPr>
          <w:p w14:paraId="7CE38F9F" w14:textId="77777777" w:rsidR="002C0132" w:rsidRPr="002C0132" w:rsidRDefault="002C0132" w:rsidP="002C0132">
            <w:pPr>
              <w:spacing w:after="0"/>
              <w:rPr>
                <w:rFonts w:ascii="Roboto" w:hAnsi="Roboto"/>
                <w:sz w:val="20"/>
                <w:szCs w:val="20"/>
                <w:lang w:val="en-US"/>
              </w:rPr>
            </w:pPr>
          </w:p>
        </w:tc>
        <w:tc>
          <w:tcPr>
            <w:tcW w:w="1020" w:type="dxa"/>
            <w:tcBorders>
              <w:top w:val="single" w:sz="4" w:space="0" w:color="auto"/>
              <w:left w:val="single" w:sz="4" w:space="0" w:color="auto"/>
              <w:bottom w:val="single" w:sz="4" w:space="0" w:color="auto"/>
              <w:right w:val="single" w:sz="4" w:space="0" w:color="auto"/>
            </w:tcBorders>
            <w:noWrap/>
            <w:vAlign w:val="bottom"/>
            <w:hideMark/>
          </w:tcPr>
          <w:p w14:paraId="4109B5BB" w14:textId="77777777" w:rsidR="002C0132" w:rsidRPr="002C0132" w:rsidRDefault="002C0132" w:rsidP="002C0132">
            <w:pPr>
              <w:spacing w:after="0"/>
              <w:rPr>
                <w:rFonts w:ascii="Roboto" w:hAnsi="Roboto"/>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C8DA139"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06EDCD3" w14:textId="77777777" w:rsidR="002C0132" w:rsidRPr="002C0132" w:rsidRDefault="002C0132" w:rsidP="002C0132">
            <w:pPr>
              <w:spacing w:after="0"/>
              <w:rPr>
                <w:rFonts w:ascii="Roboto" w:hAnsi="Roboto"/>
                <w:sz w:val="20"/>
                <w:szCs w:val="20"/>
                <w:lang w:val="en-US"/>
              </w:rPr>
            </w:pPr>
          </w:p>
        </w:tc>
      </w:tr>
      <w:tr w:rsidR="002C0132" w:rsidRPr="002C0132" w14:paraId="63C753BC" w14:textId="77777777" w:rsidTr="002C0132">
        <w:trPr>
          <w:trHeight w:val="270"/>
        </w:trPr>
        <w:tc>
          <w:tcPr>
            <w:tcW w:w="439" w:type="dxa"/>
            <w:tcBorders>
              <w:top w:val="single" w:sz="4" w:space="0" w:color="auto"/>
              <w:left w:val="single" w:sz="4" w:space="0" w:color="auto"/>
              <w:bottom w:val="single" w:sz="4" w:space="0" w:color="auto"/>
              <w:right w:val="single" w:sz="4" w:space="0" w:color="auto"/>
            </w:tcBorders>
            <w:noWrap/>
            <w:hideMark/>
          </w:tcPr>
          <w:p w14:paraId="3987F0AF"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99</w:t>
            </w:r>
          </w:p>
        </w:tc>
        <w:tc>
          <w:tcPr>
            <w:tcW w:w="6518" w:type="dxa"/>
            <w:gridSpan w:val="3"/>
            <w:tcBorders>
              <w:top w:val="single" w:sz="4" w:space="0" w:color="auto"/>
              <w:left w:val="single" w:sz="4" w:space="0" w:color="auto"/>
              <w:bottom w:val="single" w:sz="4" w:space="0" w:color="auto"/>
              <w:right w:val="single" w:sz="4" w:space="0" w:color="auto"/>
            </w:tcBorders>
            <w:noWrap/>
            <w:hideMark/>
          </w:tcPr>
          <w:p w14:paraId="2F294690"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ru-RU"/>
              </w:rPr>
              <w:t>Прямые расходы</w:t>
            </w:r>
            <w:r w:rsidRPr="002C0132">
              <w:rPr>
                <w:rFonts w:ascii="Roboto" w:hAnsi="Roboto"/>
                <w:b/>
                <w:bCs/>
                <w:sz w:val="20"/>
                <w:szCs w:val="20"/>
                <w:lang w:val="en-US"/>
              </w:rPr>
              <w:t xml:space="preserve">, </w:t>
            </w:r>
            <w:r w:rsidRPr="002C0132">
              <w:rPr>
                <w:rFonts w:ascii="Roboto" w:hAnsi="Roboto"/>
                <w:b/>
                <w:bCs/>
                <w:sz w:val="20"/>
                <w:szCs w:val="20"/>
                <w:lang w:val="ru-RU"/>
              </w:rPr>
              <w:t>всего</w:t>
            </w:r>
          </w:p>
        </w:tc>
        <w:tc>
          <w:tcPr>
            <w:tcW w:w="1020" w:type="dxa"/>
            <w:tcBorders>
              <w:top w:val="single" w:sz="4" w:space="0" w:color="auto"/>
              <w:left w:val="single" w:sz="4" w:space="0" w:color="auto"/>
              <w:bottom w:val="single" w:sz="4" w:space="0" w:color="auto"/>
              <w:right w:val="single" w:sz="4" w:space="0" w:color="auto"/>
            </w:tcBorders>
            <w:noWrap/>
            <w:hideMark/>
          </w:tcPr>
          <w:p w14:paraId="5D84C5BF"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5</w:t>
            </w:r>
            <w:r w:rsidRPr="002C0132">
              <w:rPr>
                <w:rFonts w:ascii="Roboto" w:hAnsi="Roboto"/>
                <w:b/>
                <w:bCs/>
                <w:sz w:val="20"/>
                <w:szCs w:val="20"/>
                <w:lang w:val="ru-RU"/>
              </w:rPr>
              <w:t>3</w:t>
            </w:r>
            <w:r w:rsidRPr="002C0132">
              <w:rPr>
                <w:rFonts w:ascii="Roboto" w:hAnsi="Roboto"/>
                <w:b/>
                <w:bCs/>
                <w:sz w:val="20"/>
                <w:szCs w:val="20"/>
                <w:lang w:val="en-US"/>
              </w:rPr>
              <w:t>0</w:t>
            </w:r>
            <w:r w:rsidRPr="002C0132">
              <w:rPr>
                <w:rFonts w:ascii="Roboto" w:hAnsi="Roboto"/>
                <w:sz w:val="20"/>
                <w:szCs w:val="20"/>
                <w:lang w:val="ru-RU"/>
              </w:rPr>
              <w:t> </w:t>
            </w:r>
            <w:r w:rsidRPr="002C0132">
              <w:rPr>
                <w:rFonts w:ascii="Roboto" w:hAnsi="Roboto"/>
                <w:b/>
                <w:bCs/>
                <w:sz w:val="20"/>
                <w:szCs w:val="20"/>
                <w:lang w:val="en-US"/>
              </w:rPr>
              <w:t>000</w:t>
            </w:r>
          </w:p>
        </w:tc>
        <w:tc>
          <w:tcPr>
            <w:tcW w:w="1140" w:type="dxa"/>
            <w:tcBorders>
              <w:top w:val="single" w:sz="4" w:space="0" w:color="auto"/>
              <w:left w:val="single" w:sz="4" w:space="0" w:color="auto"/>
              <w:bottom w:val="single" w:sz="4" w:space="0" w:color="auto"/>
              <w:right w:val="single" w:sz="4" w:space="0" w:color="auto"/>
            </w:tcBorders>
            <w:noWrap/>
            <w:hideMark/>
          </w:tcPr>
          <w:p w14:paraId="49A31C82"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6</w:t>
            </w:r>
            <w:r w:rsidRPr="002C0132">
              <w:rPr>
                <w:rFonts w:ascii="Roboto" w:hAnsi="Roboto"/>
                <w:b/>
                <w:bCs/>
                <w:sz w:val="20"/>
                <w:szCs w:val="20"/>
                <w:lang w:val="ru-RU"/>
              </w:rPr>
              <w:t>0</w:t>
            </w:r>
            <w:r w:rsidRPr="002C0132">
              <w:rPr>
                <w:rFonts w:ascii="Roboto" w:hAnsi="Roboto"/>
                <w:b/>
                <w:bCs/>
                <w:sz w:val="20"/>
                <w:szCs w:val="20"/>
                <w:lang w:val="en-US"/>
              </w:rPr>
              <w:t>5</w:t>
            </w:r>
            <w:r w:rsidRPr="002C0132">
              <w:rPr>
                <w:rFonts w:ascii="Roboto" w:hAnsi="Roboto"/>
                <w:sz w:val="20"/>
                <w:szCs w:val="20"/>
                <w:lang w:val="ru-RU"/>
              </w:rPr>
              <w:t> </w:t>
            </w:r>
            <w:r w:rsidRPr="002C0132">
              <w:rPr>
                <w:rFonts w:ascii="Roboto" w:hAnsi="Roboto"/>
                <w:b/>
                <w:bCs/>
                <w:sz w:val="20"/>
                <w:szCs w:val="20"/>
                <w:lang w:val="en-US"/>
              </w:rPr>
              <w:t>000</w:t>
            </w:r>
          </w:p>
        </w:tc>
        <w:tc>
          <w:tcPr>
            <w:tcW w:w="1200" w:type="dxa"/>
            <w:tcBorders>
              <w:top w:val="single" w:sz="4" w:space="0" w:color="auto"/>
              <w:left w:val="single" w:sz="4" w:space="0" w:color="auto"/>
              <w:bottom w:val="single" w:sz="4" w:space="0" w:color="auto"/>
              <w:right w:val="single" w:sz="4" w:space="0" w:color="auto"/>
            </w:tcBorders>
            <w:noWrap/>
            <w:hideMark/>
          </w:tcPr>
          <w:p w14:paraId="11898531"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1</w:t>
            </w:r>
            <w:r w:rsidRPr="002C0132">
              <w:rPr>
                <w:rFonts w:ascii="Roboto" w:hAnsi="Roboto"/>
                <w:sz w:val="20"/>
                <w:szCs w:val="20"/>
                <w:lang w:val="ru-RU"/>
              </w:rPr>
              <w:t> </w:t>
            </w:r>
            <w:r w:rsidRPr="002C0132">
              <w:rPr>
                <w:rFonts w:ascii="Roboto" w:hAnsi="Roboto"/>
                <w:b/>
                <w:bCs/>
                <w:sz w:val="20"/>
                <w:szCs w:val="20"/>
                <w:lang w:val="en-US"/>
              </w:rPr>
              <w:t>1</w:t>
            </w:r>
            <w:r w:rsidRPr="002C0132">
              <w:rPr>
                <w:rFonts w:ascii="Roboto" w:hAnsi="Roboto"/>
                <w:b/>
                <w:bCs/>
                <w:sz w:val="20"/>
                <w:szCs w:val="20"/>
                <w:lang w:val="ru-RU"/>
              </w:rPr>
              <w:t>3</w:t>
            </w:r>
            <w:r w:rsidRPr="002C0132">
              <w:rPr>
                <w:rFonts w:ascii="Roboto" w:hAnsi="Roboto"/>
                <w:b/>
                <w:bCs/>
                <w:sz w:val="20"/>
                <w:szCs w:val="20"/>
                <w:lang w:val="en-US"/>
              </w:rPr>
              <w:t>5</w:t>
            </w:r>
            <w:r w:rsidRPr="002C0132">
              <w:rPr>
                <w:rFonts w:ascii="Roboto" w:hAnsi="Roboto"/>
                <w:sz w:val="20"/>
                <w:szCs w:val="20"/>
                <w:lang w:val="ru-RU"/>
              </w:rPr>
              <w:t> </w:t>
            </w:r>
            <w:r w:rsidRPr="002C0132">
              <w:rPr>
                <w:rFonts w:ascii="Roboto" w:hAnsi="Roboto"/>
                <w:b/>
                <w:bCs/>
                <w:sz w:val="20"/>
                <w:szCs w:val="20"/>
                <w:lang w:val="en-US"/>
              </w:rPr>
              <w:t>000</w:t>
            </w:r>
          </w:p>
        </w:tc>
      </w:tr>
      <w:tr w:rsidR="002C0132" w:rsidRPr="002C0132" w14:paraId="0AEBCA9B" w14:textId="77777777" w:rsidTr="002C0132">
        <w:trPr>
          <w:trHeight w:val="330"/>
        </w:trPr>
        <w:tc>
          <w:tcPr>
            <w:tcW w:w="439" w:type="dxa"/>
            <w:tcBorders>
              <w:top w:val="single" w:sz="4" w:space="0" w:color="auto"/>
              <w:left w:val="single" w:sz="4" w:space="0" w:color="auto"/>
              <w:bottom w:val="single" w:sz="4" w:space="0" w:color="auto"/>
              <w:right w:val="single" w:sz="4" w:space="0" w:color="auto"/>
            </w:tcBorders>
            <w:noWrap/>
            <w:hideMark/>
          </w:tcPr>
          <w:p w14:paraId="70E43035"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D1A4415"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3B2C9F2" w14:textId="77777777" w:rsidR="002C0132" w:rsidRPr="002C0132" w:rsidRDefault="002C0132" w:rsidP="002C0132">
            <w:pPr>
              <w:spacing w:after="0"/>
              <w:rPr>
                <w:rFonts w:ascii="Roboto" w:hAnsi="Roboto"/>
                <w:sz w:val="20"/>
                <w:szCs w:val="20"/>
                <w:lang w:val="en-US"/>
              </w:rPr>
            </w:pPr>
          </w:p>
        </w:tc>
        <w:tc>
          <w:tcPr>
            <w:tcW w:w="5032" w:type="dxa"/>
            <w:tcBorders>
              <w:top w:val="single" w:sz="4" w:space="0" w:color="auto"/>
              <w:left w:val="single" w:sz="4" w:space="0" w:color="auto"/>
              <w:bottom w:val="single" w:sz="4" w:space="0" w:color="auto"/>
              <w:right w:val="single" w:sz="4" w:space="0" w:color="auto"/>
            </w:tcBorders>
            <w:noWrap/>
            <w:hideMark/>
          </w:tcPr>
          <w:p w14:paraId="2CFA2D8B" w14:textId="77777777" w:rsidR="002C0132" w:rsidRPr="002C0132" w:rsidRDefault="002C0132" w:rsidP="002C0132">
            <w:pPr>
              <w:spacing w:after="0"/>
              <w:rPr>
                <w:rFonts w:ascii="Roboto" w:hAnsi="Roboto"/>
                <w:sz w:val="20"/>
                <w:szCs w:val="20"/>
                <w:lang w:val="en-US"/>
              </w:rPr>
            </w:pPr>
          </w:p>
        </w:tc>
        <w:tc>
          <w:tcPr>
            <w:tcW w:w="1020" w:type="dxa"/>
            <w:tcBorders>
              <w:top w:val="single" w:sz="4" w:space="0" w:color="auto"/>
              <w:left w:val="single" w:sz="4" w:space="0" w:color="auto"/>
              <w:bottom w:val="single" w:sz="4" w:space="0" w:color="auto"/>
              <w:right w:val="single" w:sz="4" w:space="0" w:color="auto"/>
            </w:tcBorders>
            <w:noWrap/>
            <w:hideMark/>
          </w:tcPr>
          <w:p w14:paraId="14B2053D" w14:textId="77777777" w:rsidR="002C0132" w:rsidRPr="002C0132" w:rsidRDefault="002C0132" w:rsidP="002C0132">
            <w:pPr>
              <w:spacing w:after="0"/>
              <w:rPr>
                <w:rFonts w:ascii="Roboto" w:hAnsi="Roboto"/>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0C7FC38A"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C7D3876" w14:textId="77777777" w:rsidR="002C0132" w:rsidRPr="002C0132" w:rsidRDefault="002C0132" w:rsidP="002C0132">
            <w:pPr>
              <w:spacing w:after="0"/>
              <w:rPr>
                <w:rFonts w:ascii="Roboto" w:hAnsi="Roboto"/>
                <w:sz w:val="20"/>
                <w:szCs w:val="20"/>
                <w:lang w:val="en-US"/>
              </w:rPr>
            </w:pPr>
          </w:p>
        </w:tc>
      </w:tr>
      <w:tr w:rsidR="002C0132" w:rsidRPr="002C0132" w14:paraId="088E9C5C"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12C85794" w14:textId="77777777" w:rsidR="002C0132" w:rsidRPr="002C0132" w:rsidRDefault="002C0132" w:rsidP="002C0132">
            <w:pPr>
              <w:spacing w:after="0"/>
              <w:rPr>
                <w:rFonts w:ascii="Roboto" w:hAnsi="Roboto"/>
                <w:sz w:val="20"/>
                <w:szCs w:val="20"/>
                <w:lang w:val="en-US"/>
              </w:rPr>
            </w:pPr>
          </w:p>
        </w:tc>
        <w:tc>
          <w:tcPr>
            <w:tcW w:w="6518" w:type="dxa"/>
            <w:gridSpan w:val="3"/>
            <w:tcBorders>
              <w:top w:val="single" w:sz="4" w:space="0" w:color="auto"/>
              <w:left w:val="single" w:sz="4" w:space="0" w:color="auto"/>
              <w:bottom w:val="single" w:sz="4" w:space="0" w:color="auto"/>
              <w:right w:val="single" w:sz="4" w:space="0" w:color="auto"/>
            </w:tcBorders>
            <w:noWrap/>
            <w:hideMark/>
          </w:tcPr>
          <w:p w14:paraId="2AD4963E" w14:textId="77777777" w:rsidR="002C0132" w:rsidRPr="002C0132" w:rsidRDefault="002C0132" w:rsidP="002C0132">
            <w:pPr>
              <w:spacing w:after="0"/>
              <w:rPr>
                <w:rFonts w:ascii="Roboto" w:hAnsi="Roboto"/>
                <w:sz w:val="20"/>
                <w:szCs w:val="20"/>
                <w:lang w:val="ru-RU"/>
              </w:rPr>
            </w:pPr>
            <w:r w:rsidRPr="002C0132">
              <w:rPr>
                <w:rFonts w:ascii="Roboto" w:hAnsi="Roboto"/>
                <w:sz w:val="20"/>
                <w:szCs w:val="20"/>
                <w:lang w:val="ru-RU"/>
              </w:rPr>
              <w:t>Расходы на программную поддержку (13%)</w:t>
            </w:r>
          </w:p>
        </w:tc>
        <w:tc>
          <w:tcPr>
            <w:tcW w:w="1020" w:type="dxa"/>
            <w:tcBorders>
              <w:top w:val="single" w:sz="4" w:space="0" w:color="auto"/>
              <w:left w:val="single" w:sz="4" w:space="0" w:color="auto"/>
              <w:bottom w:val="single" w:sz="4" w:space="0" w:color="auto"/>
              <w:right w:val="single" w:sz="4" w:space="0" w:color="auto"/>
            </w:tcBorders>
            <w:noWrap/>
            <w:hideMark/>
          </w:tcPr>
          <w:p w14:paraId="38949B52"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ru-RU"/>
              </w:rPr>
              <w:t>68 9</w:t>
            </w:r>
            <w:r w:rsidRPr="002C0132">
              <w:rPr>
                <w:rFonts w:ascii="Roboto" w:hAnsi="Roboto"/>
                <w:sz w:val="20"/>
                <w:szCs w:val="20"/>
                <w:lang w:val="en-US"/>
              </w:rPr>
              <w:t>00</w:t>
            </w:r>
          </w:p>
        </w:tc>
        <w:tc>
          <w:tcPr>
            <w:tcW w:w="1140" w:type="dxa"/>
            <w:tcBorders>
              <w:top w:val="single" w:sz="4" w:space="0" w:color="auto"/>
              <w:left w:val="single" w:sz="4" w:space="0" w:color="auto"/>
              <w:bottom w:val="single" w:sz="4" w:space="0" w:color="auto"/>
              <w:right w:val="single" w:sz="4" w:space="0" w:color="auto"/>
            </w:tcBorders>
            <w:noWrap/>
            <w:hideMark/>
          </w:tcPr>
          <w:p w14:paraId="3817679D"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7</w:t>
            </w:r>
            <w:r w:rsidRPr="002C0132">
              <w:rPr>
                <w:rFonts w:ascii="Roboto" w:hAnsi="Roboto"/>
                <w:sz w:val="20"/>
                <w:szCs w:val="20"/>
                <w:lang w:val="ru-RU"/>
              </w:rPr>
              <w:t>8 6</w:t>
            </w:r>
            <w:r w:rsidRPr="002C0132">
              <w:rPr>
                <w:rFonts w:ascii="Roboto" w:hAnsi="Roboto"/>
                <w:sz w:val="20"/>
                <w:szCs w:val="20"/>
                <w:lang w:val="en-US"/>
              </w:rPr>
              <w:t>50</w:t>
            </w:r>
          </w:p>
        </w:tc>
        <w:tc>
          <w:tcPr>
            <w:tcW w:w="1200" w:type="dxa"/>
            <w:tcBorders>
              <w:top w:val="single" w:sz="4" w:space="0" w:color="auto"/>
              <w:left w:val="single" w:sz="4" w:space="0" w:color="auto"/>
              <w:bottom w:val="single" w:sz="4" w:space="0" w:color="auto"/>
              <w:right w:val="single" w:sz="4" w:space="0" w:color="auto"/>
            </w:tcBorders>
            <w:noWrap/>
            <w:hideMark/>
          </w:tcPr>
          <w:p w14:paraId="74EECF2B" w14:textId="77777777" w:rsidR="002C0132" w:rsidRPr="002C0132" w:rsidRDefault="002C0132" w:rsidP="002C0132">
            <w:pPr>
              <w:spacing w:after="0"/>
              <w:rPr>
                <w:rFonts w:ascii="Roboto" w:hAnsi="Roboto"/>
                <w:sz w:val="20"/>
                <w:szCs w:val="20"/>
                <w:lang w:val="en-US"/>
              </w:rPr>
            </w:pPr>
            <w:r w:rsidRPr="002C0132">
              <w:rPr>
                <w:rFonts w:ascii="Roboto" w:hAnsi="Roboto"/>
                <w:sz w:val="20"/>
                <w:szCs w:val="20"/>
                <w:lang w:val="en-US"/>
              </w:rPr>
              <w:t>1</w:t>
            </w:r>
            <w:r w:rsidRPr="002C0132">
              <w:rPr>
                <w:rFonts w:ascii="Roboto" w:hAnsi="Roboto"/>
                <w:sz w:val="20"/>
                <w:szCs w:val="20"/>
                <w:lang w:val="ru-RU"/>
              </w:rPr>
              <w:t>47 5</w:t>
            </w:r>
            <w:r w:rsidRPr="002C0132">
              <w:rPr>
                <w:rFonts w:ascii="Roboto" w:hAnsi="Roboto"/>
                <w:sz w:val="20"/>
                <w:szCs w:val="20"/>
                <w:lang w:val="en-US"/>
              </w:rPr>
              <w:t>50</w:t>
            </w:r>
          </w:p>
        </w:tc>
      </w:tr>
      <w:tr w:rsidR="002C0132" w:rsidRPr="002C0132" w14:paraId="5A4B5FD0" w14:textId="77777777" w:rsidTr="002C0132">
        <w:trPr>
          <w:trHeight w:val="405"/>
        </w:trPr>
        <w:tc>
          <w:tcPr>
            <w:tcW w:w="439" w:type="dxa"/>
            <w:tcBorders>
              <w:top w:val="single" w:sz="4" w:space="0" w:color="auto"/>
              <w:left w:val="single" w:sz="4" w:space="0" w:color="auto"/>
              <w:bottom w:val="single" w:sz="4" w:space="0" w:color="auto"/>
              <w:right w:val="single" w:sz="4" w:space="0" w:color="auto"/>
            </w:tcBorders>
            <w:noWrap/>
            <w:hideMark/>
          </w:tcPr>
          <w:p w14:paraId="62113316"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48E1BFA3"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1781B898" w14:textId="77777777" w:rsidR="002C0132" w:rsidRPr="002C0132" w:rsidRDefault="002C0132" w:rsidP="002C0132">
            <w:pPr>
              <w:spacing w:after="0"/>
              <w:rPr>
                <w:rFonts w:ascii="Roboto" w:hAnsi="Roboto"/>
                <w:sz w:val="20"/>
                <w:szCs w:val="20"/>
                <w:lang w:val="en-US"/>
              </w:rPr>
            </w:pPr>
          </w:p>
        </w:tc>
        <w:tc>
          <w:tcPr>
            <w:tcW w:w="5032" w:type="dxa"/>
            <w:tcBorders>
              <w:top w:val="single" w:sz="4" w:space="0" w:color="auto"/>
              <w:left w:val="single" w:sz="4" w:space="0" w:color="auto"/>
              <w:bottom w:val="single" w:sz="4" w:space="0" w:color="auto"/>
              <w:right w:val="single" w:sz="4" w:space="0" w:color="auto"/>
            </w:tcBorders>
            <w:noWrap/>
            <w:hideMark/>
          </w:tcPr>
          <w:p w14:paraId="669353AB" w14:textId="77777777" w:rsidR="002C0132" w:rsidRPr="002C0132" w:rsidRDefault="002C0132" w:rsidP="002C0132">
            <w:pPr>
              <w:spacing w:after="0"/>
              <w:rPr>
                <w:rFonts w:ascii="Roboto" w:hAnsi="Roboto"/>
                <w:sz w:val="20"/>
                <w:szCs w:val="20"/>
                <w:lang w:val="en-US"/>
              </w:rPr>
            </w:pPr>
          </w:p>
        </w:tc>
        <w:tc>
          <w:tcPr>
            <w:tcW w:w="1020" w:type="dxa"/>
            <w:tcBorders>
              <w:top w:val="single" w:sz="4" w:space="0" w:color="auto"/>
              <w:left w:val="single" w:sz="4" w:space="0" w:color="auto"/>
              <w:bottom w:val="single" w:sz="4" w:space="0" w:color="auto"/>
              <w:right w:val="single" w:sz="4" w:space="0" w:color="auto"/>
            </w:tcBorders>
            <w:noWrap/>
            <w:hideMark/>
          </w:tcPr>
          <w:p w14:paraId="3CFDA6A8" w14:textId="77777777" w:rsidR="002C0132" w:rsidRPr="002C0132" w:rsidRDefault="002C0132" w:rsidP="002C0132">
            <w:pPr>
              <w:spacing w:after="0"/>
              <w:rPr>
                <w:rFonts w:ascii="Roboto" w:hAnsi="Roboto"/>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69EF4535"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B3EFBB7" w14:textId="77777777" w:rsidR="002C0132" w:rsidRPr="002C0132" w:rsidRDefault="002C0132" w:rsidP="002C0132">
            <w:pPr>
              <w:spacing w:after="0"/>
              <w:rPr>
                <w:rFonts w:ascii="Roboto" w:hAnsi="Roboto"/>
                <w:sz w:val="20"/>
                <w:szCs w:val="20"/>
                <w:lang w:val="en-US"/>
              </w:rPr>
            </w:pPr>
          </w:p>
        </w:tc>
      </w:tr>
      <w:tr w:rsidR="002C0132" w:rsidRPr="002C0132" w14:paraId="0A211AD2" w14:textId="77777777" w:rsidTr="002C0132">
        <w:trPr>
          <w:trHeight w:val="270"/>
        </w:trPr>
        <w:tc>
          <w:tcPr>
            <w:tcW w:w="439" w:type="dxa"/>
            <w:tcBorders>
              <w:top w:val="single" w:sz="4" w:space="0" w:color="auto"/>
              <w:left w:val="single" w:sz="4" w:space="0" w:color="auto"/>
              <w:bottom w:val="single" w:sz="4" w:space="0" w:color="auto"/>
              <w:right w:val="single" w:sz="4" w:space="0" w:color="auto"/>
            </w:tcBorders>
            <w:noWrap/>
            <w:hideMark/>
          </w:tcPr>
          <w:p w14:paraId="18A7A195"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99</w:t>
            </w:r>
          </w:p>
        </w:tc>
        <w:tc>
          <w:tcPr>
            <w:tcW w:w="6518" w:type="dxa"/>
            <w:gridSpan w:val="3"/>
            <w:tcBorders>
              <w:top w:val="single" w:sz="4" w:space="0" w:color="auto"/>
              <w:left w:val="single" w:sz="4" w:space="0" w:color="auto"/>
              <w:bottom w:val="single" w:sz="4" w:space="0" w:color="auto"/>
              <w:right w:val="single" w:sz="4" w:space="0" w:color="auto"/>
            </w:tcBorders>
            <w:noWrap/>
            <w:hideMark/>
          </w:tcPr>
          <w:p w14:paraId="71EE7DA2"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ru-RU"/>
              </w:rPr>
              <w:t>ОБЩИЙ ИТОГ</w:t>
            </w:r>
          </w:p>
        </w:tc>
        <w:tc>
          <w:tcPr>
            <w:tcW w:w="1020" w:type="dxa"/>
            <w:tcBorders>
              <w:top w:val="single" w:sz="4" w:space="0" w:color="auto"/>
              <w:left w:val="single" w:sz="4" w:space="0" w:color="auto"/>
              <w:bottom w:val="single" w:sz="4" w:space="0" w:color="auto"/>
              <w:right w:val="single" w:sz="4" w:space="0" w:color="auto"/>
            </w:tcBorders>
            <w:noWrap/>
            <w:hideMark/>
          </w:tcPr>
          <w:p w14:paraId="6556AC01"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ru-RU"/>
              </w:rPr>
              <w:t>598</w:t>
            </w:r>
            <w:r w:rsidRPr="002C0132">
              <w:rPr>
                <w:rFonts w:ascii="Roboto" w:hAnsi="Roboto"/>
                <w:sz w:val="20"/>
                <w:szCs w:val="20"/>
                <w:lang w:val="ru-RU"/>
              </w:rPr>
              <w:t> </w:t>
            </w:r>
            <w:r w:rsidRPr="002C0132">
              <w:rPr>
                <w:rFonts w:ascii="Roboto" w:hAnsi="Roboto"/>
                <w:b/>
                <w:bCs/>
                <w:sz w:val="20"/>
                <w:szCs w:val="20"/>
                <w:lang w:val="ru-RU"/>
              </w:rPr>
              <w:t>9</w:t>
            </w:r>
            <w:r w:rsidRPr="002C0132">
              <w:rPr>
                <w:rFonts w:ascii="Roboto" w:hAnsi="Roboto"/>
                <w:b/>
                <w:bCs/>
                <w:sz w:val="20"/>
                <w:szCs w:val="20"/>
                <w:lang w:val="en-US"/>
              </w:rPr>
              <w:t>00</w:t>
            </w:r>
          </w:p>
        </w:tc>
        <w:tc>
          <w:tcPr>
            <w:tcW w:w="1140" w:type="dxa"/>
            <w:tcBorders>
              <w:top w:val="single" w:sz="4" w:space="0" w:color="auto"/>
              <w:left w:val="single" w:sz="4" w:space="0" w:color="auto"/>
              <w:bottom w:val="single" w:sz="4" w:space="0" w:color="auto"/>
              <w:right w:val="single" w:sz="4" w:space="0" w:color="auto"/>
            </w:tcBorders>
            <w:noWrap/>
            <w:hideMark/>
          </w:tcPr>
          <w:p w14:paraId="4911A1D1"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6</w:t>
            </w:r>
            <w:r w:rsidRPr="002C0132">
              <w:rPr>
                <w:rFonts w:ascii="Roboto" w:hAnsi="Roboto"/>
                <w:b/>
                <w:bCs/>
                <w:sz w:val="20"/>
                <w:szCs w:val="20"/>
                <w:lang w:val="ru-RU"/>
              </w:rPr>
              <w:t>83</w:t>
            </w:r>
            <w:r w:rsidRPr="002C0132">
              <w:rPr>
                <w:rFonts w:ascii="Roboto" w:hAnsi="Roboto"/>
                <w:sz w:val="20"/>
                <w:szCs w:val="20"/>
                <w:lang w:val="ru-RU"/>
              </w:rPr>
              <w:t> </w:t>
            </w:r>
            <w:r w:rsidRPr="002C0132">
              <w:rPr>
                <w:rFonts w:ascii="Roboto" w:hAnsi="Roboto"/>
                <w:b/>
                <w:bCs/>
                <w:sz w:val="20"/>
                <w:szCs w:val="20"/>
                <w:lang w:val="ru-RU"/>
              </w:rPr>
              <w:t>6</w:t>
            </w:r>
            <w:r w:rsidRPr="002C0132">
              <w:rPr>
                <w:rFonts w:ascii="Roboto" w:hAnsi="Roboto"/>
                <w:b/>
                <w:bCs/>
                <w:sz w:val="20"/>
                <w:szCs w:val="20"/>
                <w:lang w:val="en-US"/>
              </w:rPr>
              <w:t>50</w:t>
            </w:r>
          </w:p>
        </w:tc>
        <w:tc>
          <w:tcPr>
            <w:tcW w:w="1200" w:type="dxa"/>
            <w:tcBorders>
              <w:top w:val="single" w:sz="4" w:space="0" w:color="auto"/>
              <w:left w:val="single" w:sz="4" w:space="0" w:color="auto"/>
              <w:bottom w:val="single" w:sz="4" w:space="0" w:color="auto"/>
              <w:right w:val="single" w:sz="4" w:space="0" w:color="auto"/>
            </w:tcBorders>
            <w:noWrap/>
            <w:hideMark/>
          </w:tcPr>
          <w:p w14:paraId="4479A7A4" w14:textId="77777777" w:rsidR="002C0132" w:rsidRPr="002C0132" w:rsidRDefault="002C0132" w:rsidP="002C0132">
            <w:pPr>
              <w:spacing w:after="0"/>
              <w:rPr>
                <w:rFonts w:ascii="Roboto" w:hAnsi="Roboto"/>
                <w:b/>
                <w:bCs/>
                <w:sz w:val="20"/>
                <w:szCs w:val="20"/>
                <w:lang w:val="en-US"/>
              </w:rPr>
            </w:pPr>
            <w:r w:rsidRPr="002C0132">
              <w:rPr>
                <w:rFonts w:ascii="Roboto" w:hAnsi="Roboto"/>
                <w:b/>
                <w:bCs/>
                <w:sz w:val="20"/>
                <w:szCs w:val="20"/>
                <w:lang w:val="en-US"/>
              </w:rPr>
              <w:t>1</w:t>
            </w:r>
            <w:r w:rsidRPr="002C0132">
              <w:rPr>
                <w:rFonts w:ascii="Roboto" w:hAnsi="Roboto"/>
                <w:sz w:val="20"/>
                <w:szCs w:val="20"/>
                <w:lang w:val="ru-RU"/>
              </w:rPr>
              <w:t> </w:t>
            </w:r>
            <w:r w:rsidRPr="002C0132">
              <w:rPr>
                <w:rFonts w:ascii="Roboto" w:hAnsi="Roboto"/>
                <w:b/>
                <w:bCs/>
                <w:sz w:val="20"/>
                <w:szCs w:val="20"/>
                <w:lang w:val="ru-RU"/>
              </w:rPr>
              <w:t>282</w:t>
            </w:r>
            <w:r w:rsidRPr="002C0132">
              <w:rPr>
                <w:rFonts w:ascii="Roboto" w:hAnsi="Roboto"/>
                <w:sz w:val="20"/>
                <w:szCs w:val="20"/>
                <w:lang w:val="ru-RU"/>
              </w:rPr>
              <w:t> </w:t>
            </w:r>
            <w:r w:rsidRPr="002C0132">
              <w:rPr>
                <w:rFonts w:ascii="Roboto" w:hAnsi="Roboto"/>
                <w:b/>
                <w:bCs/>
                <w:sz w:val="20"/>
                <w:szCs w:val="20"/>
                <w:lang w:val="ru-RU"/>
              </w:rPr>
              <w:t>5</w:t>
            </w:r>
            <w:r w:rsidRPr="002C0132">
              <w:rPr>
                <w:rFonts w:ascii="Roboto" w:hAnsi="Roboto"/>
                <w:b/>
                <w:bCs/>
                <w:sz w:val="20"/>
                <w:szCs w:val="20"/>
                <w:lang w:val="en-US"/>
              </w:rPr>
              <w:t>50</w:t>
            </w:r>
          </w:p>
        </w:tc>
      </w:tr>
      <w:tr w:rsidR="002C0132" w:rsidRPr="002C0132" w14:paraId="3A917174" w14:textId="77777777" w:rsidTr="002C0132">
        <w:trPr>
          <w:trHeight w:val="255"/>
        </w:trPr>
        <w:tc>
          <w:tcPr>
            <w:tcW w:w="439" w:type="dxa"/>
            <w:tcBorders>
              <w:top w:val="single" w:sz="4" w:space="0" w:color="auto"/>
              <w:left w:val="single" w:sz="4" w:space="0" w:color="auto"/>
              <w:bottom w:val="single" w:sz="4" w:space="0" w:color="auto"/>
              <w:right w:val="single" w:sz="4" w:space="0" w:color="auto"/>
            </w:tcBorders>
            <w:noWrap/>
            <w:hideMark/>
          </w:tcPr>
          <w:p w14:paraId="330E8E68" w14:textId="77777777" w:rsidR="002C0132" w:rsidRPr="002C0132" w:rsidRDefault="002C0132" w:rsidP="002C0132">
            <w:pPr>
              <w:spacing w:after="0"/>
              <w:rPr>
                <w:rFonts w:ascii="Roboto" w:hAnsi="Roboto"/>
                <w:b/>
                <w:bCs/>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5079F463" w14:textId="77777777" w:rsidR="002C0132" w:rsidRPr="002C0132" w:rsidRDefault="002C0132" w:rsidP="002C0132">
            <w:pPr>
              <w:spacing w:after="0"/>
              <w:rPr>
                <w:rFonts w:ascii="Roboto" w:hAnsi="Roboto"/>
                <w:sz w:val="20"/>
                <w:szCs w:val="20"/>
                <w:lang w:val="en-US"/>
              </w:rPr>
            </w:pPr>
          </w:p>
        </w:tc>
        <w:tc>
          <w:tcPr>
            <w:tcW w:w="743" w:type="dxa"/>
            <w:tcBorders>
              <w:top w:val="single" w:sz="4" w:space="0" w:color="auto"/>
              <w:left w:val="single" w:sz="4" w:space="0" w:color="auto"/>
              <w:bottom w:val="single" w:sz="4" w:space="0" w:color="auto"/>
              <w:right w:val="single" w:sz="4" w:space="0" w:color="auto"/>
            </w:tcBorders>
            <w:noWrap/>
            <w:hideMark/>
          </w:tcPr>
          <w:p w14:paraId="71A1542D" w14:textId="77777777" w:rsidR="002C0132" w:rsidRPr="002C0132" w:rsidRDefault="002C0132" w:rsidP="002C0132">
            <w:pPr>
              <w:spacing w:after="0"/>
              <w:rPr>
                <w:rFonts w:ascii="Roboto" w:hAnsi="Roboto"/>
                <w:sz w:val="20"/>
                <w:szCs w:val="20"/>
                <w:lang w:val="en-US"/>
              </w:rPr>
            </w:pPr>
          </w:p>
        </w:tc>
        <w:tc>
          <w:tcPr>
            <w:tcW w:w="5032" w:type="dxa"/>
            <w:tcBorders>
              <w:top w:val="single" w:sz="4" w:space="0" w:color="auto"/>
              <w:left w:val="single" w:sz="4" w:space="0" w:color="auto"/>
              <w:bottom w:val="single" w:sz="4" w:space="0" w:color="auto"/>
              <w:right w:val="single" w:sz="4" w:space="0" w:color="auto"/>
            </w:tcBorders>
            <w:noWrap/>
            <w:hideMark/>
          </w:tcPr>
          <w:p w14:paraId="552736DC" w14:textId="77777777" w:rsidR="002C0132" w:rsidRPr="002C0132" w:rsidRDefault="002C0132" w:rsidP="002C0132">
            <w:pPr>
              <w:spacing w:after="0"/>
              <w:rPr>
                <w:rFonts w:ascii="Roboto" w:hAnsi="Roboto"/>
                <w:sz w:val="20"/>
                <w:szCs w:val="20"/>
                <w:lang w:val="en-US"/>
              </w:rPr>
            </w:pPr>
          </w:p>
        </w:tc>
        <w:tc>
          <w:tcPr>
            <w:tcW w:w="1020" w:type="dxa"/>
            <w:tcBorders>
              <w:top w:val="single" w:sz="4" w:space="0" w:color="auto"/>
              <w:left w:val="single" w:sz="4" w:space="0" w:color="auto"/>
              <w:bottom w:val="single" w:sz="4" w:space="0" w:color="auto"/>
              <w:right w:val="single" w:sz="4" w:space="0" w:color="auto"/>
            </w:tcBorders>
            <w:noWrap/>
            <w:hideMark/>
          </w:tcPr>
          <w:p w14:paraId="5C708125" w14:textId="77777777" w:rsidR="002C0132" w:rsidRPr="002C0132" w:rsidRDefault="002C0132" w:rsidP="002C0132">
            <w:pPr>
              <w:spacing w:after="0"/>
              <w:rPr>
                <w:rFonts w:ascii="Roboto" w:hAnsi="Roboto"/>
                <w:sz w:val="20"/>
                <w:szCs w:val="20"/>
                <w:lang w:val="en-US"/>
              </w:rPr>
            </w:pPr>
          </w:p>
        </w:tc>
        <w:tc>
          <w:tcPr>
            <w:tcW w:w="1140" w:type="dxa"/>
            <w:tcBorders>
              <w:top w:val="single" w:sz="4" w:space="0" w:color="auto"/>
              <w:left w:val="single" w:sz="4" w:space="0" w:color="auto"/>
              <w:bottom w:val="single" w:sz="4" w:space="0" w:color="auto"/>
              <w:right w:val="single" w:sz="4" w:space="0" w:color="auto"/>
            </w:tcBorders>
            <w:noWrap/>
            <w:hideMark/>
          </w:tcPr>
          <w:p w14:paraId="63173F82"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DEC3A9E" w14:textId="77777777" w:rsidR="002C0132" w:rsidRPr="002C0132" w:rsidRDefault="002C0132" w:rsidP="002C0132">
            <w:pPr>
              <w:spacing w:after="0"/>
              <w:rPr>
                <w:rFonts w:ascii="Roboto" w:hAnsi="Roboto"/>
                <w:sz w:val="20"/>
                <w:szCs w:val="20"/>
                <w:lang w:val="en-US"/>
              </w:rPr>
            </w:pPr>
          </w:p>
        </w:tc>
      </w:tr>
      <w:tr w:rsidR="002C0132" w:rsidRPr="002C0132" w14:paraId="4460FB4E" w14:textId="77777777" w:rsidTr="002C0132">
        <w:trPr>
          <w:trHeight w:val="255"/>
        </w:trPr>
        <w:tc>
          <w:tcPr>
            <w:tcW w:w="7977" w:type="dxa"/>
            <w:gridSpan w:val="5"/>
            <w:vMerge w:val="restart"/>
            <w:tcBorders>
              <w:top w:val="single" w:sz="4" w:space="0" w:color="auto"/>
              <w:left w:val="single" w:sz="4" w:space="0" w:color="auto"/>
              <w:bottom w:val="single" w:sz="4" w:space="0" w:color="auto"/>
              <w:right w:val="single" w:sz="4" w:space="0" w:color="auto"/>
            </w:tcBorders>
            <w:noWrap/>
            <w:vAlign w:val="bottom"/>
            <w:hideMark/>
          </w:tcPr>
          <w:p w14:paraId="78BA2F80" w14:textId="77777777" w:rsidR="002C0132" w:rsidRPr="002C0132" w:rsidRDefault="002C0132" w:rsidP="002C0132">
            <w:pPr>
              <w:spacing w:after="0"/>
              <w:rPr>
                <w:rFonts w:ascii="Roboto" w:hAnsi="Roboto"/>
                <w:sz w:val="20"/>
                <w:szCs w:val="20"/>
                <w:lang w:val="nl-NL"/>
              </w:rPr>
            </w:pPr>
            <w:r w:rsidRPr="002C0132">
              <w:rPr>
                <w:rFonts w:ascii="Roboto" w:hAnsi="Roboto"/>
                <w:sz w:val="20"/>
                <w:szCs w:val="20"/>
                <w:lang w:val="nl-NL"/>
              </w:rPr>
              <w:t xml:space="preserve">* </w:t>
            </w:r>
            <w:r w:rsidRPr="002C0132">
              <w:rPr>
                <w:rFonts w:ascii="Roboto" w:hAnsi="Roboto"/>
                <w:sz w:val="20"/>
                <w:szCs w:val="20"/>
                <w:lang w:val="ru-RU"/>
              </w:rPr>
              <w:t>Бюджет Трастового фонда отражает ежегодные взносы каждой из стран участниц в размере</w:t>
            </w:r>
            <w:r w:rsidRPr="002C0132">
              <w:rPr>
                <w:rFonts w:ascii="Roboto" w:hAnsi="Roboto"/>
                <w:sz w:val="20"/>
                <w:szCs w:val="20"/>
                <w:lang w:val="nl-NL"/>
              </w:rPr>
              <w:t xml:space="preserve"> 72 000 </w:t>
            </w:r>
            <w:r w:rsidRPr="002C0132">
              <w:rPr>
                <w:rFonts w:ascii="Roboto" w:hAnsi="Roboto"/>
                <w:sz w:val="20"/>
                <w:szCs w:val="20"/>
                <w:lang w:val="ru-RU"/>
              </w:rPr>
              <w:t>долларов США</w:t>
            </w:r>
            <w:r w:rsidRPr="002C0132">
              <w:rPr>
                <w:rFonts w:ascii="Roboto" w:hAnsi="Roboto"/>
                <w:sz w:val="20"/>
                <w:szCs w:val="20"/>
                <w:lang w:val="nl-NL"/>
              </w:rPr>
              <w:t>.</w:t>
            </w:r>
            <w:r w:rsidRPr="002C0132">
              <w:rPr>
                <w:rFonts w:ascii="Roboto" w:hAnsi="Roboto"/>
                <w:sz w:val="20"/>
                <w:szCs w:val="20"/>
                <w:lang w:val="ru-RU"/>
              </w:rPr>
              <w:t xml:space="preserve"> Кроме того, он включает в себя задолженности по взносам и ожидаемый перенос денежных средств из бюджета ЮНЕП в 2018 году.</w:t>
            </w:r>
          </w:p>
        </w:tc>
        <w:tc>
          <w:tcPr>
            <w:tcW w:w="1140" w:type="dxa"/>
            <w:tcBorders>
              <w:top w:val="single" w:sz="4" w:space="0" w:color="auto"/>
              <w:left w:val="single" w:sz="4" w:space="0" w:color="auto"/>
              <w:bottom w:val="single" w:sz="4" w:space="0" w:color="auto"/>
              <w:right w:val="single" w:sz="4" w:space="0" w:color="auto"/>
            </w:tcBorders>
            <w:noWrap/>
            <w:hideMark/>
          </w:tcPr>
          <w:p w14:paraId="19BD42D4" w14:textId="77777777" w:rsidR="002C0132" w:rsidRPr="002C0132" w:rsidRDefault="002C0132" w:rsidP="002C0132">
            <w:pPr>
              <w:spacing w:after="0"/>
              <w:rPr>
                <w:rFonts w:ascii="Roboto" w:hAnsi="Roboto"/>
                <w:sz w:val="20"/>
                <w:szCs w:val="20"/>
                <w:lang w:val="nl-NL"/>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CB98647" w14:textId="77777777" w:rsidR="002C0132" w:rsidRPr="002C0132" w:rsidRDefault="002C0132" w:rsidP="002C0132">
            <w:pPr>
              <w:spacing w:after="0"/>
              <w:rPr>
                <w:rFonts w:ascii="Roboto" w:hAnsi="Roboto"/>
                <w:sz w:val="20"/>
                <w:szCs w:val="20"/>
                <w:lang w:val="en-US"/>
              </w:rPr>
            </w:pPr>
          </w:p>
        </w:tc>
      </w:tr>
      <w:tr w:rsidR="002C0132" w:rsidRPr="002C0132" w14:paraId="4E387AF4" w14:textId="77777777" w:rsidTr="002C0132">
        <w:trPr>
          <w:trHeight w:val="255"/>
        </w:trPr>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795AAF0" w14:textId="77777777" w:rsidR="002C0132" w:rsidRPr="002C0132" w:rsidRDefault="002C0132" w:rsidP="002C0132">
            <w:pPr>
              <w:spacing w:after="0"/>
              <w:rPr>
                <w:rFonts w:ascii="Roboto" w:hAnsi="Roboto"/>
                <w:sz w:val="20"/>
                <w:szCs w:val="20"/>
                <w:lang w:val="nl-NL"/>
              </w:rPr>
            </w:pP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3CB9D98" w14:textId="77777777" w:rsidR="002C0132" w:rsidRPr="002C0132" w:rsidRDefault="002C0132" w:rsidP="002C0132">
            <w:pPr>
              <w:spacing w:after="0"/>
              <w:rPr>
                <w:rFonts w:ascii="Roboto" w:hAnsi="Roboto"/>
                <w:sz w:val="20"/>
                <w:szCs w:val="20"/>
                <w:lang w:val="en-US"/>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56992FB" w14:textId="77777777" w:rsidR="002C0132" w:rsidRPr="002C0132" w:rsidRDefault="002C0132" w:rsidP="002C0132">
            <w:pPr>
              <w:spacing w:after="0"/>
              <w:rPr>
                <w:rFonts w:ascii="Roboto" w:hAnsi="Roboto"/>
                <w:sz w:val="20"/>
                <w:szCs w:val="20"/>
                <w:lang w:val="en-US"/>
              </w:rPr>
            </w:pPr>
          </w:p>
        </w:tc>
      </w:tr>
    </w:tbl>
    <w:p w14:paraId="67D1BF53" w14:textId="77777777" w:rsidR="002C0132" w:rsidRPr="002C0132" w:rsidRDefault="002C0132" w:rsidP="002C0132">
      <w:pPr>
        <w:spacing w:after="0"/>
        <w:rPr>
          <w:rFonts w:ascii="Roboto" w:hAnsi="Roboto"/>
          <w:sz w:val="20"/>
          <w:szCs w:val="20"/>
          <w:lang w:val="ru-RU"/>
        </w:rPr>
      </w:pPr>
    </w:p>
    <w:p w14:paraId="74A5C770" w14:textId="77777777" w:rsidR="002C0132" w:rsidRPr="002C0132" w:rsidRDefault="002C0132" w:rsidP="002C0132">
      <w:pPr>
        <w:spacing w:after="0"/>
        <w:rPr>
          <w:rFonts w:ascii="Roboto" w:hAnsi="Roboto"/>
          <w:sz w:val="20"/>
          <w:szCs w:val="20"/>
          <w:lang w:val="ru-RU"/>
        </w:rPr>
      </w:pPr>
    </w:p>
    <w:p w14:paraId="1C650880" w14:textId="30385AF4" w:rsidR="002C0132" w:rsidRDefault="002C0132">
      <w:pPr>
        <w:rPr>
          <w:rFonts w:ascii="Roboto" w:hAnsi="Roboto"/>
          <w:sz w:val="20"/>
          <w:szCs w:val="20"/>
          <w:lang w:val="en-US"/>
        </w:rPr>
      </w:pPr>
      <w:r>
        <w:rPr>
          <w:rFonts w:ascii="Roboto" w:hAnsi="Roboto"/>
          <w:sz w:val="20"/>
          <w:szCs w:val="20"/>
          <w:lang w:val="en-US"/>
        </w:rPr>
        <w:br w:type="page"/>
      </w:r>
    </w:p>
    <w:p w14:paraId="399CC1F7" w14:textId="112FEA25" w:rsidR="002C0132" w:rsidRDefault="002C0132" w:rsidP="002C0132">
      <w:pPr>
        <w:spacing w:after="0"/>
        <w:jc w:val="right"/>
        <w:rPr>
          <w:rFonts w:ascii="Roboto" w:hAnsi="Roboto"/>
          <w:sz w:val="20"/>
          <w:szCs w:val="20"/>
          <w:lang w:val="en-US"/>
        </w:rPr>
      </w:pPr>
      <w:r w:rsidRPr="009F05C8">
        <w:rPr>
          <w:rFonts w:ascii="Roboto" w:hAnsi="Roboto"/>
          <w:sz w:val="20"/>
          <w:szCs w:val="20"/>
          <w:lang w:val="ru-RU"/>
        </w:rPr>
        <w:lastRenderedPageBreak/>
        <w:t>Приложени</w:t>
      </w:r>
      <w:r>
        <w:rPr>
          <w:rFonts w:ascii="Roboto" w:hAnsi="Roboto"/>
          <w:sz w:val="20"/>
          <w:szCs w:val="20"/>
          <w:lang w:val="ru-RU"/>
        </w:rPr>
        <w:t>е</w:t>
      </w:r>
      <w:r w:rsidRPr="002808FF">
        <w:rPr>
          <w:rFonts w:ascii="Roboto" w:hAnsi="Roboto"/>
          <w:sz w:val="20"/>
          <w:szCs w:val="20"/>
          <w:lang w:val="ru-RU"/>
        </w:rPr>
        <w:t xml:space="preserve"> </w:t>
      </w:r>
      <w:r w:rsidRPr="007815A2">
        <w:rPr>
          <w:rFonts w:ascii="Roboto" w:hAnsi="Roboto"/>
          <w:sz w:val="20"/>
          <w:szCs w:val="20"/>
        </w:rPr>
        <w:t>I</w:t>
      </w:r>
      <w:r>
        <w:rPr>
          <w:rFonts w:ascii="Roboto" w:hAnsi="Roboto"/>
          <w:sz w:val="20"/>
          <w:szCs w:val="20"/>
          <w:lang w:val="en-US"/>
        </w:rPr>
        <w:t>V</w:t>
      </w:r>
    </w:p>
    <w:p w14:paraId="76363AEB" w14:textId="44AEED48" w:rsidR="001841B3" w:rsidRPr="001841B3" w:rsidRDefault="001841B3" w:rsidP="002C0132">
      <w:pPr>
        <w:spacing w:after="0"/>
        <w:jc w:val="right"/>
        <w:rPr>
          <w:rFonts w:ascii="Roboto" w:hAnsi="Roboto"/>
          <w:i/>
          <w:iCs/>
          <w:sz w:val="20"/>
          <w:szCs w:val="20"/>
          <w:lang w:val="en-US"/>
        </w:rPr>
      </w:pPr>
      <w:r w:rsidRPr="001841B3">
        <w:rPr>
          <w:rFonts w:ascii="Roboto" w:hAnsi="Roboto"/>
          <w:i/>
          <w:iCs/>
          <w:sz w:val="20"/>
          <w:szCs w:val="20"/>
          <w:lang w:val="en-US"/>
        </w:rPr>
        <w:t xml:space="preserve">12 </w:t>
      </w:r>
      <w:proofErr w:type="spellStart"/>
      <w:r w:rsidRPr="001841B3">
        <w:rPr>
          <w:rFonts w:ascii="Roboto" w:hAnsi="Roboto"/>
          <w:i/>
          <w:iCs/>
          <w:sz w:val="20"/>
          <w:szCs w:val="20"/>
          <w:lang w:val="en-US"/>
        </w:rPr>
        <w:t>декабря</w:t>
      </w:r>
      <w:proofErr w:type="spellEnd"/>
      <w:r w:rsidRPr="001841B3">
        <w:rPr>
          <w:rFonts w:ascii="Roboto" w:hAnsi="Roboto"/>
          <w:i/>
          <w:iCs/>
          <w:sz w:val="20"/>
          <w:szCs w:val="20"/>
          <w:lang w:val="en-US"/>
        </w:rPr>
        <w:t xml:space="preserve"> 2012 г.</w:t>
      </w:r>
    </w:p>
    <w:p w14:paraId="5E001C21" w14:textId="77777777" w:rsidR="000F4B5A" w:rsidRDefault="000F4B5A" w:rsidP="000F4B5A">
      <w:pPr>
        <w:spacing w:after="0"/>
        <w:jc w:val="center"/>
        <w:rPr>
          <w:rFonts w:ascii="Roboto" w:hAnsi="Roboto"/>
          <w:b/>
          <w:bCs/>
          <w:iCs/>
          <w:sz w:val="20"/>
          <w:szCs w:val="20"/>
          <w:lang w:val="fr-CH"/>
        </w:rPr>
      </w:pPr>
    </w:p>
    <w:p w14:paraId="200385B7" w14:textId="3D1B5E5E" w:rsidR="000F4B5A" w:rsidRPr="000F4B5A" w:rsidRDefault="000F4B5A" w:rsidP="000F4B5A">
      <w:pPr>
        <w:spacing w:after="0"/>
        <w:jc w:val="center"/>
        <w:rPr>
          <w:rFonts w:ascii="Roboto" w:hAnsi="Roboto"/>
          <w:b/>
          <w:bCs/>
          <w:sz w:val="20"/>
          <w:szCs w:val="20"/>
          <w:lang w:val="ru-RU"/>
        </w:rPr>
      </w:pPr>
      <w:r w:rsidRPr="000F4B5A">
        <w:rPr>
          <w:rFonts w:ascii="Roboto" w:hAnsi="Roboto"/>
          <w:b/>
          <w:bCs/>
          <w:iCs/>
          <w:sz w:val="20"/>
          <w:szCs w:val="20"/>
          <w:lang w:val="fr-CH"/>
        </w:rPr>
        <w:t>C</w:t>
      </w:r>
      <w:proofErr w:type="spellStart"/>
      <w:r w:rsidRPr="000F4B5A">
        <w:rPr>
          <w:rFonts w:ascii="Roboto" w:hAnsi="Roboto"/>
          <w:b/>
          <w:bCs/>
          <w:iCs/>
          <w:sz w:val="20"/>
          <w:szCs w:val="20"/>
          <w:lang w:val="ru-RU"/>
        </w:rPr>
        <w:t>тандартный</w:t>
      </w:r>
      <w:proofErr w:type="spellEnd"/>
      <w:r w:rsidRPr="000F4B5A">
        <w:rPr>
          <w:rFonts w:ascii="Roboto" w:hAnsi="Roboto"/>
          <w:b/>
          <w:bCs/>
          <w:iCs/>
          <w:sz w:val="20"/>
          <w:szCs w:val="20"/>
          <w:lang w:val="ru-RU"/>
        </w:rPr>
        <w:t xml:space="preserve"> пакет поддержки Секретариата со стороны принимающей страны</w:t>
      </w:r>
    </w:p>
    <w:p w14:paraId="422D93F3" w14:textId="77777777" w:rsidR="000F4B5A" w:rsidRPr="000F4B5A" w:rsidRDefault="000F4B5A" w:rsidP="000F4B5A">
      <w:pPr>
        <w:spacing w:after="0"/>
        <w:jc w:val="center"/>
        <w:rPr>
          <w:rFonts w:ascii="Roboto" w:hAnsi="Roboto"/>
          <w:sz w:val="20"/>
          <w:szCs w:val="20"/>
          <w:lang w:val="ru-RU"/>
        </w:rPr>
      </w:pPr>
      <w:r w:rsidRPr="000F4B5A">
        <w:rPr>
          <w:rFonts w:ascii="Roboto" w:hAnsi="Roboto"/>
          <w:sz w:val="20"/>
          <w:szCs w:val="20"/>
          <w:lang w:val="ru-RU"/>
        </w:rPr>
        <w:t xml:space="preserve">(Приложение к </w:t>
      </w:r>
      <w:r w:rsidRPr="000F4B5A">
        <w:rPr>
          <w:rFonts w:ascii="Roboto" w:hAnsi="Roboto"/>
          <w:sz w:val="20"/>
          <w:szCs w:val="20"/>
          <w:lang w:val="en-US"/>
        </w:rPr>
        <w:t>TC</w:t>
      </w:r>
      <w:r w:rsidRPr="000F4B5A">
        <w:rPr>
          <w:rFonts w:ascii="Roboto" w:hAnsi="Roboto"/>
          <w:sz w:val="20"/>
          <w:szCs w:val="20"/>
          <w:lang w:val="ru-RU"/>
        </w:rPr>
        <w:t>/</w:t>
      </w:r>
      <w:r w:rsidRPr="000F4B5A">
        <w:rPr>
          <w:rFonts w:ascii="Roboto" w:hAnsi="Roboto"/>
          <w:sz w:val="20"/>
          <w:szCs w:val="20"/>
          <w:lang w:val="en-US"/>
        </w:rPr>
        <w:t>COP</w:t>
      </w:r>
      <w:r w:rsidRPr="000F4B5A">
        <w:rPr>
          <w:rFonts w:ascii="Roboto" w:hAnsi="Roboto"/>
          <w:sz w:val="20"/>
          <w:szCs w:val="20"/>
          <w:lang w:val="ru-RU"/>
        </w:rPr>
        <w:t>4/6)</w:t>
      </w:r>
    </w:p>
    <w:p w14:paraId="69919C47" w14:textId="77777777" w:rsidR="000F4B5A" w:rsidRPr="000F4B5A" w:rsidRDefault="000F4B5A" w:rsidP="000F4B5A">
      <w:pPr>
        <w:spacing w:after="0"/>
        <w:rPr>
          <w:rFonts w:ascii="Roboto" w:hAnsi="Roboto"/>
          <w:sz w:val="20"/>
          <w:szCs w:val="20"/>
          <w:lang w:val="ru-RU"/>
        </w:rPr>
      </w:pPr>
    </w:p>
    <w:p w14:paraId="1225492E" w14:textId="77777777" w:rsidR="000F4B5A" w:rsidRPr="000F4B5A" w:rsidRDefault="000F4B5A" w:rsidP="000F4B5A">
      <w:pPr>
        <w:spacing w:after="0"/>
        <w:rPr>
          <w:rFonts w:ascii="Roboto" w:hAnsi="Roboto"/>
          <w:b/>
          <w:bCs/>
          <w:sz w:val="20"/>
          <w:szCs w:val="20"/>
          <w:lang w:val="ru-RU"/>
        </w:rPr>
      </w:pPr>
      <w:r w:rsidRPr="000F4B5A">
        <w:rPr>
          <w:rFonts w:ascii="Roboto" w:hAnsi="Roboto"/>
          <w:b/>
          <w:bCs/>
          <w:sz w:val="20"/>
          <w:szCs w:val="20"/>
          <w:lang w:val="en-US"/>
        </w:rPr>
        <w:t>I</w:t>
      </w:r>
      <w:r w:rsidRPr="000F4B5A">
        <w:rPr>
          <w:rFonts w:ascii="Roboto" w:hAnsi="Roboto"/>
          <w:b/>
          <w:bCs/>
          <w:sz w:val="20"/>
          <w:szCs w:val="20"/>
          <w:lang w:val="ru-RU"/>
        </w:rPr>
        <w:t>. Правовые основы</w:t>
      </w:r>
    </w:p>
    <w:p w14:paraId="3B752714" w14:textId="77777777" w:rsidR="000F4B5A" w:rsidRPr="000F4B5A" w:rsidRDefault="000F4B5A" w:rsidP="000F4B5A">
      <w:pPr>
        <w:spacing w:after="0"/>
        <w:rPr>
          <w:rFonts w:ascii="Roboto" w:hAnsi="Roboto"/>
          <w:sz w:val="20"/>
          <w:szCs w:val="20"/>
          <w:lang w:val="ru-RU"/>
        </w:rPr>
      </w:pPr>
    </w:p>
    <w:p w14:paraId="1868FB0B" w14:textId="77777777" w:rsidR="000F4B5A" w:rsidRPr="000F4B5A" w:rsidRDefault="000F4B5A" w:rsidP="000F4B5A">
      <w:pPr>
        <w:spacing w:after="0"/>
        <w:rPr>
          <w:rFonts w:ascii="Roboto" w:hAnsi="Roboto"/>
          <w:sz w:val="20"/>
          <w:szCs w:val="20"/>
          <w:lang w:val="ru-RU"/>
        </w:rPr>
      </w:pPr>
      <w:r w:rsidRPr="000F4B5A">
        <w:rPr>
          <w:rFonts w:ascii="Roboto" w:hAnsi="Roboto"/>
          <w:sz w:val="20"/>
          <w:szCs w:val="20"/>
          <w:lang w:val="ru-RU"/>
        </w:rPr>
        <w:t>Секретариат, его сотрудники, члены семьи/иждивенцы сотрудников, представители Договаривающихся Сторон Конвенции, делегаты и эксперты, приглашенные на совещания и конференции в принимающей стране, будут пользоваться привилегиями и иммунитетами, которые предоставляются существующим институтам Организации Объединенных Наций в этой стране, в том числе:</w:t>
      </w:r>
    </w:p>
    <w:p w14:paraId="0E738122" w14:textId="77777777" w:rsidR="000F4B5A" w:rsidRPr="000F4B5A" w:rsidRDefault="000F4B5A" w:rsidP="000F4B5A">
      <w:pPr>
        <w:spacing w:after="0"/>
        <w:rPr>
          <w:rFonts w:ascii="Roboto" w:hAnsi="Roboto"/>
          <w:sz w:val="20"/>
          <w:szCs w:val="20"/>
          <w:lang w:val="ru-RU"/>
        </w:rPr>
      </w:pPr>
    </w:p>
    <w:p w14:paraId="002DA84F" w14:textId="77777777" w:rsidR="000F4B5A" w:rsidRPr="000F4B5A" w:rsidRDefault="000F4B5A" w:rsidP="00EB7F31">
      <w:pPr>
        <w:numPr>
          <w:ilvl w:val="0"/>
          <w:numId w:val="6"/>
        </w:numPr>
        <w:spacing w:after="0"/>
        <w:rPr>
          <w:rFonts w:ascii="Roboto" w:hAnsi="Roboto"/>
          <w:sz w:val="20"/>
          <w:szCs w:val="20"/>
          <w:lang w:val="ru-RU"/>
        </w:rPr>
      </w:pPr>
      <w:r w:rsidRPr="000F4B5A">
        <w:rPr>
          <w:rFonts w:ascii="Roboto" w:hAnsi="Roboto"/>
          <w:sz w:val="20"/>
          <w:szCs w:val="20"/>
          <w:lang w:val="ru-RU"/>
        </w:rPr>
        <w:t>Иммунитет от юрисдикции;</w:t>
      </w:r>
    </w:p>
    <w:p w14:paraId="729E7F97" w14:textId="77777777" w:rsidR="000F4B5A" w:rsidRPr="000F4B5A" w:rsidRDefault="000F4B5A" w:rsidP="00EB7F31">
      <w:pPr>
        <w:numPr>
          <w:ilvl w:val="0"/>
          <w:numId w:val="6"/>
        </w:numPr>
        <w:spacing w:after="0"/>
        <w:rPr>
          <w:rFonts w:ascii="Roboto" w:hAnsi="Roboto"/>
          <w:sz w:val="20"/>
          <w:szCs w:val="20"/>
          <w:lang w:val="ru-RU"/>
        </w:rPr>
      </w:pPr>
      <w:r w:rsidRPr="000F4B5A">
        <w:rPr>
          <w:rFonts w:ascii="Roboto" w:hAnsi="Roboto"/>
          <w:sz w:val="20"/>
          <w:szCs w:val="20"/>
          <w:lang w:val="ru-RU"/>
        </w:rPr>
        <w:t>Неприкосновенность помещений, архивов, образцов, оборудования и других материалов;</w:t>
      </w:r>
    </w:p>
    <w:p w14:paraId="4591BA18" w14:textId="77777777" w:rsidR="000F4B5A" w:rsidRPr="000F4B5A" w:rsidRDefault="000F4B5A" w:rsidP="00EB7F31">
      <w:pPr>
        <w:numPr>
          <w:ilvl w:val="0"/>
          <w:numId w:val="6"/>
        </w:numPr>
        <w:spacing w:after="0"/>
        <w:rPr>
          <w:rFonts w:ascii="Roboto" w:hAnsi="Roboto"/>
          <w:sz w:val="20"/>
          <w:szCs w:val="20"/>
          <w:lang w:val="ru-RU"/>
        </w:rPr>
      </w:pPr>
      <w:r w:rsidRPr="000F4B5A">
        <w:rPr>
          <w:rFonts w:ascii="Roboto" w:hAnsi="Roboto"/>
          <w:sz w:val="20"/>
          <w:szCs w:val="20"/>
          <w:lang w:val="ru-RU"/>
        </w:rPr>
        <w:t>Свобода финансовых активов от ограничений;</w:t>
      </w:r>
    </w:p>
    <w:p w14:paraId="029D04B6" w14:textId="77777777" w:rsidR="000F4B5A" w:rsidRPr="000F4B5A" w:rsidRDefault="000F4B5A" w:rsidP="00EB7F31">
      <w:pPr>
        <w:numPr>
          <w:ilvl w:val="0"/>
          <w:numId w:val="6"/>
        </w:numPr>
        <w:spacing w:after="0"/>
        <w:rPr>
          <w:rFonts w:ascii="Roboto" w:hAnsi="Roboto"/>
          <w:sz w:val="20"/>
          <w:szCs w:val="20"/>
          <w:lang w:val="ru-RU"/>
        </w:rPr>
      </w:pPr>
      <w:r w:rsidRPr="000F4B5A">
        <w:rPr>
          <w:rFonts w:ascii="Roboto" w:hAnsi="Roboto"/>
          <w:sz w:val="20"/>
          <w:szCs w:val="20"/>
          <w:lang w:val="ru-RU"/>
        </w:rPr>
        <w:t>Услуги и иммунитеты в отношении сообщений и публикаций;</w:t>
      </w:r>
    </w:p>
    <w:p w14:paraId="5CCA735C" w14:textId="77777777" w:rsidR="000F4B5A" w:rsidRPr="000F4B5A" w:rsidRDefault="000F4B5A" w:rsidP="00EB7F31">
      <w:pPr>
        <w:numPr>
          <w:ilvl w:val="0"/>
          <w:numId w:val="6"/>
        </w:numPr>
        <w:spacing w:after="0"/>
        <w:rPr>
          <w:rFonts w:ascii="Roboto" w:hAnsi="Roboto"/>
          <w:sz w:val="20"/>
          <w:szCs w:val="20"/>
          <w:lang w:val="ru-RU"/>
        </w:rPr>
      </w:pPr>
      <w:r w:rsidRPr="000F4B5A">
        <w:rPr>
          <w:rFonts w:ascii="Roboto" w:hAnsi="Roboto"/>
          <w:sz w:val="20"/>
          <w:szCs w:val="20"/>
          <w:lang w:val="ru-RU"/>
        </w:rPr>
        <w:t>Освобождение от налогов и таможенных пошлин;</w:t>
      </w:r>
    </w:p>
    <w:p w14:paraId="5DB887EF" w14:textId="77777777" w:rsidR="000F4B5A" w:rsidRPr="000F4B5A" w:rsidRDefault="000F4B5A" w:rsidP="00EB7F31">
      <w:pPr>
        <w:numPr>
          <w:ilvl w:val="0"/>
          <w:numId w:val="6"/>
        </w:numPr>
        <w:spacing w:after="0"/>
        <w:rPr>
          <w:rFonts w:ascii="Roboto" w:hAnsi="Roboto"/>
          <w:sz w:val="20"/>
          <w:szCs w:val="20"/>
          <w:lang w:val="ru-RU"/>
        </w:rPr>
      </w:pPr>
      <w:r w:rsidRPr="000F4B5A">
        <w:rPr>
          <w:rFonts w:ascii="Roboto" w:hAnsi="Roboto"/>
          <w:sz w:val="20"/>
          <w:szCs w:val="20"/>
          <w:lang w:val="ru-RU"/>
        </w:rPr>
        <w:t>другие привилегии и иммунитеты.</w:t>
      </w:r>
    </w:p>
    <w:p w14:paraId="0B43C1CE" w14:textId="77777777" w:rsidR="000F4B5A" w:rsidRPr="000F4B5A" w:rsidRDefault="000F4B5A" w:rsidP="000F4B5A">
      <w:pPr>
        <w:spacing w:after="0"/>
        <w:rPr>
          <w:rFonts w:ascii="Roboto" w:hAnsi="Roboto"/>
          <w:sz w:val="20"/>
          <w:szCs w:val="20"/>
          <w:lang w:val="ru-RU"/>
        </w:rPr>
      </w:pPr>
    </w:p>
    <w:p w14:paraId="416EB77B" w14:textId="77777777" w:rsidR="000F4B5A" w:rsidRPr="000F4B5A" w:rsidRDefault="000F4B5A" w:rsidP="000F4B5A">
      <w:pPr>
        <w:spacing w:after="0"/>
        <w:rPr>
          <w:rFonts w:ascii="Roboto" w:hAnsi="Roboto"/>
          <w:sz w:val="20"/>
          <w:szCs w:val="20"/>
          <w:lang w:val="ru-RU"/>
        </w:rPr>
      </w:pPr>
      <w:r w:rsidRPr="000F4B5A">
        <w:rPr>
          <w:rFonts w:ascii="Roboto" w:hAnsi="Roboto"/>
          <w:sz w:val="20"/>
          <w:szCs w:val="20"/>
          <w:lang w:val="ru-RU"/>
        </w:rPr>
        <w:t>Супруги и дети сотрудников Секретариата будут иметь доступ к рынку труда, не встречаясь при этом с процедурными сложностями. По окончании обязанностей сотрудников, их супруги и дети могут продолжать работать в течение определенного разумного срока.</w:t>
      </w:r>
    </w:p>
    <w:p w14:paraId="4F81B3A3" w14:textId="77777777" w:rsidR="000F4B5A" w:rsidRPr="000F4B5A" w:rsidRDefault="000F4B5A" w:rsidP="000F4B5A">
      <w:pPr>
        <w:spacing w:after="0"/>
        <w:rPr>
          <w:rFonts w:ascii="Roboto" w:hAnsi="Roboto"/>
          <w:sz w:val="20"/>
          <w:szCs w:val="20"/>
          <w:lang w:val="ru-RU"/>
        </w:rPr>
      </w:pPr>
    </w:p>
    <w:p w14:paraId="3DD558C5" w14:textId="77777777" w:rsidR="000F4B5A" w:rsidRPr="000F4B5A" w:rsidRDefault="000F4B5A" w:rsidP="000F4B5A">
      <w:pPr>
        <w:spacing w:after="0"/>
        <w:rPr>
          <w:rFonts w:ascii="Roboto" w:hAnsi="Roboto"/>
          <w:sz w:val="20"/>
          <w:szCs w:val="20"/>
          <w:lang w:val="ru-RU"/>
        </w:rPr>
      </w:pPr>
      <w:r w:rsidRPr="000F4B5A">
        <w:rPr>
          <w:rFonts w:ascii="Roboto" w:hAnsi="Roboto"/>
          <w:sz w:val="20"/>
          <w:szCs w:val="20"/>
          <w:lang w:val="ru-RU"/>
        </w:rPr>
        <w:t>Секретариат и его сотрудники будут освобождены от всех обязательных взносов в систему социального обеспечения принимающей страны. Они имеют право выбрать страховую систему ООН или принимающей страны на добровольной основе.</w:t>
      </w:r>
    </w:p>
    <w:p w14:paraId="3CBB4E44" w14:textId="77777777" w:rsidR="000F4B5A" w:rsidRPr="000F4B5A" w:rsidRDefault="000F4B5A" w:rsidP="000F4B5A">
      <w:pPr>
        <w:spacing w:after="0"/>
        <w:rPr>
          <w:rFonts w:ascii="Roboto" w:hAnsi="Roboto"/>
          <w:sz w:val="20"/>
          <w:szCs w:val="20"/>
          <w:lang w:val="ru-RU"/>
        </w:rPr>
      </w:pPr>
    </w:p>
    <w:p w14:paraId="78B6523A" w14:textId="77777777" w:rsidR="000F4B5A" w:rsidRPr="000F4B5A" w:rsidRDefault="000F4B5A" w:rsidP="000F4B5A">
      <w:pPr>
        <w:spacing w:after="0"/>
        <w:rPr>
          <w:rFonts w:ascii="Roboto" w:hAnsi="Roboto"/>
          <w:sz w:val="20"/>
          <w:szCs w:val="20"/>
          <w:lang w:val="ru-RU"/>
        </w:rPr>
      </w:pPr>
      <w:r w:rsidRPr="000F4B5A">
        <w:rPr>
          <w:rFonts w:ascii="Roboto" w:hAnsi="Roboto"/>
          <w:sz w:val="20"/>
          <w:szCs w:val="20"/>
          <w:lang w:val="ru-RU"/>
        </w:rPr>
        <w:t>Отдельное соглашение по вопросу штаб-квартиры Секретариата будет заключено между правительством принимающей страны и Секретариатом, которое будет включать в себя вышеупомянутые привилегии и иммунитеты.</w:t>
      </w:r>
    </w:p>
    <w:p w14:paraId="057D7EE0" w14:textId="77777777" w:rsidR="000F4B5A" w:rsidRPr="000F4B5A" w:rsidRDefault="000F4B5A" w:rsidP="000F4B5A">
      <w:pPr>
        <w:spacing w:after="0"/>
        <w:rPr>
          <w:rFonts w:ascii="Roboto" w:hAnsi="Roboto"/>
          <w:sz w:val="20"/>
          <w:szCs w:val="20"/>
          <w:lang w:val="ru-RU"/>
        </w:rPr>
      </w:pPr>
    </w:p>
    <w:p w14:paraId="3A78F7F8" w14:textId="77777777" w:rsidR="000F4B5A" w:rsidRPr="000F4B5A" w:rsidRDefault="000F4B5A" w:rsidP="000F4B5A">
      <w:pPr>
        <w:spacing w:after="0"/>
        <w:rPr>
          <w:rFonts w:ascii="Roboto" w:hAnsi="Roboto"/>
          <w:b/>
          <w:bCs/>
          <w:sz w:val="20"/>
          <w:szCs w:val="20"/>
          <w:lang w:val="ru-RU"/>
        </w:rPr>
      </w:pPr>
      <w:r w:rsidRPr="000F4B5A">
        <w:rPr>
          <w:rFonts w:ascii="Roboto" w:hAnsi="Roboto"/>
          <w:b/>
          <w:bCs/>
          <w:sz w:val="20"/>
          <w:szCs w:val="20"/>
          <w:lang w:val="en-US"/>
        </w:rPr>
        <w:t>II</w:t>
      </w:r>
      <w:r w:rsidRPr="000F4B5A">
        <w:rPr>
          <w:rFonts w:ascii="Roboto" w:hAnsi="Roboto"/>
          <w:b/>
          <w:bCs/>
          <w:sz w:val="20"/>
          <w:szCs w:val="20"/>
          <w:lang w:val="ru-RU"/>
        </w:rPr>
        <w:t>. Особенности офиса и соответствующие финансовые вопросы</w:t>
      </w:r>
    </w:p>
    <w:p w14:paraId="4DCDBF75" w14:textId="77777777" w:rsidR="000F4B5A" w:rsidRPr="000F4B5A" w:rsidRDefault="000F4B5A" w:rsidP="000F4B5A">
      <w:pPr>
        <w:spacing w:after="0"/>
        <w:rPr>
          <w:rFonts w:ascii="Roboto" w:hAnsi="Roboto"/>
          <w:b/>
          <w:bCs/>
          <w:sz w:val="20"/>
          <w:szCs w:val="20"/>
          <w:lang w:val="ru-RU"/>
        </w:rPr>
      </w:pPr>
    </w:p>
    <w:p w14:paraId="6936C797" w14:textId="77777777" w:rsidR="000F4B5A" w:rsidRPr="000F4B5A" w:rsidRDefault="000F4B5A" w:rsidP="000F4B5A">
      <w:pPr>
        <w:spacing w:after="0"/>
        <w:rPr>
          <w:rFonts w:ascii="Roboto" w:hAnsi="Roboto"/>
          <w:sz w:val="20"/>
          <w:szCs w:val="20"/>
          <w:lang w:val="ru-RU"/>
        </w:rPr>
      </w:pPr>
      <w:r w:rsidRPr="000F4B5A">
        <w:rPr>
          <w:rFonts w:ascii="Roboto" w:hAnsi="Roboto"/>
          <w:sz w:val="20"/>
          <w:szCs w:val="20"/>
          <w:lang w:val="ru-RU"/>
        </w:rPr>
        <w:t>Офисное здание/жилые помещения будут предоставляться бесплатно. Услуги по размещение, по крайней мере, будут включать: предоставление номеров бизнес-класса, где будет достаточно пространства для сотрудников и консультантов; (доступ к) конференц-залам, кухонным и санитарно-складским помещениям, и парковке.</w:t>
      </w:r>
    </w:p>
    <w:p w14:paraId="7593CEC2" w14:textId="77777777" w:rsidR="000F4B5A" w:rsidRPr="000F4B5A" w:rsidRDefault="000F4B5A" w:rsidP="000F4B5A">
      <w:pPr>
        <w:spacing w:after="0"/>
        <w:rPr>
          <w:rFonts w:ascii="Roboto" w:hAnsi="Roboto"/>
          <w:sz w:val="20"/>
          <w:szCs w:val="20"/>
          <w:lang w:val="ru-RU"/>
        </w:rPr>
      </w:pPr>
    </w:p>
    <w:p w14:paraId="426FDFB0" w14:textId="77777777" w:rsidR="000F4B5A" w:rsidRPr="000F4B5A" w:rsidRDefault="000F4B5A" w:rsidP="000F4B5A">
      <w:pPr>
        <w:spacing w:after="0"/>
        <w:rPr>
          <w:rFonts w:ascii="Roboto" w:hAnsi="Roboto"/>
          <w:sz w:val="20"/>
          <w:szCs w:val="20"/>
          <w:lang w:val="ru-RU"/>
        </w:rPr>
      </w:pPr>
      <w:r w:rsidRPr="000F4B5A">
        <w:rPr>
          <w:rFonts w:ascii="Roboto" w:hAnsi="Roboto"/>
          <w:sz w:val="20"/>
          <w:szCs w:val="20"/>
          <w:lang w:val="ru-RU"/>
        </w:rPr>
        <w:t>Офисное здание/жилые помещения желательно будут располагаться в районе доступа к общественному транспорту и отелям и ресторанам.</w:t>
      </w:r>
    </w:p>
    <w:p w14:paraId="58E53C7A" w14:textId="77777777" w:rsidR="000F4B5A" w:rsidRPr="000F4B5A" w:rsidRDefault="000F4B5A" w:rsidP="000F4B5A">
      <w:pPr>
        <w:spacing w:after="0"/>
        <w:rPr>
          <w:rFonts w:ascii="Roboto" w:hAnsi="Roboto"/>
          <w:sz w:val="20"/>
          <w:szCs w:val="20"/>
          <w:lang w:val="ru-RU"/>
        </w:rPr>
      </w:pPr>
    </w:p>
    <w:p w14:paraId="6D4DF07B" w14:textId="77777777" w:rsidR="000F4B5A" w:rsidRPr="000F4B5A" w:rsidRDefault="000F4B5A" w:rsidP="000F4B5A">
      <w:pPr>
        <w:spacing w:after="0"/>
        <w:rPr>
          <w:rFonts w:ascii="Roboto" w:hAnsi="Roboto"/>
          <w:sz w:val="20"/>
          <w:szCs w:val="20"/>
          <w:lang w:val="ru-RU"/>
        </w:rPr>
      </w:pPr>
      <w:r w:rsidRPr="000F4B5A">
        <w:rPr>
          <w:rFonts w:ascii="Roboto" w:hAnsi="Roboto"/>
          <w:sz w:val="20"/>
          <w:szCs w:val="20"/>
          <w:lang w:val="ru-RU"/>
        </w:rPr>
        <w:t>Принимающая страна несет ответственность за:</w:t>
      </w:r>
    </w:p>
    <w:p w14:paraId="620F888E" w14:textId="77777777" w:rsidR="000F4B5A" w:rsidRPr="000F4B5A" w:rsidRDefault="000F4B5A" w:rsidP="00EB7F31">
      <w:pPr>
        <w:numPr>
          <w:ilvl w:val="0"/>
          <w:numId w:val="3"/>
        </w:numPr>
        <w:spacing w:after="0"/>
        <w:rPr>
          <w:rFonts w:ascii="Roboto" w:hAnsi="Roboto"/>
          <w:sz w:val="20"/>
          <w:szCs w:val="20"/>
          <w:lang w:val="ru-RU"/>
        </w:rPr>
      </w:pPr>
      <w:r w:rsidRPr="000F4B5A">
        <w:rPr>
          <w:rFonts w:ascii="Roboto" w:hAnsi="Roboto"/>
          <w:sz w:val="20"/>
          <w:szCs w:val="20"/>
          <w:lang w:val="ru-RU"/>
        </w:rPr>
        <w:t>Капитальный ремонт и ремонт служебных помещений;</w:t>
      </w:r>
    </w:p>
    <w:p w14:paraId="08F6A2C1" w14:textId="77777777" w:rsidR="000F4B5A" w:rsidRPr="000F4B5A" w:rsidRDefault="000F4B5A" w:rsidP="00EB7F31">
      <w:pPr>
        <w:numPr>
          <w:ilvl w:val="0"/>
          <w:numId w:val="3"/>
        </w:numPr>
        <w:spacing w:after="0"/>
        <w:rPr>
          <w:rFonts w:ascii="Roboto" w:hAnsi="Roboto"/>
          <w:sz w:val="20"/>
          <w:szCs w:val="20"/>
          <w:lang w:val="ru-RU"/>
        </w:rPr>
      </w:pPr>
      <w:r w:rsidRPr="000F4B5A">
        <w:rPr>
          <w:rFonts w:ascii="Roboto" w:hAnsi="Roboto"/>
          <w:sz w:val="20"/>
          <w:szCs w:val="20"/>
          <w:lang w:val="ru-RU"/>
        </w:rPr>
        <w:t>Текущее техническое обслуживание и ремонт;</w:t>
      </w:r>
    </w:p>
    <w:p w14:paraId="78CE808E" w14:textId="77777777" w:rsidR="000F4B5A" w:rsidRPr="000F4B5A" w:rsidRDefault="000F4B5A" w:rsidP="00EB7F31">
      <w:pPr>
        <w:numPr>
          <w:ilvl w:val="0"/>
          <w:numId w:val="3"/>
        </w:numPr>
        <w:spacing w:after="0"/>
        <w:rPr>
          <w:rFonts w:ascii="Roboto" w:hAnsi="Roboto"/>
          <w:sz w:val="20"/>
          <w:szCs w:val="20"/>
          <w:lang w:val="ru-RU"/>
        </w:rPr>
      </w:pPr>
      <w:r w:rsidRPr="000F4B5A">
        <w:rPr>
          <w:rFonts w:ascii="Roboto" w:hAnsi="Roboto"/>
          <w:sz w:val="20"/>
          <w:szCs w:val="20"/>
          <w:lang w:val="ru-RU"/>
        </w:rPr>
        <w:t>Коммунальные услуги, включая средства связи.</w:t>
      </w:r>
    </w:p>
    <w:p w14:paraId="2526BB81" w14:textId="77777777" w:rsidR="000F4B5A" w:rsidRPr="000F4B5A" w:rsidRDefault="000F4B5A" w:rsidP="000F4B5A">
      <w:pPr>
        <w:spacing w:after="0"/>
        <w:rPr>
          <w:rFonts w:ascii="Roboto" w:hAnsi="Roboto"/>
          <w:sz w:val="20"/>
          <w:szCs w:val="20"/>
          <w:lang w:val="ru-RU"/>
        </w:rPr>
      </w:pPr>
    </w:p>
    <w:p w14:paraId="59F3F756" w14:textId="77777777" w:rsidR="000F4B5A" w:rsidRPr="000F4B5A" w:rsidRDefault="000F4B5A" w:rsidP="000F4B5A">
      <w:pPr>
        <w:spacing w:after="0"/>
        <w:rPr>
          <w:rFonts w:ascii="Roboto" w:hAnsi="Roboto"/>
          <w:sz w:val="20"/>
          <w:szCs w:val="20"/>
          <w:lang w:val="ru-RU"/>
        </w:rPr>
      </w:pPr>
      <w:r w:rsidRPr="000F4B5A">
        <w:rPr>
          <w:rFonts w:ascii="Roboto" w:hAnsi="Roboto"/>
          <w:sz w:val="20"/>
          <w:szCs w:val="20"/>
          <w:lang w:val="ru-RU"/>
        </w:rPr>
        <w:t>Принимающая страна бесплатно предоставляет:</w:t>
      </w:r>
    </w:p>
    <w:p w14:paraId="7F649646" w14:textId="77777777" w:rsidR="000F4B5A" w:rsidRPr="000F4B5A" w:rsidRDefault="000F4B5A" w:rsidP="000F4B5A">
      <w:pPr>
        <w:spacing w:after="0"/>
        <w:rPr>
          <w:rFonts w:ascii="Roboto" w:hAnsi="Roboto"/>
          <w:sz w:val="20"/>
          <w:szCs w:val="20"/>
          <w:lang w:val="ru-RU"/>
        </w:rPr>
      </w:pPr>
    </w:p>
    <w:p w14:paraId="50E5FB2F" w14:textId="77777777" w:rsidR="000F4B5A" w:rsidRPr="000F4B5A" w:rsidRDefault="000F4B5A" w:rsidP="00EB7F31">
      <w:pPr>
        <w:numPr>
          <w:ilvl w:val="0"/>
          <w:numId w:val="4"/>
        </w:numPr>
        <w:spacing w:after="0"/>
        <w:rPr>
          <w:rFonts w:ascii="Roboto" w:hAnsi="Roboto"/>
          <w:sz w:val="20"/>
          <w:szCs w:val="20"/>
          <w:lang w:val="ru-RU"/>
        </w:rPr>
      </w:pPr>
      <w:r w:rsidRPr="000F4B5A">
        <w:rPr>
          <w:rFonts w:ascii="Roboto" w:hAnsi="Roboto"/>
          <w:sz w:val="20"/>
          <w:szCs w:val="20"/>
          <w:lang w:val="ru-RU"/>
        </w:rPr>
        <w:lastRenderedPageBreak/>
        <w:t>Офисное оборудование, расходные материалы, а также мебель;</w:t>
      </w:r>
    </w:p>
    <w:p w14:paraId="21E20860" w14:textId="77777777" w:rsidR="000F4B5A" w:rsidRPr="000F4B5A" w:rsidRDefault="000F4B5A" w:rsidP="00EB7F31">
      <w:pPr>
        <w:numPr>
          <w:ilvl w:val="0"/>
          <w:numId w:val="4"/>
        </w:numPr>
        <w:spacing w:after="0"/>
        <w:rPr>
          <w:rFonts w:ascii="Roboto" w:hAnsi="Roboto"/>
          <w:sz w:val="20"/>
          <w:szCs w:val="20"/>
          <w:lang w:val="ru-RU"/>
        </w:rPr>
      </w:pPr>
      <w:r w:rsidRPr="000F4B5A">
        <w:rPr>
          <w:rFonts w:ascii="Roboto" w:hAnsi="Roboto"/>
          <w:sz w:val="20"/>
          <w:szCs w:val="20"/>
          <w:lang w:val="ru-RU"/>
        </w:rPr>
        <w:t>Коммунальные услуги (газ/вода/канализация/электричество/удаление отходов);</w:t>
      </w:r>
    </w:p>
    <w:p w14:paraId="77681D98" w14:textId="77777777" w:rsidR="000F4B5A" w:rsidRPr="000F4B5A" w:rsidRDefault="000F4B5A" w:rsidP="00EB7F31">
      <w:pPr>
        <w:numPr>
          <w:ilvl w:val="0"/>
          <w:numId w:val="4"/>
        </w:numPr>
        <w:spacing w:after="0"/>
        <w:rPr>
          <w:rFonts w:ascii="Roboto" w:hAnsi="Roboto"/>
          <w:sz w:val="20"/>
          <w:szCs w:val="20"/>
          <w:lang w:val="ru-RU"/>
        </w:rPr>
      </w:pPr>
      <w:r w:rsidRPr="000F4B5A">
        <w:rPr>
          <w:rFonts w:ascii="Roboto" w:hAnsi="Roboto"/>
          <w:sz w:val="20"/>
          <w:szCs w:val="20"/>
          <w:lang w:val="ru-RU"/>
        </w:rPr>
        <w:t>Линии связи (телефон/</w:t>
      </w:r>
      <w:r w:rsidRPr="000F4B5A">
        <w:rPr>
          <w:rFonts w:ascii="Roboto" w:hAnsi="Roboto"/>
          <w:sz w:val="20"/>
          <w:szCs w:val="20"/>
          <w:lang w:val="en-US"/>
        </w:rPr>
        <w:t>ISDN</w:t>
      </w:r>
      <w:r w:rsidRPr="000F4B5A">
        <w:rPr>
          <w:rFonts w:ascii="Roboto" w:hAnsi="Roboto"/>
          <w:sz w:val="20"/>
          <w:szCs w:val="20"/>
          <w:lang w:val="ru-RU"/>
        </w:rPr>
        <w:t>/факс/компьютер);</w:t>
      </w:r>
    </w:p>
    <w:p w14:paraId="70443E70" w14:textId="77777777" w:rsidR="000F4B5A" w:rsidRPr="000F4B5A" w:rsidRDefault="000F4B5A" w:rsidP="00EB7F31">
      <w:pPr>
        <w:numPr>
          <w:ilvl w:val="0"/>
          <w:numId w:val="4"/>
        </w:numPr>
        <w:spacing w:after="0"/>
        <w:rPr>
          <w:rFonts w:ascii="Roboto" w:hAnsi="Roboto"/>
          <w:sz w:val="20"/>
          <w:szCs w:val="20"/>
          <w:lang w:val="ru-RU"/>
        </w:rPr>
      </w:pPr>
      <w:r w:rsidRPr="000F4B5A">
        <w:rPr>
          <w:rFonts w:ascii="Roboto" w:hAnsi="Roboto"/>
          <w:sz w:val="20"/>
          <w:szCs w:val="20"/>
          <w:lang w:val="ru-RU"/>
        </w:rPr>
        <w:t>Безопасность оборудования/зона безопасности оборудования;</w:t>
      </w:r>
    </w:p>
    <w:p w14:paraId="051C3006" w14:textId="77777777" w:rsidR="000F4B5A" w:rsidRPr="000F4B5A" w:rsidRDefault="000F4B5A" w:rsidP="00EB7F31">
      <w:pPr>
        <w:numPr>
          <w:ilvl w:val="0"/>
          <w:numId w:val="4"/>
        </w:numPr>
        <w:spacing w:after="0"/>
        <w:rPr>
          <w:rFonts w:ascii="Roboto" w:hAnsi="Roboto"/>
          <w:sz w:val="20"/>
          <w:szCs w:val="20"/>
          <w:lang w:val="ru-RU"/>
        </w:rPr>
      </w:pPr>
      <w:r w:rsidRPr="000F4B5A">
        <w:rPr>
          <w:rFonts w:ascii="Roboto" w:hAnsi="Roboto"/>
          <w:sz w:val="20"/>
          <w:szCs w:val="20"/>
          <w:lang w:val="ru-RU"/>
        </w:rPr>
        <w:t>Оборудование для конференции, включая оборудование для перевода;</w:t>
      </w:r>
    </w:p>
    <w:p w14:paraId="256B07DC" w14:textId="77777777" w:rsidR="000F4B5A" w:rsidRPr="000F4B5A" w:rsidRDefault="000F4B5A" w:rsidP="00EB7F31">
      <w:pPr>
        <w:numPr>
          <w:ilvl w:val="0"/>
          <w:numId w:val="4"/>
        </w:numPr>
        <w:spacing w:after="0"/>
        <w:rPr>
          <w:rFonts w:ascii="Roboto" w:hAnsi="Roboto"/>
          <w:sz w:val="20"/>
          <w:szCs w:val="20"/>
          <w:lang w:val="ru-RU"/>
        </w:rPr>
      </w:pPr>
      <w:r w:rsidRPr="000F4B5A">
        <w:rPr>
          <w:rFonts w:ascii="Roboto" w:hAnsi="Roboto"/>
          <w:sz w:val="20"/>
          <w:szCs w:val="20"/>
          <w:lang w:val="ru-RU"/>
        </w:rPr>
        <w:t>Доступ к Интернет;</w:t>
      </w:r>
    </w:p>
    <w:p w14:paraId="161946CF" w14:textId="77777777" w:rsidR="000F4B5A" w:rsidRPr="000F4B5A" w:rsidRDefault="000F4B5A" w:rsidP="000F4B5A">
      <w:pPr>
        <w:spacing w:after="0"/>
        <w:rPr>
          <w:rFonts w:ascii="Roboto" w:hAnsi="Roboto"/>
          <w:sz w:val="20"/>
          <w:szCs w:val="20"/>
          <w:lang w:val="ru-RU"/>
        </w:rPr>
      </w:pPr>
    </w:p>
    <w:p w14:paraId="62BE3C67" w14:textId="77777777" w:rsidR="000F4B5A" w:rsidRPr="000F4B5A" w:rsidRDefault="000F4B5A" w:rsidP="000F4B5A">
      <w:pPr>
        <w:spacing w:after="0"/>
        <w:rPr>
          <w:rFonts w:ascii="Roboto" w:hAnsi="Roboto"/>
          <w:b/>
          <w:bCs/>
          <w:sz w:val="20"/>
          <w:szCs w:val="20"/>
          <w:lang w:val="ru-RU"/>
        </w:rPr>
      </w:pPr>
      <w:r w:rsidRPr="000F4B5A">
        <w:rPr>
          <w:rFonts w:ascii="Roboto" w:hAnsi="Roboto"/>
          <w:b/>
          <w:bCs/>
          <w:sz w:val="20"/>
          <w:szCs w:val="20"/>
          <w:lang w:val="en-US"/>
        </w:rPr>
        <w:t>III</w:t>
      </w:r>
      <w:r w:rsidRPr="000F4B5A">
        <w:rPr>
          <w:rFonts w:ascii="Roboto" w:hAnsi="Roboto"/>
          <w:b/>
          <w:bCs/>
          <w:sz w:val="20"/>
          <w:szCs w:val="20"/>
          <w:lang w:val="ru-RU"/>
        </w:rPr>
        <w:t>. Услуги и условия</w:t>
      </w:r>
    </w:p>
    <w:p w14:paraId="37202704" w14:textId="77777777" w:rsidR="000F4B5A" w:rsidRPr="000F4B5A" w:rsidRDefault="000F4B5A" w:rsidP="000F4B5A">
      <w:pPr>
        <w:spacing w:after="0"/>
        <w:rPr>
          <w:rFonts w:ascii="Roboto" w:hAnsi="Roboto"/>
          <w:b/>
          <w:bCs/>
          <w:sz w:val="20"/>
          <w:szCs w:val="20"/>
          <w:lang w:val="ru-RU"/>
        </w:rPr>
      </w:pPr>
    </w:p>
    <w:p w14:paraId="678597FF" w14:textId="77777777" w:rsidR="000F4B5A" w:rsidRPr="000F4B5A" w:rsidRDefault="000F4B5A" w:rsidP="000F4B5A">
      <w:pPr>
        <w:spacing w:after="0"/>
        <w:rPr>
          <w:rFonts w:ascii="Roboto" w:hAnsi="Roboto"/>
          <w:sz w:val="20"/>
          <w:szCs w:val="20"/>
          <w:lang w:val="ru-RU"/>
        </w:rPr>
      </w:pPr>
      <w:r w:rsidRPr="000F4B5A">
        <w:rPr>
          <w:rFonts w:ascii="Roboto" w:hAnsi="Roboto"/>
          <w:sz w:val="20"/>
          <w:szCs w:val="20"/>
          <w:lang w:val="ru-RU"/>
        </w:rPr>
        <w:t>Принимающая страна, насколько возможно, предоставляет следующие услуги:</w:t>
      </w:r>
    </w:p>
    <w:p w14:paraId="0B24FFC9" w14:textId="77777777" w:rsidR="000F4B5A" w:rsidRPr="000F4B5A" w:rsidRDefault="000F4B5A" w:rsidP="000F4B5A">
      <w:pPr>
        <w:spacing w:after="0"/>
        <w:rPr>
          <w:rFonts w:ascii="Roboto" w:hAnsi="Roboto"/>
          <w:sz w:val="20"/>
          <w:szCs w:val="20"/>
          <w:lang w:val="ru-RU"/>
        </w:rPr>
      </w:pPr>
    </w:p>
    <w:p w14:paraId="257575F2" w14:textId="77777777" w:rsidR="000F4B5A" w:rsidRPr="000F4B5A" w:rsidRDefault="000F4B5A" w:rsidP="00EB7F31">
      <w:pPr>
        <w:numPr>
          <w:ilvl w:val="0"/>
          <w:numId w:val="5"/>
        </w:numPr>
        <w:spacing w:after="0"/>
        <w:rPr>
          <w:rFonts w:ascii="Roboto" w:hAnsi="Roboto"/>
          <w:sz w:val="20"/>
          <w:szCs w:val="20"/>
          <w:lang w:val="ru-RU"/>
        </w:rPr>
      </w:pPr>
      <w:r w:rsidRPr="000F4B5A">
        <w:rPr>
          <w:rFonts w:ascii="Roboto" w:hAnsi="Roboto"/>
          <w:sz w:val="20"/>
          <w:szCs w:val="20"/>
          <w:lang w:val="ru-RU"/>
        </w:rPr>
        <w:t>Наличие на месте подготовленного персонала для возможной работы в Секретариате, с учетом знания языков и других навыков;</w:t>
      </w:r>
    </w:p>
    <w:p w14:paraId="263A9A09" w14:textId="77777777" w:rsidR="000F4B5A" w:rsidRPr="000F4B5A" w:rsidRDefault="000F4B5A" w:rsidP="00EB7F31">
      <w:pPr>
        <w:numPr>
          <w:ilvl w:val="0"/>
          <w:numId w:val="5"/>
        </w:numPr>
        <w:spacing w:after="0"/>
        <w:rPr>
          <w:rFonts w:ascii="Roboto" w:hAnsi="Roboto"/>
          <w:sz w:val="20"/>
          <w:szCs w:val="20"/>
          <w:lang w:val="ru-RU"/>
        </w:rPr>
      </w:pPr>
      <w:r w:rsidRPr="000F4B5A">
        <w:rPr>
          <w:rFonts w:ascii="Roboto" w:hAnsi="Roboto"/>
          <w:sz w:val="20"/>
          <w:szCs w:val="20"/>
          <w:lang w:val="ru-RU"/>
        </w:rPr>
        <w:t>Местные транспортные средства и их близость к служебным помещениям, находящимся в распоряжении Секретариата;</w:t>
      </w:r>
    </w:p>
    <w:p w14:paraId="31340BEF" w14:textId="77777777" w:rsidR="000F4B5A" w:rsidRPr="000F4B5A" w:rsidRDefault="000F4B5A" w:rsidP="00EB7F31">
      <w:pPr>
        <w:numPr>
          <w:ilvl w:val="0"/>
          <w:numId w:val="5"/>
        </w:numPr>
        <w:spacing w:after="0"/>
        <w:rPr>
          <w:rFonts w:ascii="Roboto" w:hAnsi="Roboto"/>
          <w:sz w:val="20"/>
          <w:szCs w:val="20"/>
          <w:lang w:val="ru-RU"/>
        </w:rPr>
      </w:pPr>
      <w:r w:rsidRPr="000F4B5A">
        <w:rPr>
          <w:rFonts w:ascii="Roboto" w:hAnsi="Roboto"/>
          <w:sz w:val="20"/>
          <w:szCs w:val="20"/>
          <w:lang w:val="ru-RU"/>
        </w:rPr>
        <w:t>Медицинские услуги и доступ к ним сотрудников Секретариата;</w:t>
      </w:r>
    </w:p>
    <w:p w14:paraId="34BAA04C" w14:textId="77777777" w:rsidR="000F4B5A" w:rsidRPr="000F4B5A" w:rsidRDefault="000F4B5A" w:rsidP="00EB7F31">
      <w:pPr>
        <w:numPr>
          <w:ilvl w:val="0"/>
          <w:numId w:val="5"/>
        </w:numPr>
        <w:spacing w:after="0"/>
        <w:rPr>
          <w:rFonts w:ascii="Roboto" w:hAnsi="Roboto"/>
          <w:sz w:val="20"/>
          <w:szCs w:val="20"/>
          <w:lang w:val="ru-RU"/>
        </w:rPr>
      </w:pPr>
      <w:r w:rsidRPr="000F4B5A">
        <w:rPr>
          <w:rFonts w:ascii="Roboto" w:hAnsi="Roboto"/>
          <w:sz w:val="20"/>
          <w:szCs w:val="20"/>
          <w:lang w:val="ru-RU"/>
        </w:rPr>
        <w:t>Наличие подходящего жилья и близость жилищного корпуса к офисным помещениям, предоставленным в распоряжение Секретариата;</w:t>
      </w:r>
    </w:p>
    <w:p w14:paraId="76A46098" w14:textId="77777777" w:rsidR="000F4B5A" w:rsidRPr="000F4B5A" w:rsidRDefault="000F4B5A" w:rsidP="00EB7F31">
      <w:pPr>
        <w:numPr>
          <w:ilvl w:val="0"/>
          <w:numId w:val="5"/>
        </w:numPr>
        <w:spacing w:after="0"/>
        <w:rPr>
          <w:rFonts w:ascii="Roboto" w:hAnsi="Roboto"/>
          <w:sz w:val="20"/>
          <w:szCs w:val="20"/>
          <w:lang w:val="ru-RU"/>
        </w:rPr>
      </w:pPr>
      <w:r w:rsidRPr="000F4B5A">
        <w:rPr>
          <w:rFonts w:ascii="Roboto" w:hAnsi="Roboto"/>
          <w:sz w:val="20"/>
          <w:szCs w:val="20"/>
          <w:lang w:val="ru-RU"/>
        </w:rPr>
        <w:t>Возможность перевода средств в зарубежные страны и из них, для постоянного Секретариата и его сотрудников;</w:t>
      </w:r>
    </w:p>
    <w:p w14:paraId="1B1A9105" w14:textId="77777777" w:rsidR="000F4B5A" w:rsidRPr="000F4B5A" w:rsidRDefault="000F4B5A" w:rsidP="00EB7F31">
      <w:pPr>
        <w:numPr>
          <w:ilvl w:val="0"/>
          <w:numId w:val="5"/>
        </w:numPr>
        <w:spacing w:after="0"/>
        <w:rPr>
          <w:rFonts w:ascii="Roboto" w:hAnsi="Roboto"/>
          <w:sz w:val="20"/>
          <w:szCs w:val="20"/>
          <w:lang w:val="ru-RU"/>
        </w:rPr>
      </w:pPr>
      <w:r w:rsidRPr="000F4B5A">
        <w:rPr>
          <w:rFonts w:ascii="Roboto" w:hAnsi="Roboto"/>
          <w:sz w:val="20"/>
          <w:szCs w:val="20"/>
          <w:lang w:val="ru-RU"/>
        </w:rPr>
        <w:t>Участникам совещаний, организованных Секретариатом на территории принимающей страны, будут выдаваться въездные визы в оперативном порядке.</w:t>
      </w:r>
    </w:p>
    <w:p w14:paraId="653A3293" w14:textId="77777777" w:rsidR="000F4B5A" w:rsidRPr="000F4B5A" w:rsidRDefault="000F4B5A" w:rsidP="000F4B5A">
      <w:pPr>
        <w:spacing w:after="0"/>
        <w:rPr>
          <w:rFonts w:ascii="Roboto" w:hAnsi="Roboto"/>
          <w:sz w:val="20"/>
          <w:szCs w:val="20"/>
          <w:lang w:val="ru-RU"/>
        </w:rPr>
      </w:pPr>
    </w:p>
    <w:p w14:paraId="04B30F5E" w14:textId="77777777" w:rsidR="000F4B5A" w:rsidRPr="000F4B5A" w:rsidRDefault="000F4B5A" w:rsidP="000F4B5A">
      <w:pPr>
        <w:spacing w:after="0"/>
        <w:rPr>
          <w:rFonts w:ascii="Roboto" w:hAnsi="Roboto"/>
          <w:b/>
          <w:bCs/>
          <w:sz w:val="20"/>
          <w:szCs w:val="20"/>
          <w:lang w:val="ru-RU"/>
        </w:rPr>
      </w:pPr>
      <w:r w:rsidRPr="000F4B5A">
        <w:rPr>
          <w:rFonts w:ascii="Roboto" w:hAnsi="Roboto"/>
          <w:b/>
          <w:bCs/>
          <w:sz w:val="20"/>
          <w:szCs w:val="20"/>
          <w:lang w:val="en-US"/>
        </w:rPr>
        <w:t>IV</w:t>
      </w:r>
      <w:r w:rsidRPr="000F4B5A">
        <w:rPr>
          <w:rFonts w:ascii="Roboto" w:hAnsi="Roboto"/>
          <w:b/>
          <w:bCs/>
          <w:sz w:val="20"/>
          <w:szCs w:val="20"/>
          <w:lang w:val="ru-RU"/>
        </w:rPr>
        <w:t>. Другие взносы для покрытия оперативных расходов Секретариата</w:t>
      </w:r>
    </w:p>
    <w:p w14:paraId="64613415" w14:textId="77777777" w:rsidR="000F4B5A" w:rsidRPr="000F4B5A" w:rsidRDefault="000F4B5A" w:rsidP="000F4B5A">
      <w:pPr>
        <w:spacing w:after="0"/>
        <w:rPr>
          <w:rFonts w:ascii="Roboto" w:hAnsi="Roboto"/>
          <w:b/>
          <w:bCs/>
          <w:sz w:val="20"/>
          <w:szCs w:val="20"/>
          <w:lang w:val="ru-RU"/>
        </w:rPr>
      </w:pPr>
    </w:p>
    <w:p w14:paraId="0017E68B" w14:textId="77777777" w:rsidR="000F4B5A" w:rsidRPr="000F4B5A" w:rsidRDefault="000F4B5A" w:rsidP="000F4B5A">
      <w:pPr>
        <w:spacing w:after="0"/>
        <w:rPr>
          <w:rFonts w:ascii="Roboto" w:hAnsi="Roboto"/>
          <w:sz w:val="20"/>
          <w:szCs w:val="20"/>
          <w:lang w:val="ru-RU"/>
        </w:rPr>
      </w:pPr>
      <w:r w:rsidRPr="000F4B5A">
        <w:rPr>
          <w:rFonts w:ascii="Roboto" w:hAnsi="Roboto"/>
          <w:sz w:val="20"/>
          <w:szCs w:val="20"/>
          <w:lang w:val="ru-RU"/>
        </w:rPr>
        <w:t>Принимающая страна бесплатно предоставляет Секретариату одного или, как максимум, двух сотрудников. В их распоряжение также будет предоставлен автомобиль с водителем. Также дается согласие на ведение переговоров по финансовым взносам принимающей страны.</w:t>
      </w:r>
    </w:p>
    <w:p w14:paraId="2FF41EF7" w14:textId="77777777" w:rsidR="000F4B5A" w:rsidRPr="000F4B5A" w:rsidRDefault="000F4B5A" w:rsidP="000F4B5A">
      <w:pPr>
        <w:spacing w:after="0"/>
        <w:rPr>
          <w:rFonts w:ascii="Roboto" w:hAnsi="Roboto"/>
          <w:sz w:val="20"/>
          <w:szCs w:val="20"/>
          <w:lang w:val="ru-RU"/>
        </w:rPr>
      </w:pPr>
    </w:p>
    <w:p w14:paraId="4354B39C" w14:textId="454411FA" w:rsidR="000F4B5A" w:rsidRDefault="000F4B5A">
      <w:pPr>
        <w:rPr>
          <w:rFonts w:ascii="Roboto" w:hAnsi="Roboto"/>
          <w:sz w:val="20"/>
          <w:szCs w:val="20"/>
          <w:lang w:val="ru-RU"/>
        </w:rPr>
      </w:pPr>
      <w:r>
        <w:rPr>
          <w:rFonts w:ascii="Roboto" w:hAnsi="Roboto"/>
          <w:sz w:val="20"/>
          <w:szCs w:val="20"/>
          <w:lang w:val="ru-RU"/>
        </w:rPr>
        <w:br w:type="page"/>
      </w:r>
    </w:p>
    <w:p w14:paraId="7CE40981" w14:textId="56A05A74" w:rsidR="000F4B5A" w:rsidRDefault="000F4B5A" w:rsidP="000F4B5A">
      <w:pPr>
        <w:spacing w:after="0"/>
        <w:jc w:val="right"/>
        <w:rPr>
          <w:rFonts w:ascii="Roboto" w:hAnsi="Roboto"/>
          <w:sz w:val="20"/>
          <w:szCs w:val="20"/>
          <w:lang w:val="en-US"/>
        </w:rPr>
      </w:pPr>
      <w:r w:rsidRPr="009F05C8">
        <w:rPr>
          <w:rFonts w:ascii="Roboto" w:hAnsi="Roboto"/>
          <w:sz w:val="20"/>
          <w:szCs w:val="20"/>
          <w:lang w:val="ru-RU"/>
        </w:rPr>
        <w:lastRenderedPageBreak/>
        <w:t>Приложени</w:t>
      </w:r>
      <w:r>
        <w:rPr>
          <w:rFonts w:ascii="Roboto" w:hAnsi="Roboto"/>
          <w:sz w:val="20"/>
          <w:szCs w:val="20"/>
          <w:lang w:val="ru-RU"/>
        </w:rPr>
        <w:t>е</w:t>
      </w:r>
      <w:r w:rsidRPr="002808FF">
        <w:rPr>
          <w:rFonts w:ascii="Roboto" w:hAnsi="Roboto"/>
          <w:sz w:val="20"/>
          <w:szCs w:val="20"/>
          <w:lang w:val="ru-RU"/>
        </w:rPr>
        <w:t xml:space="preserve"> </w:t>
      </w:r>
      <w:r>
        <w:rPr>
          <w:rFonts w:ascii="Roboto" w:hAnsi="Roboto"/>
          <w:sz w:val="20"/>
          <w:szCs w:val="20"/>
          <w:lang w:val="en-US"/>
        </w:rPr>
        <w:t>V</w:t>
      </w:r>
    </w:p>
    <w:p w14:paraId="60BAF193" w14:textId="7E1B67D9" w:rsidR="001841B3" w:rsidRPr="001841B3" w:rsidRDefault="001841B3" w:rsidP="000F4B5A">
      <w:pPr>
        <w:spacing w:after="0"/>
        <w:jc w:val="right"/>
        <w:rPr>
          <w:rFonts w:ascii="Roboto" w:hAnsi="Roboto"/>
          <w:i/>
          <w:iCs/>
          <w:sz w:val="20"/>
          <w:szCs w:val="20"/>
          <w:lang w:val="en-US"/>
        </w:rPr>
      </w:pPr>
      <w:r w:rsidRPr="001841B3">
        <w:rPr>
          <w:rFonts w:ascii="Roboto" w:hAnsi="Roboto"/>
          <w:i/>
          <w:iCs/>
          <w:sz w:val="20"/>
          <w:szCs w:val="20"/>
          <w:lang w:val="en-US"/>
        </w:rPr>
        <w:t xml:space="preserve">28 </w:t>
      </w:r>
      <w:proofErr w:type="spellStart"/>
      <w:r w:rsidRPr="001841B3">
        <w:rPr>
          <w:rFonts w:ascii="Roboto" w:hAnsi="Roboto"/>
          <w:i/>
          <w:iCs/>
          <w:sz w:val="20"/>
          <w:szCs w:val="20"/>
          <w:lang w:val="en-US"/>
        </w:rPr>
        <w:t>сентября</w:t>
      </w:r>
      <w:proofErr w:type="spellEnd"/>
      <w:r w:rsidRPr="001841B3">
        <w:rPr>
          <w:rFonts w:ascii="Roboto" w:hAnsi="Roboto"/>
          <w:i/>
          <w:iCs/>
          <w:sz w:val="20"/>
          <w:szCs w:val="20"/>
          <w:lang w:val="en-US"/>
        </w:rPr>
        <w:t xml:space="preserve"> 2018 г.</w:t>
      </w:r>
    </w:p>
    <w:p w14:paraId="5260D492" w14:textId="6A4753DF" w:rsidR="00E30D8E" w:rsidRDefault="00E30D8E" w:rsidP="000F4B5A">
      <w:pPr>
        <w:spacing w:after="0"/>
        <w:jc w:val="right"/>
        <w:rPr>
          <w:rFonts w:ascii="Roboto" w:hAnsi="Roboto"/>
          <w:sz w:val="20"/>
          <w:szCs w:val="20"/>
          <w:lang w:val="en-US"/>
        </w:rPr>
      </w:pPr>
    </w:p>
    <w:p w14:paraId="3B603C05" w14:textId="77777777" w:rsidR="002B42BB" w:rsidRPr="00D32E36" w:rsidRDefault="002B42BB" w:rsidP="002B42BB">
      <w:pPr>
        <w:spacing w:after="0" w:line="240" w:lineRule="auto"/>
        <w:jc w:val="center"/>
        <w:rPr>
          <w:rFonts w:asciiTheme="majorBidi" w:hAnsiTheme="majorBidi" w:cstheme="majorBidi"/>
          <w:b/>
          <w:sz w:val="24"/>
          <w:szCs w:val="24"/>
          <w:lang w:val="ru-RU"/>
        </w:rPr>
      </w:pPr>
      <w:bookmarkStart w:id="2" w:name="_Hlk523785770"/>
      <w:r w:rsidRPr="00D32E36">
        <w:rPr>
          <w:rFonts w:asciiTheme="majorBidi" w:hAnsiTheme="majorBidi" w:cstheme="majorBidi"/>
          <w:b/>
          <w:sz w:val="24"/>
          <w:szCs w:val="24"/>
          <w:lang w:val="ru-RU"/>
        </w:rPr>
        <w:t xml:space="preserve">Меморандум о взаимопонимании </w:t>
      </w:r>
      <w:r w:rsidRPr="00D32E36">
        <w:rPr>
          <w:rFonts w:asciiTheme="majorBidi" w:hAnsiTheme="majorBidi" w:cstheme="majorBidi"/>
          <w:b/>
          <w:color w:val="C00000"/>
          <w:sz w:val="24"/>
          <w:szCs w:val="24"/>
          <w:lang w:val="ru-RU"/>
        </w:rPr>
        <w:t>(Аз удалить:</w:t>
      </w:r>
      <w:r w:rsidRPr="00D32E36">
        <w:rPr>
          <w:rFonts w:asciiTheme="majorBidi" w:hAnsiTheme="majorBidi" w:cstheme="majorBidi"/>
          <w:b/>
          <w:sz w:val="24"/>
          <w:szCs w:val="24"/>
          <w:lang w:val="ru-RU"/>
        </w:rPr>
        <w:t xml:space="preserve"> между Договаривающимися Сторонами Тегеранской конвенции и Директором Исполнителем ЮНЕП</w:t>
      </w:r>
      <w:r w:rsidRPr="00D32E36">
        <w:rPr>
          <w:rFonts w:asciiTheme="majorBidi" w:hAnsiTheme="majorBidi" w:cstheme="majorBidi"/>
          <w:b/>
          <w:color w:val="C00000"/>
          <w:sz w:val="24"/>
          <w:szCs w:val="24"/>
          <w:lang w:val="ru-RU"/>
        </w:rPr>
        <w:t>)</w:t>
      </w:r>
      <w:r w:rsidRPr="00D32E36">
        <w:rPr>
          <w:rFonts w:asciiTheme="majorBidi" w:hAnsiTheme="majorBidi" w:cstheme="majorBidi"/>
          <w:b/>
          <w:sz w:val="24"/>
          <w:szCs w:val="24"/>
          <w:lang w:val="ru-RU"/>
        </w:rPr>
        <w:t xml:space="preserve"> в отношении административного управления Секретариатом конвенции</w:t>
      </w:r>
    </w:p>
    <w:p w14:paraId="75EB68A6" w14:textId="77777777" w:rsidR="002B42BB" w:rsidRPr="00D32E36" w:rsidRDefault="002B42BB" w:rsidP="002B42BB">
      <w:pPr>
        <w:spacing w:after="0" w:line="240" w:lineRule="auto"/>
        <w:rPr>
          <w:rFonts w:asciiTheme="majorBidi" w:hAnsiTheme="majorBidi" w:cstheme="majorBidi"/>
          <w:sz w:val="24"/>
          <w:szCs w:val="24"/>
          <w:lang w:val="ru-RU"/>
        </w:rPr>
      </w:pPr>
    </w:p>
    <w:p w14:paraId="631AAA87" w14:textId="77777777" w:rsidR="002B42BB" w:rsidRPr="00D32E36" w:rsidRDefault="002B42BB" w:rsidP="002B42BB">
      <w:pPr>
        <w:spacing w:after="0" w:line="240" w:lineRule="auto"/>
        <w:rPr>
          <w:rFonts w:asciiTheme="majorBidi" w:hAnsiTheme="majorBidi" w:cstheme="majorBidi"/>
          <w:sz w:val="24"/>
          <w:szCs w:val="24"/>
          <w:lang w:val="ru-RU"/>
        </w:rPr>
      </w:pPr>
    </w:p>
    <w:p w14:paraId="110CF18F" w14:textId="77777777" w:rsidR="002B42BB" w:rsidRPr="00D32E36" w:rsidRDefault="002B42BB" w:rsidP="002B42BB">
      <w:pPr>
        <w:spacing w:after="0" w:line="240" w:lineRule="auto"/>
        <w:rPr>
          <w:rFonts w:asciiTheme="majorBidi" w:hAnsiTheme="majorBidi" w:cstheme="majorBidi"/>
          <w:sz w:val="24"/>
          <w:szCs w:val="24"/>
          <w:lang w:val="ru-RU"/>
        </w:rPr>
      </w:pPr>
    </w:p>
    <w:p w14:paraId="389BBFBC" w14:textId="77777777" w:rsidR="002B42BB" w:rsidRPr="00D32E36" w:rsidRDefault="002B42BB" w:rsidP="002B42BB">
      <w:pPr>
        <w:spacing w:after="0" w:line="240" w:lineRule="auto"/>
        <w:rPr>
          <w:rFonts w:asciiTheme="majorBidi" w:hAnsiTheme="majorBidi" w:cstheme="majorBidi"/>
          <w:sz w:val="24"/>
          <w:szCs w:val="24"/>
          <w:lang w:val="ru-RU"/>
        </w:rPr>
      </w:pPr>
      <w:r w:rsidRPr="00D32E36">
        <w:rPr>
          <w:rFonts w:asciiTheme="majorBidi" w:hAnsiTheme="majorBidi" w:cstheme="majorBidi"/>
          <w:sz w:val="24"/>
          <w:szCs w:val="24"/>
          <w:lang w:val="ru-RU"/>
        </w:rPr>
        <w:t>Прикаспийские государства,</w:t>
      </w:r>
    </w:p>
    <w:p w14:paraId="4A175F65" w14:textId="77777777" w:rsidR="002B42BB" w:rsidRPr="00D32E36" w:rsidRDefault="002B42BB" w:rsidP="002B42BB">
      <w:pPr>
        <w:spacing w:after="0" w:line="240" w:lineRule="auto"/>
        <w:rPr>
          <w:rFonts w:asciiTheme="majorBidi" w:hAnsiTheme="majorBidi" w:cstheme="majorBidi"/>
          <w:sz w:val="24"/>
          <w:szCs w:val="24"/>
          <w:lang w:val="ru-RU"/>
        </w:rPr>
      </w:pPr>
    </w:p>
    <w:p w14:paraId="7DB38632" w14:textId="77777777" w:rsidR="002B42BB" w:rsidRPr="00D32E36" w:rsidRDefault="002B42BB" w:rsidP="002B42BB">
      <w:pPr>
        <w:spacing w:after="0" w:line="240" w:lineRule="auto"/>
        <w:rPr>
          <w:rFonts w:asciiTheme="majorBidi" w:hAnsiTheme="majorBidi" w:cstheme="majorBidi"/>
          <w:sz w:val="24"/>
          <w:szCs w:val="24"/>
          <w:lang w:val="ru-RU"/>
        </w:rPr>
      </w:pPr>
      <w:r w:rsidRPr="00D32E36">
        <w:rPr>
          <w:rFonts w:asciiTheme="majorBidi" w:hAnsiTheme="majorBidi" w:cstheme="majorBidi"/>
          <w:sz w:val="24"/>
          <w:szCs w:val="24"/>
          <w:lang w:val="ru-RU"/>
        </w:rPr>
        <w:t>Азербайджанская Республика</w:t>
      </w:r>
    </w:p>
    <w:p w14:paraId="6B302A91" w14:textId="77777777" w:rsidR="002B42BB" w:rsidRPr="00D32E36" w:rsidRDefault="002B42BB" w:rsidP="002B42BB">
      <w:pPr>
        <w:spacing w:after="0" w:line="240" w:lineRule="auto"/>
        <w:rPr>
          <w:rFonts w:asciiTheme="majorBidi" w:hAnsiTheme="majorBidi" w:cstheme="majorBidi"/>
          <w:sz w:val="24"/>
          <w:szCs w:val="24"/>
          <w:lang w:val="ru-RU"/>
        </w:rPr>
      </w:pPr>
      <w:r w:rsidRPr="00D32E36">
        <w:rPr>
          <w:rFonts w:asciiTheme="majorBidi" w:hAnsiTheme="majorBidi" w:cstheme="majorBidi"/>
          <w:sz w:val="24"/>
          <w:szCs w:val="24"/>
          <w:lang w:val="ru-RU"/>
        </w:rPr>
        <w:t>Исламская Республика Иран</w:t>
      </w:r>
    </w:p>
    <w:p w14:paraId="31DDE700" w14:textId="77777777" w:rsidR="002B42BB" w:rsidRPr="00D32E36" w:rsidRDefault="002B42BB" w:rsidP="002B42BB">
      <w:pPr>
        <w:spacing w:after="0" w:line="240" w:lineRule="auto"/>
        <w:rPr>
          <w:rFonts w:asciiTheme="majorBidi" w:hAnsiTheme="majorBidi" w:cstheme="majorBidi"/>
          <w:sz w:val="24"/>
          <w:szCs w:val="24"/>
          <w:lang w:val="ru-RU"/>
        </w:rPr>
      </w:pPr>
      <w:r w:rsidRPr="00D32E36">
        <w:rPr>
          <w:rFonts w:asciiTheme="majorBidi" w:hAnsiTheme="majorBidi" w:cstheme="majorBidi"/>
          <w:sz w:val="24"/>
          <w:szCs w:val="24"/>
          <w:lang w:val="ru-RU"/>
        </w:rPr>
        <w:t>Республика Казахстан</w:t>
      </w:r>
    </w:p>
    <w:p w14:paraId="28F3BB40" w14:textId="77777777" w:rsidR="002B42BB" w:rsidRPr="00D32E36" w:rsidRDefault="002B42BB" w:rsidP="002B42BB">
      <w:pPr>
        <w:spacing w:after="0" w:line="240" w:lineRule="auto"/>
        <w:rPr>
          <w:rFonts w:asciiTheme="majorBidi" w:hAnsiTheme="majorBidi" w:cstheme="majorBidi"/>
          <w:sz w:val="24"/>
          <w:szCs w:val="24"/>
          <w:lang w:val="ru-RU"/>
        </w:rPr>
      </w:pPr>
      <w:r w:rsidRPr="00D32E36">
        <w:rPr>
          <w:rFonts w:asciiTheme="majorBidi" w:hAnsiTheme="majorBidi" w:cstheme="majorBidi"/>
          <w:sz w:val="24"/>
          <w:szCs w:val="24"/>
          <w:lang w:val="ru-RU"/>
        </w:rPr>
        <w:t>Российская Федерация</w:t>
      </w:r>
    </w:p>
    <w:p w14:paraId="29634E55" w14:textId="77777777" w:rsidR="002B42BB" w:rsidRPr="00D32E36" w:rsidRDefault="002B42BB" w:rsidP="002B42BB">
      <w:pPr>
        <w:spacing w:after="0" w:line="240" w:lineRule="auto"/>
        <w:rPr>
          <w:rFonts w:asciiTheme="majorBidi" w:hAnsiTheme="majorBidi" w:cstheme="majorBidi"/>
          <w:sz w:val="24"/>
          <w:szCs w:val="24"/>
          <w:lang w:val="ru-RU"/>
        </w:rPr>
      </w:pPr>
      <w:r w:rsidRPr="00D32E36">
        <w:rPr>
          <w:rFonts w:asciiTheme="majorBidi" w:hAnsiTheme="majorBidi" w:cstheme="majorBidi"/>
          <w:sz w:val="24"/>
          <w:szCs w:val="24"/>
          <w:lang w:val="ru-RU"/>
        </w:rPr>
        <w:t>Туркменистан,</w:t>
      </w:r>
    </w:p>
    <w:p w14:paraId="61C0E2AD" w14:textId="77777777" w:rsidR="002B42BB" w:rsidRPr="00D32E36" w:rsidRDefault="002B42BB" w:rsidP="002B42BB">
      <w:pPr>
        <w:spacing w:after="0" w:line="240" w:lineRule="auto"/>
        <w:rPr>
          <w:rFonts w:asciiTheme="majorBidi" w:hAnsiTheme="majorBidi" w:cstheme="majorBidi"/>
          <w:sz w:val="24"/>
          <w:szCs w:val="24"/>
          <w:lang w:val="ru-RU"/>
        </w:rPr>
      </w:pPr>
    </w:p>
    <w:bookmarkEnd w:id="2"/>
    <w:p w14:paraId="3FC4F1D8" w14:textId="77777777" w:rsidR="002B42BB" w:rsidRPr="00D32E36" w:rsidRDefault="002B42BB" w:rsidP="002B42BB">
      <w:pPr>
        <w:spacing w:after="0" w:line="240" w:lineRule="auto"/>
        <w:jc w:val="both"/>
        <w:rPr>
          <w:rFonts w:asciiTheme="majorBidi" w:hAnsiTheme="majorBidi" w:cstheme="majorBidi"/>
          <w:sz w:val="24"/>
          <w:szCs w:val="24"/>
          <w:lang w:val="ru-RU"/>
        </w:rPr>
      </w:pPr>
      <w:r w:rsidRPr="00D32E36">
        <w:rPr>
          <w:rFonts w:asciiTheme="majorBidi" w:hAnsiTheme="majorBidi" w:cstheme="majorBidi"/>
          <w:color w:val="C00000"/>
          <w:sz w:val="24"/>
          <w:szCs w:val="24"/>
          <w:lang w:val="ru-RU"/>
        </w:rPr>
        <w:t>(РФ: Являясь Договаривающимися Сторонами)</w:t>
      </w:r>
      <w:r w:rsidRPr="00D32E36">
        <w:rPr>
          <w:rFonts w:asciiTheme="majorBidi" w:hAnsiTheme="majorBidi" w:cstheme="majorBidi"/>
          <w:sz w:val="24"/>
          <w:szCs w:val="24"/>
          <w:lang w:val="ru-RU"/>
        </w:rPr>
        <w:t xml:space="preserve"> Договаривающиеся Стороны Рамочной конвенции по защите морской среды Каспийского моря, совершенной в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городе</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Тегеране </w:t>
      </w:r>
      <w:r w:rsidRPr="00D32E36">
        <w:rPr>
          <w:rFonts w:asciiTheme="majorBidi" w:hAnsiTheme="majorBidi" w:cstheme="majorBidi"/>
          <w:color w:val="C00000"/>
          <w:sz w:val="24"/>
          <w:szCs w:val="24"/>
          <w:lang w:val="ru-RU"/>
        </w:rPr>
        <w:t>(РФ: , Исламская Республика Иран,)</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в четвертый день</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(РФ: 4)</w:t>
      </w:r>
      <w:r w:rsidRPr="00D32E36">
        <w:rPr>
          <w:rFonts w:asciiTheme="majorBidi" w:hAnsiTheme="majorBidi" w:cstheme="majorBidi"/>
          <w:sz w:val="24"/>
          <w:szCs w:val="24"/>
          <w:lang w:val="ru-RU"/>
        </w:rPr>
        <w:t xml:space="preserve"> ноября 2003 года (далее – </w:t>
      </w:r>
      <w:r w:rsidRPr="00D32E36">
        <w:rPr>
          <w:rFonts w:asciiTheme="majorBidi" w:hAnsiTheme="majorBidi" w:cstheme="majorBidi"/>
          <w:color w:val="C00000"/>
          <w:sz w:val="24"/>
          <w:szCs w:val="24"/>
          <w:lang w:val="ru-RU"/>
        </w:rPr>
        <w:t>(РФ: Договаривающиеся Стороны) (РФ удалить:</w:t>
      </w:r>
      <w:r w:rsidRPr="00D32E36">
        <w:rPr>
          <w:rFonts w:asciiTheme="majorBidi" w:hAnsiTheme="majorBidi" w:cstheme="majorBidi"/>
          <w:sz w:val="24"/>
          <w:szCs w:val="24"/>
          <w:lang w:val="ru-RU"/>
        </w:rPr>
        <w:t xml:space="preserve"> Тегеранская конвенция</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и вступившей в силу 12 августа 2006 года, а также протоколов к ней, и</w:t>
      </w:r>
    </w:p>
    <w:p w14:paraId="017ED3FF" w14:textId="77777777" w:rsidR="002B42BB" w:rsidRPr="00D32E36" w:rsidRDefault="002B42BB" w:rsidP="002B42BB">
      <w:pPr>
        <w:spacing w:after="0" w:line="240" w:lineRule="auto"/>
        <w:jc w:val="both"/>
        <w:rPr>
          <w:rFonts w:asciiTheme="majorBidi" w:hAnsiTheme="majorBidi" w:cstheme="majorBidi"/>
          <w:sz w:val="24"/>
          <w:szCs w:val="24"/>
          <w:lang w:val="ru-RU"/>
        </w:rPr>
      </w:pPr>
    </w:p>
    <w:p w14:paraId="7997A005" w14:textId="77777777" w:rsidR="002B42BB" w:rsidRPr="00D32E36" w:rsidRDefault="002B42BB" w:rsidP="002B42BB">
      <w:pPr>
        <w:spacing w:after="0" w:line="240" w:lineRule="auto"/>
        <w:jc w:val="both"/>
        <w:rPr>
          <w:rFonts w:asciiTheme="majorBidi" w:hAnsiTheme="majorBidi" w:cstheme="majorBidi"/>
          <w:sz w:val="24"/>
          <w:szCs w:val="24"/>
          <w:lang w:val="ru-RU"/>
        </w:rPr>
      </w:pPr>
      <w:r w:rsidRPr="00D32E36">
        <w:rPr>
          <w:rFonts w:asciiTheme="majorBidi" w:hAnsiTheme="majorBidi" w:cstheme="majorBidi"/>
          <w:sz w:val="24"/>
          <w:szCs w:val="24"/>
          <w:lang w:val="ru-RU"/>
        </w:rPr>
        <w:t>Директор Исполнитель Программы Организации Объединенных Наций по окружающей среде (ЮНЕП)</w:t>
      </w:r>
    </w:p>
    <w:p w14:paraId="48E2DD79" w14:textId="77777777" w:rsidR="002B42BB" w:rsidRPr="00D32E36" w:rsidRDefault="002B42BB" w:rsidP="002B42BB">
      <w:pPr>
        <w:spacing w:after="0" w:line="240" w:lineRule="auto"/>
        <w:jc w:val="both"/>
        <w:rPr>
          <w:rFonts w:asciiTheme="majorBidi" w:hAnsiTheme="majorBidi" w:cstheme="majorBidi"/>
          <w:sz w:val="24"/>
          <w:szCs w:val="24"/>
          <w:lang w:val="ru-RU"/>
        </w:rPr>
      </w:pPr>
    </w:p>
    <w:p w14:paraId="42574180" w14:textId="77777777" w:rsidR="002B42BB" w:rsidRPr="00D32E36" w:rsidRDefault="002B42BB" w:rsidP="002B42BB">
      <w:pPr>
        <w:spacing w:after="0" w:line="240" w:lineRule="auto"/>
        <w:jc w:val="both"/>
        <w:rPr>
          <w:rFonts w:asciiTheme="majorBidi" w:hAnsiTheme="majorBidi" w:cstheme="majorBidi"/>
          <w:sz w:val="24"/>
          <w:szCs w:val="24"/>
          <w:lang w:val="ru-RU"/>
        </w:rPr>
      </w:pPr>
      <w:r w:rsidRPr="00D32E36">
        <w:rPr>
          <w:rFonts w:asciiTheme="majorBidi" w:hAnsiTheme="majorBidi" w:cstheme="majorBidi"/>
          <w:sz w:val="24"/>
          <w:szCs w:val="24"/>
          <w:lang w:val="ru-RU"/>
        </w:rPr>
        <w:t xml:space="preserve">Напоминая, что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министры природных ресурсов и окружающей среды и высокопоставленные официальные лица Договаривающихся Сторон Тегеранской конвенции на</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(РФ: решением от 30 мая 2014 года)</w:t>
      </w:r>
      <w:r w:rsidRPr="00D32E36">
        <w:rPr>
          <w:rFonts w:asciiTheme="majorBidi" w:hAnsiTheme="majorBidi" w:cstheme="majorBidi"/>
          <w:sz w:val="24"/>
          <w:szCs w:val="24"/>
          <w:lang w:val="ru-RU"/>
        </w:rPr>
        <w:t xml:space="preserve"> пятой сессии Конференции Сторон Конвенции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(КС-5)</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в Ашхабаде, Туркменистан,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в своем Решении от 30 мая 2014</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о месте расположения и организационной структуре Секретариата Конвенции,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поручили</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ЮНЕП </w:t>
      </w:r>
      <w:r w:rsidRPr="00D32E36">
        <w:rPr>
          <w:rFonts w:asciiTheme="majorBidi" w:hAnsiTheme="majorBidi" w:cstheme="majorBidi"/>
          <w:color w:val="C00000"/>
          <w:sz w:val="24"/>
          <w:szCs w:val="24"/>
          <w:lang w:val="ru-RU"/>
        </w:rPr>
        <w:t>(РФ: было поручено)</w:t>
      </w:r>
      <w:r w:rsidRPr="00D32E36">
        <w:rPr>
          <w:rFonts w:asciiTheme="majorBidi" w:hAnsiTheme="majorBidi" w:cstheme="majorBidi"/>
          <w:sz w:val="24"/>
          <w:szCs w:val="24"/>
          <w:lang w:val="ru-RU"/>
        </w:rPr>
        <w:t xml:space="preserve"> через ее Региональный офис для Европы осуществлять управление Секретариатом </w:t>
      </w:r>
      <w:r w:rsidRPr="00D32E36">
        <w:rPr>
          <w:rFonts w:asciiTheme="majorBidi" w:hAnsiTheme="majorBidi" w:cstheme="majorBidi"/>
          <w:color w:val="C00000"/>
          <w:sz w:val="24"/>
          <w:szCs w:val="24"/>
          <w:lang w:val="ru-RU"/>
        </w:rPr>
        <w:t xml:space="preserve">(РФ удалить: </w:t>
      </w:r>
      <w:r w:rsidRPr="00D32E36">
        <w:rPr>
          <w:rFonts w:asciiTheme="majorBidi" w:hAnsiTheme="majorBidi" w:cstheme="majorBidi"/>
          <w:sz w:val="24"/>
          <w:szCs w:val="24"/>
          <w:lang w:val="ru-RU"/>
        </w:rPr>
        <w:t>Тегеранской</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К</w:t>
      </w:r>
      <w:r w:rsidRPr="00D32E36">
        <w:rPr>
          <w:rFonts w:asciiTheme="majorBidi" w:hAnsiTheme="majorBidi" w:cstheme="majorBidi"/>
          <w:sz w:val="24"/>
          <w:szCs w:val="24"/>
          <w:lang w:val="ru-RU"/>
        </w:rPr>
        <w:t>онвенции и с этой целью учредить Трастовый фонд на взаимосогласованных условиях и бюджетом в соответствии с решениями Конференции Сторон;</w:t>
      </w:r>
    </w:p>
    <w:p w14:paraId="28789D79" w14:textId="77777777" w:rsidR="002B42BB" w:rsidRPr="00D32E36" w:rsidRDefault="002B42BB" w:rsidP="002B42BB">
      <w:pPr>
        <w:spacing w:after="0" w:line="240" w:lineRule="auto"/>
        <w:jc w:val="both"/>
        <w:rPr>
          <w:rFonts w:asciiTheme="majorBidi" w:hAnsiTheme="majorBidi" w:cstheme="majorBidi"/>
          <w:sz w:val="24"/>
          <w:szCs w:val="24"/>
          <w:lang w:val="ru-RU"/>
        </w:rPr>
      </w:pPr>
    </w:p>
    <w:p w14:paraId="363DF9DC" w14:textId="77777777" w:rsidR="002B42BB" w:rsidRPr="00D32E36" w:rsidRDefault="002B42BB" w:rsidP="002B42BB">
      <w:pPr>
        <w:spacing w:after="0" w:line="240" w:lineRule="auto"/>
        <w:jc w:val="both"/>
        <w:rPr>
          <w:rFonts w:asciiTheme="majorBidi" w:hAnsiTheme="majorBidi" w:cstheme="majorBidi"/>
          <w:sz w:val="24"/>
          <w:szCs w:val="24"/>
          <w:lang w:val="ru-RU"/>
        </w:rPr>
      </w:pPr>
      <w:r w:rsidRPr="00D32E36">
        <w:rPr>
          <w:rFonts w:asciiTheme="majorBidi" w:hAnsiTheme="majorBidi" w:cstheme="majorBidi"/>
          <w:sz w:val="24"/>
          <w:szCs w:val="24"/>
          <w:lang w:val="ru-RU"/>
        </w:rPr>
        <w:t xml:space="preserve">Напоминая также о том, что Ассамблея Организации Объединенных Наций по окружающей среде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в своем Решении</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(РФ: своим решением)</w:t>
      </w:r>
      <w:r w:rsidRPr="00D32E36">
        <w:rPr>
          <w:rFonts w:asciiTheme="majorBidi" w:hAnsiTheme="majorBidi" w:cstheme="majorBidi"/>
          <w:sz w:val="24"/>
          <w:szCs w:val="24"/>
          <w:lang w:val="ru-RU"/>
        </w:rPr>
        <w:t xml:space="preserve"> 1/16 от 29 июня 2014 года уполномочила </w:t>
      </w:r>
      <w:r w:rsidRPr="00D32E36">
        <w:rPr>
          <w:rFonts w:asciiTheme="majorBidi" w:hAnsiTheme="majorBidi" w:cstheme="majorBidi"/>
          <w:color w:val="C00000"/>
          <w:sz w:val="24"/>
          <w:szCs w:val="24"/>
          <w:lang w:val="ru-RU"/>
        </w:rPr>
        <w:t>(РФ: заменить везде по тексту</w:t>
      </w:r>
      <w:r w:rsidRPr="00D32E36">
        <w:rPr>
          <w:rFonts w:asciiTheme="majorBidi" w:hAnsiTheme="majorBidi" w:cstheme="majorBidi"/>
          <w:sz w:val="24"/>
          <w:szCs w:val="24"/>
          <w:lang w:val="ru-RU"/>
        </w:rPr>
        <w:t xml:space="preserve"> Директора Исполнителя </w:t>
      </w:r>
      <w:r w:rsidRPr="00D32E36">
        <w:rPr>
          <w:rFonts w:asciiTheme="majorBidi" w:hAnsiTheme="majorBidi" w:cstheme="majorBidi"/>
          <w:color w:val="C00000"/>
          <w:sz w:val="24"/>
          <w:szCs w:val="24"/>
          <w:lang w:val="ru-RU"/>
        </w:rPr>
        <w:t>на</w:t>
      </w:r>
      <w:r w:rsidRPr="00D32E36">
        <w:rPr>
          <w:rFonts w:asciiTheme="majorBidi" w:hAnsiTheme="majorBidi" w:cstheme="majorBidi"/>
          <w:sz w:val="24"/>
          <w:szCs w:val="24"/>
          <w:lang w:val="ru-RU"/>
        </w:rPr>
        <w:t xml:space="preserve"> Исполнительного директора</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ЮНЕП исполнять функции Секретариата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для Тегеранской</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К</w:t>
      </w:r>
      <w:r w:rsidRPr="00D32E36">
        <w:rPr>
          <w:rFonts w:asciiTheme="majorBidi" w:hAnsiTheme="majorBidi" w:cstheme="majorBidi"/>
          <w:sz w:val="24"/>
          <w:szCs w:val="24"/>
          <w:lang w:val="ru-RU"/>
        </w:rPr>
        <w:t xml:space="preserve">онвенции, </w:t>
      </w:r>
      <w:r w:rsidRPr="00D32E36">
        <w:rPr>
          <w:rFonts w:asciiTheme="majorBidi" w:hAnsiTheme="majorBidi" w:cstheme="majorBidi"/>
          <w:color w:val="C00000"/>
          <w:sz w:val="24"/>
          <w:szCs w:val="24"/>
          <w:lang w:val="ru-RU"/>
        </w:rPr>
        <w:t>(РФ заменить</w:t>
      </w:r>
      <w:r w:rsidRPr="00D32E36">
        <w:rPr>
          <w:rFonts w:asciiTheme="majorBidi" w:hAnsiTheme="majorBidi" w:cstheme="majorBidi"/>
          <w:sz w:val="24"/>
          <w:szCs w:val="24"/>
          <w:lang w:val="ru-RU"/>
        </w:rPr>
        <w:t xml:space="preserve"> как указано в статье 23.1 </w:t>
      </w:r>
      <w:r w:rsidRPr="00D32E36">
        <w:rPr>
          <w:rFonts w:asciiTheme="majorBidi" w:hAnsiTheme="majorBidi" w:cstheme="majorBidi"/>
          <w:color w:val="C00000"/>
          <w:sz w:val="24"/>
          <w:szCs w:val="24"/>
          <w:lang w:val="ru-RU"/>
        </w:rPr>
        <w:t>на</w:t>
      </w:r>
      <w:r w:rsidRPr="00D32E36">
        <w:rPr>
          <w:rFonts w:asciiTheme="majorBidi" w:hAnsiTheme="majorBidi" w:cstheme="majorBidi"/>
          <w:sz w:val="24"/>
          <w:szCs w:val="24"/>
          <w:lang w:val="ru-RU"/>
        </w:rPr>
        <w:t xml:space="preserve"> по статье 23</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Тегеранской</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К</w:t>
      </w:r>
      <w:r w:rsidRPr="00D32E36">
        <w:rPr>
          <w:rFonts w:asciiTheme="majorBidi" w:hAnsiTheme="majorBidi" w:cstheme="majorBidi"/>
          <w:sz w:val="24"/>
          <w:szCs w:val="24"/>
          <w:lang w:val="ru-RU"/>
        </w:rPr>
        <w:t xml:space="preserve">онвенции, на взаимно согласованных условиях, которые Директор Исполнитель и Стороны считают уместными, и в соответствии с решением, озаглавленным «Местоположение и административное обеспечение секретариата Рамочной конвенции о защите морской среды Каспийского моря (Тегеранская конвенция)», принятым на пятой Конференции Сторон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Тегеранской</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К</w:t>
      </w:r>
      <w:r w:rsidRPr="00D32E36">
        <w:rPr>
          <w:rFonts w:asciiTheme="majorBidi" w:hAnsiTheme="majorBidi" w:cstheme="majorBidi"/>
          <w:sz w:val="24"/>
          <w:szCs w:val="24"/>
          <w:lang w:val="ru-RU"/>
        </w:rPr>
        <w:t>онвенции;</w:t>
      </w:r>
    </w:p>
    <w:p w14:paraId="02A72AAB" w14:textId="77777777" w:rsidR="002B42BB" w:rsidRPr="00D32E36" w:rsidRDefault="002B42BB" w:rsidP="002B42BB">
      <w:pPr>
        <w:spacing w:after="0" w:line="240" w:lineRule="auto"/>
        <w:jc w:val="both"/>
        <w:rPr>
          <w:rFonts w:asciiTheme="majorBidi" w:hAnsiTheme="majorBidi" w:cstheme="majorBidi"/>
          <w:sz w:val="24"/>
          <w:szCs w:val="24"/>
          <w:lang w:val="ru-RU"/>
        </w:rPr>
      </w:pPr>
    </w:p>
    <w:p w14:paraId="621C8902" w14:textId="77777777" w:rsidR="002B42BB" w:rsidRPr="00D32E36" w:rsidRDefault="002B42BB" w:rsidP="002B42BB">
      <w:pPr>
        <w:spacing w:after="0" w:line="240" w:lineRule="auto"/>
        <w:jc w:val="both"/>
        <w:rPr>
          <w:rFonts w:asciiTheme="majorBidi" w:hAnsiTheme="majorBidi" w:cstheme="majorBidi"/>
          <w:color w:val="C00000"/>
          <w:sz w:val="24"/>
          <w:szCs w:val="24"/>
          <w:lang w:val="ru-RU"/>
        </w:rPr>
      </w:pPr>
      <w:r w:rsidRPr="00D32E36">
        <w:rPr>
          <w:rFonts w:asciiTheme="majorBidi" w:hAnsiTheme="majorBidi" w:cstheme="majorBidi"/>
          <w:color w:val="C00000"/>
          <w:sz w:val="24"/>
          <w:szCs w:val="24"/>
          <w:lang w:val="ru-RU"/>
        </w:rPr>
        <w:t>(Аз: Ссылаясь на статью 23 Тегеранской Конвенции, положениями которой учреждается Секретариат, состоящий из Исполнительного секретаря и другого персонала, необходимого для исполнения функций, определенных Тегеранской Конвенции;)</w:t>
      </w:r>
    </w:p>
    <w:p w14:paraId="7BC0F5FB" w14:textId="77777777" w:rsidR="002B42BB" w:rsidRPr="00D32E36" w:rsidRDefault="002B42BB" w:rsidP="002B42BB">
      <w:pPr>
        <w:spacing w:after="0" w:line="240" w:lineRule="auto"/>
        <w:jc w:val="both"/>
        <w:rPr>
          <w:rFonts w:asciiTheme="majorBidi" w:hAnsiTheme="majorBidi" w:cstheme="majorBidi"/>
          <w:color w:val="C00000"/>
          <w:sz w:val="24"/>
          <w:szCs w:val="24"/>
          <w:lang w:val="ru-RU"/>
        </w:rPr>
      </w:pPr>
    </w:p>
    <w:p w14:paraId="34A99060" w14:textId="77777777" w:rsidR="002B42BB" w:rsidRPr="00D32E36" w:rsidRDefault="002B42BB" w:rsidP="002B42BB">
      <w:pPr>
        <w:spacing w:after="0" w:line="240" w:lineRule="auto"/>
        <w:jc w:val="both"/>
        <w:rPr>
          <w:rFonts w:asciiTheme="majorBidi" w:hAnsiTheme="majorBidi" w:cstheme="majorBidi"/>
          <w:color w:val="C00000"/>
          <w:sz w:val="24"/>
          <w:szCs w:val="24"/>
          <w:lang w:val="ru-RU"/>
        </w:rPr>
      </w:pPr>
      <w:r w:rsidRPr="00D32E36">
        <w:rPr>
          <w:rFonts w:asciiTheme="majorBidi" w:hAnsiTheme="majorBidi" w:cstheme="majorBidi"/>
          <w:color w:val="C00000"/>
          <w:sz w:val="24"/>
          <w:szCs w:val="24"/>
          <w:lang w:val="ru-RU"/>
        </w:rPr>
        <w:t>(Аз: Отмечается, что функции Секретариата Тегеранской Конвенции, ранее осуществляемые Региональным Офисом ЮНЕП для на временной основе будут реализованы при административно-технической поддержки ЮНЕП-РОЕ, в объеме предусмотренным настоящим Меморандумом о взаимопонимании;)</w:t>
      </w:r>
    </w:p>
    <w:p w14:paraId="681485D2" w14:textId="77777777" w:rsidR="002B42BB" w:rsidRPr="00D32E36" w:rsidRDefault="002B42BB" w:rsidP="002B42BB">
      <w:pPr>
        <w:spacing w:after="0" w:line="240" w:lineRule="auto"/>
        <w:jc w:val="both"/>
        <w:rPr>
          <w:rFonts w:asciiTheme="majorBidi" w:hAnsiTheme="majorBidi" w:cstheme="majorBidi"/>
          <w:sz w:val="24"/>
          <w:szCs w:val="24"/>
          <w:lang w:val="ru-RU"/>
        </w:rPr>
      </w:pPr>
    </w:p>
    <w:p w14:paraId="765EA60C" w14:textId="77777777" w:rsidR="002B42BB" w:rsidRPr="00D32E36" w:rsidRDefault="002B42BB" w:rsidP="002B42BB">
      <w:pPr>
        <w:spacing w:after="0" w:line="240" w:lineRule="auto"/>
        <w:jc w:val="both"/>
        <w:rPr>
          <w:rFonts w:asciiTheme="majorBidi" w:hAnsiTheme="majorBidi" w:cstheme="majorBidi"/>
          <w:sz w:val="24"/>
          <w:szCs w:val="24"/>
          <w:lang w:val="ru-RU"/>
        </w:rPr>
      </w:pPr>
    </w:p>
    <w:p w14:paraId="2815159E" w14:textId="77777777" w:rsidR="002B42BB" w:rsidRPr="00D32E36" w:rsidRDefault="002B42BB" w:rsidP="002B42BB">
      <w:pPr>
        <w:spacing w:after="0" w:line="240" w:lineRule="auto"/>
        <w:jc w:val="both"/>
        <w:rPr>
          <w:rFonts w:asciiTheme="majorBidi" w:hAnsiTheme="majorBidi" w:cstheme="majorBidi"/>
          <w:sz w:val="24"/>
          <w:szCs w:val="24"/>
          <w:lang w:val="ru-RU"/>
        </w:rPr>
      </w:pPr>
      <w:r w:rsidRPr="00D32E36">
        <w:rPr>
          <w:rFonts w:asciiTheme="majorBidi" w:hAnsiTheme="majorBidi" w:cstheme="majorBidi"/>
          <w:sz w:val="24"/>
          <w:szCs w:val="24"/>
          <w:lang w:val="ru-RU"/>
        </w:rPr>
        <w:t xml:space="preserve">Принимая во внимание, что Договаривающиеся Стороны в своем Решении о месте расположения и организационной структуре Секретариата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Тегеранской</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К</w:t>
      </w:r>
      <w:r w:rsidRPr="00D32E36">
        <w:rPr>
          <w:rFonts w:asciiTheme="majorBidi" w:hAnsiTheme="majorBidi" w:cstheme="majorBidi"/>
          <w:sz w:val="24"/>
          <w:szCs w:val="24"/>
          <w:lang w:val="ru-RU"/>
        </w:rPr>
        <w:t>онвенции приняли решение разместить Секретариат конвенции на территории Прикаспийских государств на основе четырехлетнего периода ротации в порядке английского алфавита и приветствовали предложение Азербайджанской Республики стать первой принимающей страной Секретариата,</w:t>
      </w:r>
    </w:p>
    <w:p w14:paraId="4BEB2098" w14:textId="77777777" w:rsidR="002B42BB" w:rsidRPr="00D32E36" w:rsidRDefault="002B42BB" w:rsidP="002B42BB">
      <w:pPr>
        <w:spacing w:after="0" w:line="240" w:lineRule="auto"/>
        <w:rPr>
          <w:rFonts w:asciiTheme="majorBidi" w:hAnsiTheme="majorBidi" w:cstheme="majorBidi"/>
          <w:sz w:val="24"/>
          <w:szCs w:val="24"/>
          <w:lang w:val="ru-RU"/>
        </w:rPr>
      </w:pPr>
    </w:p>
    <w:p w14:paraId="164E4B07" w14:textId="77777777" w:rsidR="002B42BB" w:rsidRPr="00D32E36" w:rsidRDefault="002B42BB" w:rsidP="002B42BB">
      <w:pPr>
        <w:spacing w:after="0" w:line="240" w:lineRule="auto"/>
        <w:rPr>
          <w:rFonts w:asciiTheme="majorBidi" w:hAnsiTheme="majorBidi" w:cstheme="majorBidi"/>
          <w:sz w:val="24"/>
          <w:szCs w:val="24"/>
          <w:lang w:val="ru-RU"/>
        </w:rPr>
      </w:pPr>
      <w:r w:rsidRPr="00D32E36">
        <w:rPr>
          <w:rFonts w:asciiTheme="majorBidi" w:hAnsiTheme="majorBidi" w:cstheme="majorBidi"/>
          <w:color w:val="C00000"/>
          <w:sz w:val="24"/>
          <w:szCs w:val="24"/>
          <w:lang w:val="ru-RU"/>
        </w:rPr>
        <w:t>(РФ: Пришли к следующему пониманию) (</w:t>
      </w:r>
      <w:r w:rsidRPr="00D32E36">
        <w:rPr>
          <w:rFonts w:asciiTheme="majorBidi" w:hAnsiTheme="majorBidi" w:cstheme="majorBidi"/>
          <w:sz w:val="24"/>
          <w:szCs w:val="24"/>
          <w:lang w:val="ru-RU"/>
        </w:rPr>
        <w:t>Договорились о нижеследующем</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w:t>
      </w:r>
    </w:p>
    <w:p w14:paraId="54A0FCEB" w14:textId="77777777" w:rsidR="002B42BB" w:rsidRPr="00D32E36" w:rsidRDefault="002B42BB" w:rsidP="002B42BB">
      <w:pPr>
        <w:spacing w:after="0" w:line="240" w:lineRule="auto"/>
        <w:rPr>
          <w:rFonts w:asciiTheme="majorBidi" w:hAnsiTheme="majorBidi" w:cstheme="majorBidi"/>
          <w:sz w:val="24"/>
          <w:szCs w:val="24"/>
          <w:lang w:val="ru-RU"/>
        </w:rPr>
      </w:pPr>
    </w:p>
    <w:p w14:paraId="3F13B81C" w14:textId="77777777" w:rsidR="002B42BB" w:rsidRPr="00D32E36" w:rsidRDefault="002B42BB" w:rsidP="00EB7F31">
      <w:pPr>
        <w:pStyle w:val="ListParagraph"/>
        <w:numPr>
          <w:ilvl w:val="0"/>
          <w:numId w:val="18"/>
        </w:numPr>
        <w:spacing w:after="0" w:line="240" w:lineRule="auto"/>
        <w:ind w:left="720"/>
        <w:contextualSpacing w:val="0"/>
        <w:jc w:val="both"/>
        <w:rPr>
          <w:rFonts w:asciiTheme="majorBidi" w:hAnsiTheme="majorBidi" w:cstheme="majorBidi"/>
          <w:sz w:val="24"/>
          <w:szCs w:val="24"/>
          <w:lang w:val="ru-RU"/>
        </w:rPr>
      </w:pPr>
      <w:r w:rsidRPr="00D32E36">
        <w:rPr>
          <w:rFonts w:asciiTheme="majorBidi" w:hAnsiTheme="majorBidi" w:cstheme="majorBidi"/>
          <w:color w:val="C00000"/>
          <w:sz w:val="24"/>
          <w:szCs w:val="24"/>
          <w:lang w:val="ru-RU"/>
        </w:rPr>
        <w:t>(ВСТК/РФ:</w:t>
      </w:r>
      <w:r w:rsidRPr="00D32E36">
        <w:rPr>
          <w:rFonts w:asciiTheme="majorBidi" w:hAnsiTheme="majorBidi" w:cstheme="majorBidi"/>
          <w:sz w:val="24"/>
          <w:szCs w:val="24"/>
          <w:lang w:val="ru-RU"/>
        </w:rPr>
        <w:t xml:space="preserve"> Секретариат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Тегеранской</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К</w:t>
      </w:r>
      <w:r w:rsidRPr="00D32E36">
        <w:rPr>
          <w:rFonts w:asciiTheme="majorBidi" w:hAnsiTheme="majorBidi" w:cstheme="majorBidi"/>
          <w:sz w:val="24"/>
          <w:szCs w:val="24"/>
          <w:lang w:val="ru-RU"/>
        </w:rPr>
        <w:t>онвенции будет возглавлять Исполнительный секретарь, назначаемый Конференцией Сторон в соответствии с подпунктом (</w:t>
      </w:r>
      <w:r w:rsidRPr="00D32E36">
        <w:rPr>
          <w:rFonts w:asciiTheme="majorBidi" w:hAnsiTheme="majorBidi" w:cstheme="majorBidi"/>
          <w:sz w:val="24"/>
          <w:szCs w:val="24"/>
          <w:lang w:val="en-US"/>
        </w:rPr>
        <w:t>h</w:t>
      </w:r>
      <w:r w:rsidRPr="00D32E36">
        <w:rPr>
          <w:rFonts w:asciiTheme="majorBidi" w:hAnsiTheme="majorBidi" w:cstheme="majorBidi"/>
          <w:sz w:val="24"/>
          <w:szCs w:val="24"/>
          <w:lang w:val="ru-RU"/>
        </w:rPr>
        <w:t xml:space="preserve">) пункта 10 статьи 22 Конвенции и нанимаемый ЮНЕП в соответствии с правилами и процедурами Организации Объединенных Наций, с учетом того, что Договаривающиеся Стороны ожидают, что ЮНЕП осуществит подбор/наем/назначение </w:t>
      </w:r>
      <w:r w:rsidRPr="00D32E36">
        <w:rPr>
          <w:rFonts w:asciiTheme="majorBidi" w:hAnsiTheme="majorBidi" w:cstheme="majorBidi"/>
          <w:color w:val="C00000"/>
          <w:sz w:val="24"/>
          <w:szCs w:val="24"/>
          <w:lang w:val="ru-RU"/>
        </w:rPr>
        <w:t>(РФ: заменить</w:t>
      </w:r>
      <w:r w:rsidRPr="00D32E36">
        <w:rPr>
          <w:rFonts w:asciiTheme="majorBidi" w:hAnsiTheme="majorBidi" w:cstheme="majorBidi"/>
          <w:sz w:val="24"/>
          <w:szCs w:val="24"/>
          <w:lang w:val="ru-RU"/>
        </w:rPr>
        <w:t xml:space="preserve"> подданных </w:t>
      </w:r>
      <w:r w:rsidRPr="00D32E36">
        <w:rPr>
          <w:rFonts w:asciiTheme="majorBidi" w:hAnsiTheme="majorBidi" w:cstheme="majorBidi"/>
          <w:color w:val="C00000"/>
          <w:sz w:val="24"/>
          <w:szCs w:val="24"/>
          <w:lang w:val="ru-RU"/>
        </w:rPr>
        <w:t xml:space="preserve">на </w:t>
      </w:r>
      <w:r w:rsidRPr="00D32E36">
        <w:rPr>
          <w:rFonts w:asciiTheme="majorBidi" w:hAnsiTheme="majorBidi" w:cstheme="majorBidi"/>
          <w:sz w:val="24"/>
          <w:szCs w:val="24"/>
          <w:lang w:val="ru-RU"/>
        </w:rPr>
        <w:t>граждан</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Договаривающихся Сторон по контрактам, продолжительность которых совпадает с графиком четырехлетней ротации Секретариата Конвенции.</w:t>
      </w:r>
      <w:r w:rsidRPr="00D32E36">
        <w:rPr>
          <w:rFonts w:asciiTheme="majorBidi" w:hAnsiTheme="majorBidi" w:cstheme="majorBidi"/>
          <w:color w:val="C00000"/>
          <w:sz w:val="24"/>
          <w:szCs w:val="24"/>
          <w:lang w:val="ru-RU"/>
        </w:rPr>
        <w:t>)</w:t>
      </w:r>
    </w:p>
    <w:p w14:paraId="728AE3DC" w14:textId="77777777" w:rsidR="002B42BB" w:rsidRPr="00D32E36" w:rsidRDefault="002B42BB" w:rsidP="002B42BB">
      <w:pPr>
        <w:spacing w:after="0" w:line="240" w:lineRule="auto"/>
        <w:jc w:val="both"/>
        <w:rPr>
          <w:rFonts w:asciiTheme="majorBidi" w:hAnsiTheme="majorBidi" w:cstheme="majorBidi"/>
          <w:sz w:val="24"/>
          <w:szCs w:val="24"/>
          <w:lang w:val="ru-RU"/>
        </w:rPr>
      </w:pPr>
    </w:p>
    <w:p w14:paraId="55545905" w14:textId="77777777" w:rsidR="002B42BB" w:rsidRPr="00D32E36" w:rsidRDefault="002B42BB" w:rsidP="002B42BB">
      <w:pPr>
        <w:pStyle w:val="ListParagraph"/>
        <w:spacing w:after="0" w:line="240" w:lineRule="auto"/>
        <w:contextualSpacing w:val="0"/>
        <w:jc w:val="both"/>
        <w:rPr>
          <w:rFonts w:asciiTheme="majorBidi" w:hAnsiTheme="majorBidi" w:cstheme="majorBidi"/>
          <w:color w:val="C00000"/>
          <w:sz w:val="24"/>
          <w:szCs w:val="24"/>
          <w:lang w:val="ru-RU"/>
        </w:rPr>
      </w:pPr>
      <w:r w:rsidRPr="00D32E36">
        <w:rPr>
          <w:rFonts w:asciiTheme="majorBidi" w:hAnsiTheme="majorBidi" w:cstheme="majorBidi"/>
          <w:color w:val="C00000"/>
          <w:sz w:val="24"/>
          <w:szCs w:val="24"/>
          <w:lang w:val="ru-RU"/>
        </w:rPr>
        <w:t>(Аз: Подбор Исполнительного секретаря, являющегося главным административным лицом Секретариата Тегеранской Конвенции и необходимого персонала, назначаемых Конференцией Сторон согласно подпункту (</w:t>
      </w:r>
      <w:r w:rsidRPr="00D32E36">
        <w:rPr>
          <w:rFonts w:asciiTheme="majorBidi" w:hAnsiTheme="majorBidi" w:cstheme="majorBidi"/>
          <w:color w:val="C00000"/>
          <w:sz w:val="24"/>
          <w:szCs w:val="24"/>
          <w:lang w:val="en-US"/>
        </w:rPr>
        <w:t>h</w:t>
      </w:r>
      <w:r w:rsidRPr="00D32E36">
        <w:rPr>
          <w:rFonts w:asciiTheme="majorBidi" w:hAnsiTheme="majorBidi" w:cstheme="majorBidi"/>
          <w:color w:val="C00000"/>
          <w:sz w:val="24"/>
          <w:szCs w:val="24"/>
          <w:lang w:val="ru-RU"/>
        </w:rPr>
        <w:t>) пункта 10 статьи 22 Конвенции будет осуществляться ЮНЕП в соответствии с правилами и процедурами Организации Объединенных Наций, с учетом того, что Договаривающиеся Стороны ожидают, что после такого назначения Конференцией Сторон, ЮНЕП заключит соответствующие контракты, продолжительность которых совпадает с графиком четырехлетней ротации Секретариата Конвенции.)</w:t>
      </w:r>
    </w:p>
    <w:p w14:paraId="1FE7F673" w14:textId="77777777" w:rsidR="002B42BB" w:rsidRPr="00D32E36" w:rsidRDefault="002B42BB" w:rsidP="002B42BB">
      <w:pPr>
        <w:pStyle w:val="ListParagraph"/>
        <w:spacing w:after="0" w:line="240" w:lineRule="auto"/>
        <w:contextualSpacing w:val="0"/>
        <w:jc w:val="both"/>
        <w:rPr>
          <w:rFonts w:asciiTheme="majorBidi" w:hAnsiTheme="majorBidi" w:cstheme="majorBidi"/>
          <w:sz w:val="24"/>
          <w:szCs w:val="24"/>
          <w:lang w:val="ru-RU"/>
        </w:rPr>
      </w:pPr>
    </w:p>
    <w:p w14:paraId="20E66741" w14:textId="77777777" w:rsidR="002B42BB" w:rsidRPr="00D32E36" w:rsidRDefault="002B42BB" w:rsidP="002B42BB">
      <w:pPr>
        <w:pStyle w:val="ListParagraph"/>
        <w:spacing w:after="0" w:line="240" w:lineRule="auto"/>
        <w:contextualSpacing w:val="0"/>
        <w:jc w:val="both"/>
        <w:rPr>
          <w:rFonts w:asciiTheme="majorBidi" w:hAnsiTheme="majorBidi" w:cstheme="majorBidi"/>
          <w:color w:val="C00000"/>
          <w:sz w:val="24"/>
          <w:szCs w:val="24"/>
          <w:lang w:val="ru-RU"/>
        </w:rPr>
      </w:pPr>
      <w:r w:rsidRPr="00D32E36">
        <w:rPr>
          <w:rFonts w:asciiTheme="majorBidi" w:hAnsiTheme="majorBidi" w:cstheme="majorBidi"/>
          <w:color w:val="C00000"/>
          <w:sz w:val="24"/>
          <w:szCs w:val="24"/>
          <w:lang w:val="ru-RU"/>
        </w:rPr>
        <w:t>(ИРИ: Секретариат Тегеранской конвенции будет возглавлять Исполнительный секретарь. Исполнительный секретарь подбирается и нанимается ЮНЕП в соответствии с правилами и процедурами Организации Объединенных Наций, с учетом того, что Договаривающиеся Стороны ожидают, что ЮНЕП осуществит подбор и наём граждан Договаривающихся Сторон, не являющихся принимающей страной, по контрактам, продолжительность которых совпадает с графиком четырехлетней ротации Секретариата Конвенции. Исполнительный секретарь назначается Конференцией Сторон в соответствии с подпунктом (</w:t>
      </w:r>
      <w:r w:rsidRPr="00D32E36">
        <w:rPr>
          <w:rFonts w:asciiTheme="majorBidi" w:hAnsiTheme="majorBidi" w:cstheme="majorBidi"/>
          <w:color w:val="C00000"/>
          <w:sz w:val="24"/>
          <w:szCs w:val="24"/>
          <w:lang w:val="en-US"/>
        </w:rPr>
        <w:t>h</w:t>
      </w:r>
      <w:r w:rsidRPr="00D32E36">
        <w:rPr>
          <w:rFonts w:asciiTheme="majorBidi" w:hAnsiTheme="majorBidi" w:cstheme="majorBidi"/>
          <w:color w:val="C00000"/>
          <w:sz w:val="24"/>
          <w:szCs w:val="24"/>
          <w:lang w:val="ru-RU"/>
        </w:rPr>
        <w:t>) пункта 10 статьи 22 Конвенции.)</w:t>
      </w:r>
    </w:p>
    <w:p w14:paraId="4213FB69" w14:textId="77777777" w:rsidR="002B42BB" w:rsidRPr="00D32E36" w:rsidRDefault="002B42BB" w:rsidP="002B42BB">
      <w:pPr>
        <w:spacing w:after="0" w:line="240" w:lineRule="auto"/>
        <w:jc w:val="both"/>
        <w:rPr>
          <w:rFonts w:asciiTheme="majorBidi" w:hAnsiTheme="majorBidi" w:cstheme="majorBidi"/>
          <w:sz w:val="24"/>
          <w:szCs w:val="24"/>
          <w:lang w:val="ru-RU"/>
        </w:rPr>
      </w:pPr>
    </w:p>
    <w:p w14:paraId="13A0B9F9" w14:textId="77777777" w:rsidR="002B42BB" w:rsidRPr="00D32E36" w:rsidRDefault="002B42BB" w:rsidP="00EB7F31">
      <w:pPr>
        <w:pStyle w:val="ListParagraph"/>
        <w:numPr>
          <w:ilvl w:val="0"/>
          <w:numId w:val="18"/>
        </w:numPr>
        <w:spacing w:after="0" w:line="240" w:lineRule="auto"/>
        <w:ind w:left="720"/>
        <w:contextualSpacing w:val="0"/>
        <w:jc w:val="both"/>
        <w:rPr>
          <w:rFonts w:asciiTheme="majorBidi" w:hAnsiTheme="majorBidi" w:cstheme="majorBidi"/>
          <w:sz w:val="24"/>
          <w:szCs w:val="24"/>
          <w:lang w:val="ru-RU"/>
        </w:rPr>
      </w:pPr>
      <w:r w:rsidRPr="00D32E36">
        <w:rPr>
          <w:rFonts w:asciiTheme="majorBidi" w:hAnsiTheme="majorBidi" w:cstheme="majorBidi"/>
          <w:sz w:val="24"/>
          <w:szCs w:val="24"/>
          <w:lang w:val="ru-RU"/>
        </w:rPr>
        <w:lastRenderedPageBreak/>
        <w:t xml:space="preserve">В соответствии с пунктами 3 и 4 статьи 23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Тегеранской</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К</w:t>
      </w:r>
      <w:r w:rsidRPr="00D32E36">
        <w:rPr>
          <w:rFonts w:asciiTheme="majorBidi" w:hAnsiTheme="majorBidi" w:cstheme="majorBidi"/>
          <w:sz w:val="24"/>
          <w:szCs w:val="24"/>
          <w:lang w:val="ru-RU"/>
        </w:rPr>
        <w:t xml:space="preserve">онвенции Исполнительный секретарь несет ответственность и отчитывается перед Конференцией Сторон за управление Секретариатом Конвенции и его функционирование, </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как непосредственно, так и в том, что касается услуг, перечисленных в прилагаемой согласованной схеме услуг Секретариата, через Директора Исполнителя ЮНЕП, в соответствии с которой</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(Аз: Что касается услуг, перечисленных в прилагаемой согласованной схеме услуг Секретариата, Исполнительный Секретарь отчитывается перед Конференцией Сторон через Исполнительного Директора ЮНЕП в связи с чем,)</w:t>
      </w:r>
      <w:r w:rsidRPr="00D32E36">
        <w:rPr>
          <w:rFonts w:asciiTheme="majorBidi" w:hAnsiTheme="majorBidi" w:cstheme="majorBidi"/>
          <w:sz w:val="24"/>
          <w:szCs w:val="24"/>
          <w:lang w:val="ru-RU"/>
        </w:rPr>
        <w:t xml:space="preserve"> полномочия на осуществление функций, возложенных на Директора Исполнителя ЮНЕП, будет делегировано Исполнительному секретарю в соответствии рамками делегирования полномочий ЮНЕП.</w:t>
      </w:r>
    </w:p>
    <w:p w14:paraId="180B3C3B" w14:textId="77777777" w:rsidR="002B42BB" w:rsidRPr="00D32E36" w:rsidRDefault="002B42BB" w:rsidP="002B42BB">
      <w:pPr>
        <w:pStyle w:val="ListParagraph"/>
        <w:rPr>
          <w:rFonts w:asciiTheme="majorBidi" w:hAnsiTheme="majorBidi" w:cstheme="majorBidi"/>
          <w:sz w:val="24"/>
          <w:szCs w:val="24"/>
          <w:lang w:val="ru-RU"/>
        </w:rPr>
      </w:pPr>
    </w:p>
    <w:p w14:paraId="021274CF" w14:textId="77777777" w:rsidR="002B42BB" w:rsidRPr="00D32E36" w:rsidRDefault="002B42BB" w:rsidP="00EB7F31">
      <w:pPr>
        <w:pStyle w:val="ListParagraph"/>
        <w:numPr>
          <w:ilvl w:val="0"/>
          <w:numId w:val="18"/>
        </w:numPr>
        <w:spacing w:after="0" w:line="240" w:lineRule="auto"/>
        <w:ind w:left="720"/>
        <w:contextualSpacing w:val="0"/>
        <w:jc w:val="both"/>
        <w:rPr>
          <w:rFonts w:asciiTheme="majorBidi" w:hAnsiTheme="majorBidi" w:cstheme="majorBidi"/>
          <w:sz w:val="24"/>
          <w:szCs w:val="24"/>
          <w:lang w:val="ru-RU"/>
        </w:rPr>
      </w:pPr>
      <w:r w:rsidRPr="00D32E36">
        <w:rPr>
          <w:rFonts w:asciiTheme="majorBidi" w:hAnsiTheme="majorBidi" w:cstheme="majorBidi"/>
          <w:sz w:val="24"/>
          <w:szCs w:val="24"/>
          <w:lang w:val="ru-RU"/>
        </w:rPr>
        <w:t xml:space="preserve">Директор Исполнитель ЮНЕП создаст Трастовый фонд для получения взносов и пожертвований и управления ими для достижения целей </w:t>
      </w:r>
      <w:r w:rsidRPr="00D32E36">
        <w:rPr>
          <w:rFonts w:asciiTheme="majorBidi" w:hAnsiTheme="majorBidi" w:cstheme="majorBidi"/>
          <w:color w:val="C00000"/>
          <w:sz w:val="24"/>
          <w:szCs w:val="24"/>
          <w:lang w:val="ru-RU"/>
        </w:rPr>
        <w:t>(РФ удалить:</w:t>
      </w:r>
      <w:r w:rsidRPr="00D32E36">
        <w:rPr>
          <w:rFonts w:asciiTheme="majorBidi" w:hAnsiTheme="majorBidi" w:cstheme="majorBidi"/>
          <w:sz w:val="24"/>
          <w:szCs w:val="24"/>
          <w:lang w:val="ru-RU"/>
        </w:rPr>
        <w:t xml:space="preserve"> Тегеранской</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К</w:t>
      </w:r>
      <w:r w:rsidRPr="00D32E36">
        <w:rPr>
          <w:rFonts w:asciiTheme="majorBidi" w:hAnsiTheme="majorBidi" w:cstheme="majorBidi"/>
          <w:sz w:val="24"/>
          <w:szCs w:val="24"/>
          <w:lang w:val="ru-RU"/>
        </w:rPr>
        <w:t>онвенции и протоколов к ней, включая функционирование Секретариата, в соответствии с прилагаемым согласованным кругом ведения и бюджетом, принятыми КС.</w:t>
      </w:r>
    </w:p>
    <w:p w14:paraId="1917E6B8" w14:textId="77777777" w:rsidR="002B42BB" w:rsidRPr="00D32E36" w:rsidRDefault="002B42BB" w:rsidP="002B42BB">
      <w:pPr>
        <w:pStyle w:val="ListParagraph"/>
        <w:rPr>
          <w:rFonts w:asciiTheme="majorBidi" w:hAnsiTheme="majorBidi" w:cstheme="majorBidi"/>
          <w:sz w:val="24"/>
          <w:szCs w:val="24"/>
          <w:lang w:val="ru-RU"/>
        </w:rPr>
      </w:pPr>
    </w:p>
    <w:p w14:paraId="44FAD931" w14:textId="77777777" w:rsidR="002B42BB" w:rsidRPr="00D32E36" w:rsidRDefault="002B42BB" w:rsidP="00EB7F31">
      <w:pPr>
        <w:pStyle w:val="ListParagraph"/>
        <w:numPr>
          <w:ilvl w:val="0"/>
          <w:numId w:val="18"/>
        </w:numPr>
        <w:spacing w:after="0" w:line="240" w:lineRule="auto"/>
        <w:ind w:left="720"/>
        <w:contextualSpacing w:val="0"/>
        <w:jc w:val="both"/>
        <w:rPr>
          <w:rFonts w:asciiTheme="majorBidi" w:hAnsiTheme="majorBidi" w:cstheme="majorBidi"/>
          <w:sz w:val="24"/>
          <w:szCs w:val="24"/>
          <w:lang w:val="ru-RU"/>
        </w:rPr>
      </w:pPr>
      <w:r w:rsidRPr="00D32E36">
        <w:rPr>
          <w:rFonts w:asciiTheme="majorBidi" w:hAnsiTheme="majorBidi" w:cstheme="majorBidi"/>
          <w:sz w:val="24"/>
          <w:szCs w:val="24"/>
          <w:lang w:val="ru-RU"/>
        </w:rPr>
        <w:t xml:space="preserve">Отношения между Секретариатом </w:t>
      </w:r>
      <w:r w:rsidRPr="00D32E36">
        <w:rPr>
          <w:rFonts w:asciiTheme="majorBidi" w:hAnsiTheme="majorBidi" w:cstheme="majorBidi"/>
          <w:color w:val="C00000"/>
          <w:sz w:val="24"/>
          <w:szCs w:val="24"/>
          <w:lang w:val="ru-RU"/>
        </w:rPr>
        <w:t>К</w:t>
      </w:r>
      <w:r w:rsidRPr="00D32E36">
        <w:rPr>
          <w:rFonts w:asciiTheme="majorBidi" w:hAnsiTheme="majorBidi" w:cstheme="majorBidi"/>
          <w:sz w:val="24"/>
          <w:szCs w:val="24"/>
          <w:lang w:val="ru-RU"/>
        </w:rPr>
        <w:t xml:space="preserve">онвенции и принимающими странами будут регулироваться </w:t>
      </w:r>
      <w:r w:rsidRPr="00D32E36">
        <w:rPr>
          <w:rFonts w:asciiTheme="majorBidi" w:hAnsiTheme="majorBidi" w:cstheme="majorBidi"/>
          <w:color w:val="C00000"/>
          <w:sz w:val="24"/>
          <w:szCs w:val="24"/>
          <w:lang w:val="ru-RU"/>
        </w:rPr>
        <w:t>(РФ: соглашениями с соответствующей страной) (ИРИ: соглашениях с конкретной принимающей страной)</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(Аз:</w:t>
      </w:r>
      <w:r w:rsidRPr="00D32E36">
        <w:rPr>
          <w:rFonts w:asciiTheme="majorBidi" w:hAnsiTheme="majorBidi" w:cstheme="majorBidi"/>
          <w:sz w:val="24"/>
          <w:szCs w:val="24"/>
          <w:lang w:val="ru-RU"/>
        </w:rPr>
        <w:t xml:space="preserve"> в последующих соглашениях с принимающей страной, подписанных принимающей страной и </w:t>
      </w:r>
      <w:r w:rsidRPr="00D32E36">
        <w:rPr>
          <w:rFonts w:asciiTheme="majorBidi" w:hAnsiTheme="majorBidi" w:cstheme="majorBidi"/>
          <w:color w:val="C00000"/>
          <w:sz w:val="24"/>
          <w:szCs w:val="24"/>
          <w:lang w:val="ru-RU"/>
        </w:rPr>
        <w:t>Исполнительным секретарем)</w:t>
      </w:r>
      <w:r w:rsidRPr="00D32E36">
        <w:rPr>
          <w:rFonts w:asciiTheme="majorBidi" w:hAnsiTheme="majorBidi" w:cstheme="majorBidi"/>
          <w:sz w:val="24"/>
          <w:szCs w:val="24"/>
          <w:lang w:val="ru-RU"/>
        </w:rPr>
        <w:t xml:space="preserve"> </w:t>
      </w:r>
      <w:r w:rsidRPr="00D32E36">
        <w:rPr>
          <w:rFonts w:asciiTheme="majorBidi" w:hAnsiTheme="majorBidi" w:cstheme="majorBidi"/>
          <w:strike/>
          <w:color w:val="C00000"/>
          <w:sz w:val="24"/>
          <w:szCs w:val="24"/>
          <w:lang w:val="ru-RU"/>
        </w:rPr>
        <w:t>от имени Секретариата Директором Исполнителем или ЮНЕП или ее делегированным представителем</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(ИРИ:</w:t>
      </w:r>
      <w:r w:rsidRPr="00D32E36">
        <w:rPr>
          <w:rFonts w:asciiTheme="majorBidi" w:hAnsiTheme="majorBidi" w:cstheme="majorBidi"/>
          <w:sz w:val="24"/>
          <w:szCs w:val="24"/>
          <w:lang w:val="ru-RU"/>
        </w:rPr>
        <w:t xml:space="preserve"> тогда как принимающие страны обязуются оказывать поддержку в соответствии со Стандартным пакетом поддержки Секретариата принимающей страной</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(РФ: принимающие страны будут стремиться создать условия для эффективного функционирования Секретариата)</w:t>
      </w:r>
      <w:r w:rsidRPr="00D32E36">
        <w:rPr>
          <w:rFonts w:asciiTheme="majorBidi" w:hAnsiTheme="majorBidi" w:cstheme="majorBidi"/>
          <w:sz w:val="24"/>
          <w:szCs w:val="24"/>
          <w:lang w:val="ru-RU"/>
        </w:rPr>
        <w:t>.</w:t>
      </w:r>
    </w:p>
    <w:p w14:paraId="666B0E0E" w14:textId="77777777" w:rsidR="002B42BB" w:rsidRPr="00D32E36" w:rsidRDefault="002B42BB" w:rsidP="002B42BB">
      <w:pPr>
        <w:pStyle w:val="ListParagraph"/>
        <w:rPr>
          <w:rFonts w:asciiTheme="majorBidi" w:hAnsiTheme="majorBidi" w:cstheme="majorBidi"/>
          <w:sz w:val="24"/>
          <w:szCs w:val="24"/>
          <w:lang w:val="ru-RU"/>
        </w:rPr>
      </w:pPr>
    </w:p>
    <w:p w14:paraId="34072673" w14:textId="77777777" w:rsidR="002B42BB" w:rsidRPr="00D32E36" w:rsidRDefault="002B42BB" w:rsidP="00EB7F31">
      <w:pPr>
        <w:pStyle w:val="ListParagraph"/>
        <w:numPr>
          <w:ilvl w:val="0"/>
          <w:numId w:val="18"/>
        </w:numPr>
        <w:spacing w:after="0" w:line="240" w:lineRule="auto"/>
        <w:ind w:left="720"/>
        <w:jc w:val="both"/>
        <w:rPr>
          <w:rFonts w:asciiTheme="majorBidi" w:hAnsiTheme="majorBidi" w:cstheme="majorBidi"/>
          <w:sz w:val="24"/>
          <w:szCs w:val="24"/>
          <w:lang w:val="ru-RU"/>
        </w:rPr>
      </w:pPr>
      <w:r w:rsidRPr="00D32E36">
        <w:rPr>
          <w:rFonts w:asciiTheme="majorBidi" w:hAnsiTheme="majorBidi" w:cstheme="majorBidi"/>
          <w:sz w:val="24"/>
          <w:szCs w:val="24"/>
          <w:lang w:val="ru-RU"/>
        </w:rPr>
        <w:t xml:space="preserve">Настоящий Меморандум о взаимопонимании </w:t>
      </w:r>
      <w:r w:rsidRPr="00D32E36">
        <w:rPr>
          <w:rFonts w:asciiTheme="majorBidi" w:hAnsiTheme="majorBidi" w:cstheme="majorBidi"/>
          <w:color w:val="C00000"/>
          <w:sz w:val="24"/>
          <w:szCs w:val="24"/>
          <w:lang w:val="ru-RU"/>
        </w:rPr>
        <w:t>(РФ: применяется с даты подписания)</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(Аз: вступает в силу после подписания) (ИРИ:</w:t>
      </w:r>
      <w:r w:rsidRPr="00D32E36">
        <w:rPr>
          <w:rFonts w:asciiTheme="majorBidi" w:hAnsiTheme="majorBidi" w:cstheme="majorBidi"/>
          <w:sz w:val="24"/>
          <w:szCs w:val="24"/>
          <w:lang w:val="ru-RU"/>
        </w:rPr>
        <w:t xml:space="preserve"> вступает в силу после подписания как Договаривающимися Сторонами, представленными Председателем Конференции Сторон, так и Директором Исполнителем ЮНЕП</w:t>
      </w:r>
      <w:r w:rsidRPr="00D32E36">
        <w:rPr>
          <w:rFonts w:asciiTheme="majorBidi" w:hAnsiTheme="majorBidi" w:cstheme="majorBidi"/>
          <w:color w:val="C00000"/>
          <w:sz w:val="24"/>
          <w:szCs w:val="24"/>
          <w:lang w:val="ru-RU"/>
        </w:rPr>
        <w:t>)</w:t>
      </w:r>
      <w:r w:rsidRPr="00D32E36">
        <w:rPr>
          <w:rFonts w:asciiTheme="majorBidi" w:hAnsiTheme="majorBidi" w:cstheme="majorBidi"/>
          <w:sz w:val="24"/>
          <w:szCs w:val="24"/>
          <w:lang w:val="ru-RU"/>
        </w:rPr>
        <w:t>.</w:t>
      </w:r>
    </w:p>
    <w:p w14:paraId="115ACAD1" w14:textId="77777777" w:rsidR="002B42BB" w:rsidRPr="00D32E36" w:rsidRDefault="002B42BB" w:rsidP="002B42BB">
      <w:pPr>
        <w:pStyle w:val="ListParagraph"/>
        <w:rPr>
          <w:rFonts w:asciiTheme="majorBidi" w:hAnsiTheme="majorBidi" w:cstheme="majorBidi"/>
          <w:sz w:val="24"/>
          <w:szCs w:val="24"/>
          <w:lang w:val="ru-RU"/>
        </w:rPr>
      </w:pPr>
    </w:p>
    <w:p w14:paraId="632380E0" w14:textId="77777777" w:rsidR="002B42BB" w:rsidRPr="00D32E36" w:rsidRDefault="002B42BB" w:rsidP="00EB7F31">
      <w:pPr>
        <w:pStyle w:val="ListParagraph"/>
        <w:numPr>
          <w:ilvl w:val="0"/>
          <w:numId w:val="18"/>
        </w:numPr>
        <w:spacing w:after="0" w:line="240" w:lineRule="auto"/>
        <w:ind w:left="720"/>
        <w:jc w:val="both"/>
        <w:rPr>
          <w:rFonts w:asciiTheme="majorBidi" w:hAnsiTheme="majorBidi" w:cstheme="majorBidi"/>
          <w:sz w:val="24"/>
          <w:szCs w:val="24"/>
          <w:lang w:val="ru-RU"/>
        </w:rPr>
      </w:pPr>
      <w:r w:rsidRPr="00D32E36">
        <w:rPr>
          <w:rFonts w:asciiTheme="majorBidi" w:hAnsiTheme="majorBidi" w:cstheme="majorBidi"/>
          <w:color w:val="C00000"/>
          <w:sz w:val="24"/>
          <w:szCs w:val="24"/>
          <w:lang w:val="ru-RU"/>
        </w:rPr>
        <w:t>(РФ: В</w:t>
      </w:r>
      <w:r w:rsidRPr="00D32E36">
        <w:rPr>
          <w:rFonts w:asciiTheme="majorBidi" w:hAnsiTheme="majorBidi" w:cstheme="majorBidi"/>
          <w:sz w:val="24"/>
          <w:szCs w:val="24"/>
          <w:lang w:val="ru-RU"/>
        </w:rPr>
        <w:t xml:space="preserve"> настоящий Меморандум </w:t>
      </w:r>
      <w:r w:rsidRPr="00D32E36">
        <w:rPr>
          <w:rFonts w:asciiTheme="majorBidi" w:hAnsiTheme="majorBidi" w:cstheme="majorBidi"/>
          <w:color w:val="C00000"/>
          <w:sz w:val="24"/>
          <w:szCs w:val="24"/>
          <w:lang w:val="ru-RU"/>
        </w:rPr>
        <w:t>могут вноситься изменения по согласию его сторон.)</w:t>
      </w:r>
      <w:r w:rsidRPr="00D32E36">
        <w:rPr>
          <w:rFonts w:asciiTheme="majorBidi" w:hAnsiTheme="majorBidi" w:cstheme="majorBidi"/>
          <w:sz w:val="24"/>
          <w:szCs w:val="24"/>
          <w:lang w:val="ru-RU"/>
        </w:rPr>
        <w:t xml:space="preserve"> </w:t>
      </w:r>
    </w:p>
    <w:p w14:paraId="6414001E" w14:textId="77777777" w:rsidR="002B42BB" w:rsidRPr="00D32E36" w:rsidRDefault="002B42BB" w:rsidP="002B42BB">
      <w:pPr>
        <w:pStyle w:val="ListParagraph"/>
        <w:spacing w:after="0" w:line="240" w:lineRule="auto"/>
        <w:jc w:val="both"/>
        <w:rPr>
          <w:rFonts w:asciiTheme="majorBidi" w:hAnsiTheme="majorBidi" w:cstheme="majorBidi"/>
          <w:sz w:val="24"/>
          <w:szCs w:val="24"/>
          <w:lang w:val="ru-RU"/>
        </w:rPr>
      </w:pPr>
    </w:p>
    <w:p w14:paraId="6E556A91" w14:textId="77777777" w:rsidR="002B42BB" w:rsidRPr="00D32E36" w:rsidRDefault="002B42BB" w:rsidP="002B42BB">
      <w:pPr>
        <w:pStyle w:val="ListParagraph"/>
        <w:spacing w:after="0" w:line="240" w:lineRule="auto"/>
        <w:jc w:val="both"/>
        <w:rPr>
          <w:rFonts w:asciiTheme="majorBidi" w:hAnsiTheme="majorBidi" w:cstheme="majorBidi"/>
          <w:sz w:val="24"/>
          <w:szCs w:val="24"/>
          <w:lang w:val="ru-RU"/>
        </w:rPr>
      </w:pPr>
      <w:r w:rsidRPr="00D32E36">
        <w:rPr>
          <w:rFonts w:asciiTheme="majorBidi" w:hAnsiTheme="majorBidi" w:cstheme="majorBidi"/>
          <w:sz w:val="24"/>
          <w:szCs w:val="24"/>
          <w:lang w:val="ru-RU"/>
        </w:rPr>
        <w:t xml:space="preserve">Настоящий Меморандум о взаимопонимании по просьбе </w:t>
      </w:r>
      <w:r w:rsidRPr="00D32E36">
        <w:rPr>
          <w:rFonts w:asciiTheme="majorBidi" w:hAnsiTheme="majorBidi" w:cstheme="majorBidi"/>
          <w:color w:val="C00000"/>
          <w:sz w:val="24"/>
          <w:szCs w:val="24"/>
          <w:lang w:val="ru-RU"/>
        </w:rPr>
        <w:t>(ИРИ:</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Договаривающейся Стороны или Директора Исполнителя ЮНЕП может быть изменен)</w:t>
      </w:r>
      <w:r w:rsidRPr="00D32E36">
        <w:rPr>
          <w:rFonts w:asciiTheme="majorBidi" w:hAnsiTheme="majorBidi" w:cstheme="majorBidi"/>
          <w:sz w:val="24"/>
          <w:szCs w:val="24"/>
          <w:lang w:val="ru-RU"/>
        </w:rPr>
        <w:t xml:space="preserve"> любой из сторон может быть пересмотрен в любое время. </w:t>
      </w:r>
      <w:r w:rsidRPr="00D32E36">
        <w:rPr>
          <w:rFonts w:asciiTheme="majorBidi" w:hAnsiTheme="majorBidi" w:cstheme="majorBidi"/>
          <w:color w:val="C00000"/>
          <w:sz w:val="24"/>
          <w:szCs w:val="24"/>
          <w:lang w:val="ru-RU"/>
        </w:rPr>
        <w:t>(ИРИ:</w:t>
      </w:r>
      <w:r w:rsidRPr="00D32E36">
        <w:rPr>
          <w:rFonts w:asciiTheme="majorBidi" w:hAnsiTheme="majorBidi" w:cstheme="majorBidi"/>
          <w:sz w:val="24"/>
          <w:szCs w:val="24"/>
          <w:lang w:val="ru-RU"/>
        </w:rPr>
        <w:t xml:space="preserve"> Такая просьба</w:t>
      </w:r>
      <w:r w:rsidRPr="00D32E36">
        <w:rPr>
          <w:rFonts w:asciiTheme="majorBidi" w:hAnsiTheme="majorBidi" w:cstheme="majorBidi"/>
          <w:color w:val="C00000"/>
          <w:sz w:val="24"/>
          <w:szCs w:val="24"/>
          <w:lang w:val="ru-RU"/>
        </w:rPr>
        <w:t>, если она имеется, высказывается не позднее, чем</w:t>
      </w:r>
      <w:r w:rsidRPr="00D32E36">
        <w:rPr>
          <w:rFonts w:asciiTheme="majorBidi" w:hAnsiTheme="majorBidi" w:cstheme="majorBidi"/>
          <w:sz w:val="24"/>
          <w:szCs w:val="24"/>
          <w:lang w:val="ru-RU"/>
        </w:rPr>
        <w:t xml:space="preserve"> за четыре месяца, до следующей сессии Конференции Сторон) </w:t>
      </w:r>
      <w:r w:rsidRPr="00D32E36">
        <w:rPr>
          <w:rFonts w:asciiTheme="majorBidi" w:hAnsiTheme="majorBidi" w:cstheme="majorBidi"/>
          <w:color w:val="C00000"/>
          <w:sz w:val="24"/>
          <w:szCs w:val="24"/>
          <w:lang w:val="ru-RU"/>
        </w:rPr>
        <w:t>(Аз:</w:t>
      </w:r>
      <w:r w:rsidRPr="00D32E36">
        <w:rPr>
          <w:rFonts w:asciiTheme="majorBidi" w:hAnsiTheme="majorBidi" w:cstheme="majorBidi"/>
          <w:sz w:val="24"/>
          <w:szCs w:val="24"/>
          <w:lang w:val="ru-RU"/>
        </w:rPr>
        <w:t xml:space="preserve"> Такая просьба будет высказываться по крайней мере за четыре месяца </w:t>
      </w:r>
      <w:r w:rsidRPr="00D32E36">
        <w:rPr>
          <w:rFonts w:asciiTheme="majorBidi" w:hAnsiTheme="majorBidi" w:cstheme="majorBidi"/>
          <w:color w:val="C00000"/>
          <w:sz w:val="24"/>
          <w:szCs w:val="24"/>
          <w:lang w:val="ru-RU"/>
        </w:rPr>
        <w:t>до сессии КС и рассматриваться на ее сессии)</w:t>
      </w:r>
      <w:r w:rsidRPr="00D32E36">
        <w:rPr>
          <w:rFonts w:asciiTheme="majorBidi" w:hAnsiTheme="majorBidi" w:cstheme="majorBidi"/>
          <w:sz w:val="24"/>
          <w:szCs w:val="24"/>
          <w:lang w:val="ru-RU"/>
        </w:rPr>
        <w:t xml:space="preserve"> </w:t>
      </w:r>
      <w:r w:rsidRPr="00D32E36">
        <w:rPr>
          <w:rFonts w:asciiTheme="majorBidi" w:hAnsiTheme="majorBidi" w:cstheme="majorBidi"/>
          <w:strike/>
          <w:color w:val="C00000"/>
          <w:sz w:val="24"/>
          <w:szCs w:val="24"/>
          <w:lang w:val="ru-RU"/>
        </w:rPr>
        <w:t xml:space="preserve">Такая просьба будет высказываться по крайней мере за четыре месяца, а затем рассматриваться на следующей сессии Конференции Сторон. В любом случае Меморандум о взаимопонимании будет пересматриваться после каждой сессии Конференции Сторон для определения необходимости внесения </w:t>
      </w:r>
      <w:r w:rsidRPr="00D32E36">
        <w:rPr>
          <w:rFonts w:asciiTheme="majorBidi" w:hAnsiTheme="majorBidi" w:cstheme="majorBidi"/>
          <w:strike/>
          <w:color w:val="C00000"/>
          <w:sz w:val="24"/>
          <w:szCs w:val="24"/>
          <w:lang w:val="ru-RU"/>
        </w:rPr>
        <w:lastRenderedPageBreak/>
        <w:t>каких-либо изменений. Любые изменения Меморандума о взаимопонимании будут взаимно определены в письменной форме</w:t>
      </w:r>
      <w:r w:rsidRPr="00D32E36">
        <w:rPr>
          <w:rFonts w:asciiTheme="majorBidi" w:hAnsiTheme="majorBidi" w:cstheme="majorBidi"/>
          <w:sz w:val="24"/>
          <w:szCs w:val="24"/>
          <w:lang w:val="ru-RU"/>
        </w:rPr>
        <w:t xml:space="preserve">. </w:t>
      </w:r>
      <w:r w:rsidRPr="00D32E36">
        <w:rPr>
          <w:rFonts w:asciiTheme="majorBidi" w:hAnsiTheme="majorBidi" w:cstheme="majorBidi"/>
          <w:color w:val="C00000"/>
          <w:sz w:val="24"/>
          <w:szCs w:val="24"/>
          <w:lang w:val="ru-RU"/>
        </w:rPr>
        <w:t>(Аз: Любые изменения и добавления в Меморандум</w:t>
      </w:r>
      <w:r w:rsidRPr="00D32E36">
        <w:rPr>
          <w:rFonts w:asciiTheme="majorBidi" w:hAnsiTheme="majorBidi" w:cstheme="majorBidi"/>
          <w:strike/>
          <w:color w:val="C00000"/>
          <w:sz w:val="24"/>
          <w:szCs w:val="24"/>
          <w:lang w:val="ru-RU"/>
        </w:rPr>
        <w:t>а</w:t>
      </w:r>
      <w:r w:rsidRPr="00D32E36">
        <w:rPr>
          <w:rFonts w:asciiTheme="majorBidi" w:hAnsiTheme="majorBidi" w:cstheme="majorBidi"/>
          <w:color w:val="C00000"/>
          <w:sz w:val="24"/>
          <w:szCs w:val="24"/>
          <w:lang w:val="ru-RU"/>
        </w:rPr>
        <w:t xml:space="preserve"> о взаимопонимании будут оформлены в письменной форме по договоренности всех Договаривающихся Сторон.)</w:t>
      </w:r>
    </w:p>
    <w:p w14:paraId="5DE63D8D" w14:textId="77777777" w:rsidR="002B42BB" w:rsidRPr="00D32E36" w:rsidRDefault="002B42BB" w:rsidP="002B42BB">
      <w:pPr>
        <w:spacing w:after="0" w:line="240" w:lineRule="auto"/>
        <w:rPr>
          <w:rFonts w:asciiTheme="majorBidi" w:hAnsiTheme="majorBidi" w:cstheme="majorBidi"/>
          <w:sz w:val="24"/>
          <w:szCs w:val="24"/>
          <w:lang w:val="ru-RU"/>
        </w:rPr>
      </w:pPr>
    </w:p>
    <w:p w14:paraId="64D4343F" w14:textId="77777777" w:rsidR="002B42BB" w:rsidRPr="00D32E36" w:rsidRDefault="002B42BB" w:rsidP="002B42BB">
      <w:pPr>
        <w:spacing w:after="0" w:line="240" w:lineRule="auto"/>
        <w:rPr>
          <w:rFonts w:asciiTheme="majorBidi" w:hAnsiTheme="majorBidi" w:cstheme="majorBidi"/>
          <w:sz w:val="24"/>
          <w:szCs w:val="24"/>
          <w:lang w:val="ru-RU"/>
        </w:rPr>
      </w:pPr>
    </w:p>
    <w:p w14:paraId="3BE52F8D" w14:textId="77777777" w:rsidR="002B42BB" w:rsidRPr="00D32E36" w:rsidRDefault="002B42BB" w:rsidP="002B42BB">
      <w:pPr>
        <w:spacing w:after="0" w:line="240" w:lineRule="auto"/>
        <w:rPr>
          <w:rFonts w:asciiTheme="majorBidi" w:hAnsiTheme="majorBidi" w:cstheme="majorBid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B42BB" w:rsidRPr="00D32E36" w14:paraId="6DBDE776" w14:textId="77777777" w:rsidTr="00526186">
        <w:tc>
          <w:tcPr>
            <w:tcW w:w="4508" w:type="dxa"/>
          </w:tcPr>
          <w:p w14:paraId="625E05D1" w14:textId="77777777" w:rsidR="002B42BB" w:rsidRPr="00D32E36" w:rsidRDefault="002B42BB" w:rsidP="00526186">
            <w:pPr>
              <w:jc w:val="center"/>
              <w:rPr>
                <w:rFonts w:asciiTheme="majorBidi" w:hAnsiTheme="majorBidi" w:cstheme="majorBidi"/>
                <w:sz w:val="24"/>
                <w:szCs w:val="24"/>
                <w:lang w:val="ru-RU"/>
              </w:rPr>
            </w:pPr>
            <w:r w:rsidRPr="00D32E36">
              <w:rPr>
                <w:rFonts w:asciiTheme="majorBidi" w:hAnsiTheme="majorBidi" w:cstheme="majorBidi"/>
                <w:sz w:val="24"/>
                <w:szCs w:val="24"/>
                <w:lang w:val="ru-RU"/>
              </w:rPr>
              <w:t>От имени Договаривающихся Сторон</w:t>
            </w:r>
          </w:p>
        </w:tc>
        <w:tc>
          <w:tcPr>
            <w:tcW w:w="4508" w:type="dxa"/>
          </w:tcPr>
          <w:p w14:paraId="4C121BB6" w14:textId="77777777" w:rsidR="002B42BB" w:rsidRPr="00D32E36" w:rsidRDefault="002B42BB" w:rsidP="00526186">
            <w:pPr>
              <w:jc w:val="center"/>
              <w:rPr>
                <w:rFonts w:asciiTheme="majorBidi" w:hAnsiTheme="majorBidi" w:cstheme="majorBidi"/>
                <w:sz w:val="24"/>
                <w:szCs w:val="24"/>
                <w:lang w:val="ru-RU"/>
              </w:rPr>
            </w:pPr>
            <w:r w:rsidRPr="00D32E36">
              <w:rPr>
                <w:rFonts w:asciiTheme="majorBidi" w:hAnsiTheme="majorBidi" w:cstheme="majorBidi"/>
                <w:sz w:val="24"/>
                <w:szCs w:val="24"/>
                <w:lang w:val="ru-RU"/>
              </w:rPr>
              <w:t>От имени Секретариата</w:t>
            </w:r>
          </w:p>
        </w:tc>
      </w:tr>
      <w:tr w:rsidR="002B42BB" w:rsidRPr="00EF324B" w14:paraId="0968E9DA" w14:textId="77777777" w:rsidTr="00526186">
        <w:tc>
          <w:tcPr>
            <w:tcW w:w="4508" w:type="dxa"/>
          </w:tcPr>
          <w:p w14:paraId="29658B9C" w14:textId="77777777" w:rsidR="002B42BB" w:rsidRPr="00D32E36" w:rsidRDefault="002B42BB" w:rsidP="00526186">
            <w:pPr>
              <w:rPr>
                <w:rFonts w:asciiTheme="majorBidi" w:hAnsiTheme="majorBidi" w:cstheme="majorBidi"/>
                <w:sz w:val="24"/>
                <w:szCs w:val="24"/>
                <w:lang w:val="ru-RU"/>
              </w:rPr>
            </w:pPr>
          </w:p>
          <w:p w14:paraId="37A9AF52" w14:textId="77777777" w:rsidR="002B42BB" w:rsidRPr="00D32E36" w:rsidRDefault="002B42BB" w:rsidP="00526186">
            <w:pPr>
              <w:rPr>
                <w:rFonts w:asciiTheme="majorBidi" w:hAnsiTheme="majorBidi" w:cstheme="majorBidi"/>
                <w:sz w:val="24"/>
                <w:szCs w:val="24"/>
                <w:lang w:val="ru-RU"/>
              </w:rPr>
            </w:pPr>
            <w:r w:rsidRPr="00D32E36">
              <w:rPr>
                <w:rFonts w:asciiTheme="majorBidi" w:hAnsiTheme="majorBidi" w:cstheme="majorBidi"/>
                <w:color w:val="C00000"/>
                <w:sz w:val="24"/>
                <w:szCs w:val="24"/>
                <w:lang w:val="ru-RU"/>
              </w:rPr>
              <w:t>(ИРИ / РФ:</w:t>
            </w:r>
            <w:r w:rsidRPr="00D32E36">
              <w:rPr>
                <w:rFonts w:asciiTheme="majorBidi" w:hAnsiTheme="majorBidi" w:cstheme="majorBidi"/>
                <w:sz w:val="24"/>
                <w:szCs w:val="24"/>
                <w:lang w:val="ru-RU"/>
              </w:rPr>
              <w:t xml:space="preserve"> Председатель КС</w:t>
            </w:r>
          </w:p>
          <w:p w14:paraId="03B7B9DB" w14:textId="77777777" w:rsidR="002B42BB" w:rsidRPr="00D32E36" w:rsidRDefault="002B42BB" w:rsidP="00526186">
            <w:pPr>
              <w:rPr>
                <w:rFonts w:asciiTheme="majorBidi" w:hAnsiTheme="majorBidi" w:cstheme="majorBidi"/>
                <w:sz w:val="24"/>
                <w:szCs w:val="24"/>
                <w:lang w:val="ru-RU"/>
              </w:rPr>
            </w:pPr>
          </w:p>
          <w:p w14:paraId="3A61AA9A" w14:textId="77777777" w:rsidR="002B42BB" w:rsidRPr="00D32E36" w:rsidRDefault="002B42BB" w:rsidP="00526186">
            <w:pPr>
              <w:rPr>
                <w:rFonts w:asciiTheme="majorBidi" w:hAnsiTheme="majorBidi" w:cstheme="majorBidi"/>
                <w:sz w:val="24"/>
                <w:szCs w:val="24"/>
                <w:lang w:val="ru-RU"/>
              </w:rPr>
            </w:pPr>
          </w:p>
          <w:p w14:paraId="4FDA9795" w14:textId="77777777" w:rsidR="002B42BB" w:rsidRPr="00D32E36" w:rsidRDefault="002B42BB" w:rsidP="00526186">
            <w:pPr>
              <w:rPr>
                <w:rFonts w:asciiTheme="majorBidi" w:hAnsiTheme="majorBidi" w:cstheme="majorBidi"/>
                <w:color w:val="C00000"/>
                <w:sz w:val="24"/>
                <w:szCs w:val="24"/>
                <w:lang w:val="ru-RU"/>
              </w:rPr>
            </w:pPr>
            <w:r w:rsidRPr="00D32E36">
              <w:rPr>
                <w:rFonts w:asciiTheme="majorBidi" w:hAnsiTheme="majorBidi" w:cstheme="majorBidi"/>
                <w:color w:val="C00000"/>
                <w:sz w:val="24"/>
                <w:szCs w:val="24"/>
                <w:lang w:val="ru-RU"/>
              </w:rPr>
              <w:t>(Аз:</w:t>
            </w:r>
          </w:p>
          <w:p w14:paraId="0FF60D78" w14:textId="77777777" w:rsidR="002B42BB" w:rsidRPr="00D32E36" w:rsidRDefault="002B42BB" w:rsidP="00526186">
            <w:pPr>
              <w:rPr>
                <w:rFonts w:asciiTheme="majorBidi" w:hAnsiTheme="majorBidi" w:cstheme="majorBidi"/>
                <w:color w:val="C00000"/>
                <w:sz w:val="24"/>
                <w:szCs w:val="24"/>
                <w:lang w:val="ru-RU"/>
              </w:rPr>
            </w:pPr>
            <w:r w:rsidRPr="00D32E36">
              <w:rPr>
                <w:rFonts w:asciiTheme="majorBidi" w:hAnsiTheme="majorBidi" w:cstheme="majorBidi"/>
                <w:color w:val="C00000"/>
                <w:sz w:val="24"/>
                <w:szCs w:val="24"/>
                <w:lang w:val="ru-RU"/>
              </w:rPr>
              <w:t xml:space="preserve">Азербайджанская Республика </w:t>
            </w:r>
          </w:p>
          <w:p w14:paraId="6D6F5C01" w14:textId="77777777" w:rsidR="002B42BB" w:rsidRPr="00D32E36" w:rsidRDefault="002B42BB" w:rsidP="00526186">
            <w:pPr>
              <w:rPr>
                <w:rFonts w:asciiTheme="majorBidi" w:hAnsiTheme="majorBidi" w:cstheme="majorBidi"/>
                <w:color w:val="C00000"/>
                <w:sz w:val="24"/>
                <w:szCs w:val="24"/>
                <w:lang w:val="ru-RU"/>
              </w:rPr>
            </w:pPr>
            <w:r w:rsidRPr="00D32E36">
              <w:rPr>
                <w:rFonts w:asciiTheme="majorBidi" w:hAnsiTheme="majorBidi" w:cstheme="majorBidi"/>
                <w:color w:val="C00000"/>
                <w:sz w:val="24"/>
                <w:szCs w:val="24"/>
                <w:lang w:val="ru-RU"/>
              </w:rPr>
              <w:t xml:space="preserve">Исламская Республика Иран </w:t>
            </w:r>
          </w:p>
          <w:p w14:paraId="64298108" w14:textId="77777777" w:rsidR="002B42BB" w:rsidRPr="00D32E36" w:rsidRDefault="002B42BB" w:rsidP="00526186">
            <w:pPr>
              <w:rPr>
                <w:rFonts w:asciiTheme="majorBidi" w:hAnsiTheme="majorBidi" w:cstheme="majorBidi"/>
                <w:color w:val="C00000"/>
                <w:sz w:val="24"/>
                <w:szCs w:val="24"/>
                <w:lang w:val="ru-RU"/>
              </w:rPr>
            </w:pPr>
            <w:r w:rsidRPr="00D32E36">
              <w:rPr>
                <w:rFonts w:asciiTheme="majorBidi" w:hAnsiTheme="majorBidi" w:cstheme="majorBidi"/>
                <w:color w:val="C00000"/>
                <w:sz w:val="24"/>
                <w:szCs w:val="24"/>
                <w:lang w:val="ru-RU"/>
              </w:rPr>
              <w:t xml:space="preserve">Республика Казахстан </w:t>
            </w:r>
          </w:p>
          <w:p w14:paraId="2747F4B0" w14:textId="77777777" w:rsidR="002B42BB" w:rsidRPr="00D32E36" w:rsidRDefault="002B42BB" w:rsidP="00526186">
            <w:pPr>
              <w:rPr>
                <w:rFonts w:asciiTheme="majorBidi" w:hAnsiTheme="majorBidi" w:cstheme="majorBidi"/>
                <w:color w:val="C00000"/>
                <w:sz w:val="24"/>
                <w:szCs w:val="24"/>
                <w:lang w:val="ru-RU"/>
              </w:rPr>
            </w:pPr>
            <w:r w:rsidRPr="00D32E36">
              <w:rPr>
                <w:rFonts w:asciiTheme="majorBidi" w:hAnsiTheme="majorBidi" w:cstheme="majorBidi"/>
                <w:color w:val="C00000"/>
                <w:sz w:val="24"/>
                <w:szCs w:val="24"/>
                <w:lang w:val="ru-RU"/>
              </w:rPr>
              <w:t>Российская Федерация</w:t>
            </w:r>
          </w:p>
          <w:p w14:paraId="0E82C32E" w14:textId="77777777" w:rsidR="002B42BB" w:rsidRPr="00D32E36" w:rsidRDefault="002B42BB" w:rsidP="00526186">
            <w:pPr>
              <w:rPr>
                <w:rFonts w:asciiTheme="majorBidi" w:hAnsiTheme="majorBidi" w:cstheme="majorBidi"/>
                <w:color w:val="C00000"/>
                <w:sz w:val="24"/>
                <w:szCs w:val="24"/>
                <w:lang w:val="ru-RU"/>
              </w:rPr>
            </w:pPr>
            <w:r w:rsidRPr="00D32E36">
              <w:rPr>
                <w:rFonts w:asciiTheme="majorBidi" w:hAnsiTheme="majorBidi" w:cstheme="majorBidi"/>
                <w:color w:val="C00000"/>
                <w:sz w:val="24"/>
                <w:szCs w:val="24"/>
                <w:lang w:val="ru-RU"/>
              </w:rPr>
              <w:t>Туркменистан</w:t>
            </w:r>
          </w:p>
          <w:p w14:paraId="49867AE0" w14:textId="77777777" w:rsidR="002B42BB" w:rsidRPr="00D32E36" w:rsidRDefault="002B42BB" w:rsidP="00526186">
            <w:pPr>
              <w:rPr>
                <w:rFonts w:asciiTheme="majorBidi" w:hAnsiTheme="majorBidi" w:cstheme="majorBidi"/>
                <w:color w:val="C00000"/>
                <w:sz w:val="24"/>
                <w:szCs w:val="24"/>
                <w:lang w:val="ru-RU"/>
              </w:rPr>
            </w:pPr>
          </w:p>
        </w:tc>
        <w:tc>
          <w:tcPr>
            <w:tcW w:w="4508" w:type="dxa"/>
          </w:tcPr>
          <w:p w14:paraId="4724C1EF" w14:textId="77777777" w:rsidR="002B42BB" w:rsidRPr="00D32E36" w:rsidRDefault="002B42BB" w:rsidP="00526186">
            <w:pPr>
              <w:rPr>
                <w:rFonts w:asciiTheme="majorBidi" w:hAnsiTheme="majorBidi" w:cstheme="majorBidi"/>
                <w:sz w:val="24"/>
                <w:szCs w:val="24"/>
                <w:lang w:val="ru-RU"/>
              </w:rPr>
            </w:pPr>
          </w:p>
          <w:p w14:paraId="6830D081" w14:textId="77777777" w:rsidR="002B42BB" w:rsidRPr="00D32E36" w:rsidRDefault="002B42BB" w:rsidP="00526186">
            <w:pPr>
              <w:rPr>
                <w:rFonts w:asciiTheme="majorBidi" w:hAnsiTheme="majorBidi" w:cstheme="majorBidi"/>
                <w:sz w:val="24"/>
                <w:szCs w:val="24"/>
                <w:lang w:val="ru-RU"/>
              </w:rPr>
            </w:pPr>
            <w:r w:rsidRPr="00D32E36">
              <w:rPr>
                <w:rFonts w:asciiTheme="majorBidi" w:hAnsiTheme="majorBidi" w:cstheme="majorBidi"/>
                <w:color w:val="C00000"/>
                <w:sz w:val="24"/>
                <w:szCs w:val="24"/>
                <w:lang w:val="ru-RU"/>
              </w:rPr>
              <w:t>(ИРИ / РФ:</w:t>
            </w:r>
            <w:r w:rsidRPr="00D32E36">
              <w:rPr>
                <w:rFonts w:asciiTheme="majorBidi" w:hAnsiTheme="majorBidi" w:cstheme="majorBidi"/>
                <w:sz w:val="24"/>
                <w:szCs w:val="24"/>
                <w:lang w:val="ru-RU"/>
              </w:rPr>
              <w:t xml:space="preserve"> Директор Исполнитель ЮНЕП</w:t>
            </w:r>
          </w:p>
          <w:p w14:paraId="33BBC72C" w14:textId="77777777" w:rsidR="002B42BB" w:rsidRPr="00D32E36" w:rsidRDefault="002B42BB" w:rsidP="00526186">
            <w:pPr>
              <w:rPr>
                <w:rFonts w:asciiTheme="majorBidi" w:hAnsiTheme="majorBidi" w:cstheme="majorBidi"/>
                <w:sz w:val="24"/>
                <w:szCs w:val="24"/>
                <w:lang w:val="ru-RU"/>
              </w:rPr>
            </w:pPr>
          </w:p>
          <w:p w14:paraId="45D4A273" w14:textId="77777777" w:rsidR="002B42BB" w:rsidRPr="00D32E36" w:rsidRDefault="002B42BB" w:rsidP="00526186">
            <w:pPr>
              <w:rPr>
                <w:rFonts w:asciiTheme="majorBidi" w:hAnsiTheme="majorBidi" w:cstheme="majorBidi"/>
                <w:sz w:val="24"/>
                <w:szCs w:val="24"/>
                <w:lang w:val="ru-RU"/>
              </w:rPr>
            </w:pPr>
            <w:r w:rsidRPr="00D32E36">
              <w:rPr>
                <w:rFonts w:asciiTheme="majorBidi" w:hAnsiTheme="majorBidi" w:cstheme="majorBidi"/>
                <w:color w:val="C00000"/>
                <w:sz w:val="24"/>
                <w:szCs w:val="24"/>
                <w:lang w:val="ru-RU"/>
              </w:rPr>
              <w:t xml:space="preserve">(Аз: </w:t>
            </w:r>
            <w:r w:rsidRPr="00D32E36">
              <w:rPr>
                <w:rFonts w:asciiTheme="majorBidi" w:hAnsiTheme="majorBidi" w:cstheme="majorBidi"/>
                <w:sz w:val="24"/>
                <w:szCs w:val="24"/>
                <w:lang w:val="ru-RU"/>
              </w:rPr>
              <w:t>Исполнительный Секретарь</w:t>
            </w:r>
          </w:p>
        </w:tc>
      </w:tr>
    </w:tbl>
    <w:p w14:paraId="18DFFC08" w14:textId="77777777" w:rsidR="002B42BB" w:rsidRPr="00D32E36" w:rsidRDefault="002B42BB" w:rsidP="002B42BB">
      <w:pPr>
        <w:spacing w:after="0" w:line="240" w:lineRule="auto"/>
        <w:rPr>
          <w:rFonts w:asciiTheme="majorBidi" w:hAnsiTheme="majorBidi" w:cstheme="majorBidi"/>
          <w:sz w:val="24"/>
          <w:szCs w:val="24"/>
          <w:lang w:val="ru-RU"/>
        </w:rPr>
      </w:pPr>
    </w:p>
    <w:p w14:paraId="63D47C58" w14:textId="77777777" w:rsidR="002B42BB" w:rsidRPr="00D32E36" w:rsidRDefault="002B42BB" w:rsidP="002B42BB">
      <w:pPr>
        <w:spacing w:after="0" w:line="240" w:lineRule="auto"/>
        <w:rPr>
          <w:rFonts w:asciiTheme="majorBidi" w:hAnsiTheme="majorBidi" w:cstheme="majorBidi"/>
          <w:sz w:val="24"/>
          <w:szCs w:val="24"/>
          <w:lang w:val="ru-RU"/>
        </w:rPr>
      </w:pPr>
    </w:p>
    <w:p w14:paraId="4D698B52" w14:textId="77777777" w:rsidR="002B42BB" w:rsidRDefault="002B42BB" w:rsidP="002B42BB">
      <w:pPr>
        <w:spacing w:after="0"/>
        <w:ind w:right="100"/>
        <w:jc w:val="right"/>
        <w:rPr>
          <w:rFonts w:ascii="Roboto" w:hAnsi="Roboto"/>
          <w:sz w:val="20"/>
          <w:szCs w:val="20"/>
          <w:lang w:val="en-US"/>
        </w:rPr>
      </w:pPr>
    </w:p>
    <w:p w14:paraId="75658A3C" w14:textId="53751429" w:rsidR="00E30D8E" w:rsidRDefault="00E30D8E" w:rsidP="000F4B5A">
      <w:pPr>
        <w:spacing w:after="0"/>
        <w:jc w:val="right"/>
        <w:rPr>
          <w:rFonts w:ascii="Roboto" w:hAnsi="Roboto"/>
          <w:sz w:val="20"/>
          <w:szCs w:val="20"/>
          <w:lang w:val="en-US"/>
        </w:rPr>
      </w:pPr>
    </w:p>
    <w:p w14:paraId="4D93462E" w14:textId="25F83206" w:rsidR="00E30D8E" w:rsidRDefault="00E30D8E">
      <w:pPr>
        <w:rPr>
          <w:rFonts w:ascii="Roboto" w:hAnsi="Roboto"/>
          <w:sz w:val="20"/>
          <w:szCs w:val="20"/>
          <w:lang w:val="en-US"/>
        </w:rPr>
      </w:pPr>
      <w:r>
        <w:rPr>
          <w:rFonts w:ascii="Roboto" w:hAnsi="Roboto"/>
          <w:sz w:val="20"/>
          <w:szCs w:val="20"/>
          <w:lang w:val="en-US"/>
        </w:rPr>
        <w:br w:type="page"/>
      </w:r>
    </w:p>
    <w:p w14:paraId="4EDAD299" w14:textId="53014528" w:rsidR="00E30D8E" w:rsidRDefault="00E30D8E" w:rsidP="00E30D8E">
      <w:pPr>
        <w:spacing w:after="0"/>
        <w:jc w:val="right"/>
        <w:rPr>
          <w:rFonts w:ascii="Roboto" w:hAnsi="Roboto"/>
          <w:sz w:val="20"/>
          <w:szCs w:val="20"/>
          <w:lang w:val="en-US"/>
        </w:rPr>
      </w:pPr>
      <w:r w:rsidRPr="009F05C8">
        <w:rPr>
          <w:rFonts w:ascii="Roboto" w:hAnsi="Roboto"/>
          <w:sz w:val="20"/>
          <w:szCs w:val="20"/>
          <w:lang w:val="ru-RU"/>
        </w:rPr>
        <w:lastRenderedPageBreak/>
        <w:t>Приложени</w:t>
      </w:r>
      <w:r>
        <w:rPr>
          <w:rFonts w:ascii="Roboto" w:hAnsi="Roboto"/>
          <w:sz w:val="20"/>
          <w:szCs w:val="20"/>
          <w:lang w:val="ru-RU"/>
        </w:rPr>
        <w:t>е</w:t>
      </w:r>
      <w:r w:rsidRPr="002808FF">
        <w:rPr>
          <w:rFonts w:ascii="Roboto" w:hAnsi="Roboto"/>
          <w:sz w:val="20"/>
          <w:szCs w:val="20"/>
          <w:lang w:val="ru-RU"/>
        </w:rPr>
        <w:t xml:space="preserve"> </w:t>
      </w:r>
      <w:r>
        <w:rPr>
          <w:rFonts w:ascii="Roboto" w:hAnsi="Roboto"/>
          <w:sz w:val="20"/>
          <w:szCs w:val="20"/>
          <w:lang w:val="en-US"/>
        </w:rPr>
        <w:t>VI</w:t>
      </w:r>
    </w:p>
    <w:p w14:paraId="72C6FBA6" w14:textId="1531FA8B" w:rsidR="001841B3" w:rsidRPr="001841B3" w:rsidRDefault="001841B3" w:rsidP="00E30D8E">
      <w:pPr>
        <w:spacing w:after="0"/>
        <w:jc w:val="right"/>
        <w:rPr>
          <w:rFonts w:ascii="Roboto" w:hAnsi="Roboto"/>
          <w:i/>
          <w:iCs/>
          <w:sz w:val="20"/>
          <w:szCs w:val="20"/>
          <w:lang w:val="en-US"/>
        </w:rPr>
      </w:pPr>
      <w:r w:rsidRPr="001841B3">
        <w:rPr>
          <w:rFonts w:ascii="Roboto" w:hAnsi="Roboto"/>
          <w:i/>
          <w:iCs/>
          <w:sz w:val="20"/>
          <w:szCs w:val="20"/>
          <w:lang w:val="en-US"/>
        </w:rPr>
        <w:t xml:space="preserve">29 </w:t>
      </w:r>
      <w:proofErr w:type="spellStart"/>
      <w:r w:rsidRPr="001841B3">
        <w:rPr>
          <w:rFonts w:ascii="Roboto" w:hAnsi="Roboto"/>
          <w:i/>
          <w:iCs/>
          <w:sz w:val="20"/>
          <w:szCs w:val="20"/>
          <w:lang w:val="en-US"/>
        </w:rPr>
        <w:t>июля</w:t>
      </w:r>
      <w:proofErr w:type="spellEnd"/>
      <w:r w:rsidRPr="001841B3">
        <w:rPr>
          <w:rFonts w:ascii="Roboto" w:hAnsi="Roboto"/>
          <w:i/>
          <w:iCs/>
          <w:sz w:val="20"/>
          <w:szCs w:val="20"/>
          <w:lang w:val="en-US"/>
        </w:rPr>
        <w:t xml:space="preserve"> 2019 г.</w:t>
      </w:r>
    </w:p>
    <w:p w14:paraId="7ED3D3B5" w14:textId="3303CD33" w:rsidR="00E30D8E" w:rsidRDefault="00E30D8E" w:rsidP="00E30D8E">
      <w:pPr>
        <w:spacing w:after="0"/>
        <w:jc w:val="right"/>
        <w:rPr>
          <w:rFonts w:ascii="Roboto" w:hAnsi="Roboto"/>
          <w:sz w:val="20"/>
          <w:szCs w:val="20"/>
          <w:lang w:val="en-US"/>
        </w:rPr>
      </w:pPr>
    </w:p>
    <w:p w14:paraId="116322BF" w14:textId="77777777" w:rsidR="00E30D8E" w:rsidRPr="00E30D8E" w:rsidRDefault="00E30D8E" w:rsidP="00E30D8E">
      <w:pPr>
        <w:spacing w:after="0" w:line="240" w:lineRule="auto"/>
        <w:jc w:val="right"/>
        <w:outlineLvl w:val="2"/>
        <w:rPr>
          <w:rFonts w:ascii="Times New Roman" w:eastAsia="Times New Roman" w:hAnsi="Times New Roman" w:cs="Times New Roman"/>
          <w:bCs/>
          <w:i/>
          <w:sz w:val="24"/>
          <w:szCs w:val="24"/>
          <w:lang w:val="en-US" w:eastAsia="ru-RU"/>
        </w:rPr>
      </w:pPr>
      <w:r w:rsidRPr="00E30D8E">
        <w:rPr>
          <w:rFonts w:ascii="Times New Roman" w:eastAsia="Times New Roman" w:hAnsi="Times New Roman" w:cs="Times New Roman"/>
          <w:bCs/>
          <w:i/>
          <w:sz w:val="24"/>
          <w:szCs w:val="24"/>
          <w:lang w:val="ru-RU" w:eastAsia="ru-RU"/>
        </w:rPr>
        <w:t>Проект</w:t>
      </w:r>
    </w:p>
    <w:p w14:paraId="2338BE3F" w14:textId="77777777" w:rsidR="00E30D8E" w:rsidRPr="00E30D8E" w:rsidRDefault="00E30D8E" w:rsidP="00E30D8E">
      <w:pPr>
        <w:spacing w:after="0" w:line="240" w:lineRule="auto"/>
        <w:jc w:val="center"/>
        <w:outlineLvl w:val="2"/>
        <w:rPr>
          <w:rFonts w:ascii="Times New Roman" w:eastAsia="Times New Roman" w:hAnsi="Times New Roman" w:cs="Times New Roman"/>
          <w:bCs/>
          <w:sz w:val="24"/>
          <w:szCs w:val="24"/>
          <w:lang w:val="en-US" w:eastAsia="ru-RU"/>
        </w:rPr>
      </w:pPr>
    </w:p>
    <w:p w14:paraId="52E74DF4"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 xml:space="preserve">Соглашение </w:t>
      </w:r>
    </w:p>
    <w:p w14:paraId="0EA66608"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между Азербайджанской Республикой, Исламской Республикой Иран, Республикой Казахстан, Российской Федерацией и Туркменистаном о Секретариате Рамочной конвенции по защите морской среды Каспийского моря от 4 ноября 2003 года</w:t>
      </w:r>
    </w:p>
    <w:p w14:paraId="20A4F2F6"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p>
    <w:p w14:paraId="730987BA"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p>
    <w:p w14:paraId="4FA8EBE5" w14:textId="77777777" w:rsidR="00E30D8E" w:rsidRPr="00E30D8E" w:rsidRDefault="00E30D8E" w:rsidP="00E30D8E">
      <w:pPr>
        <w:spacing w:after="0" w:line="240" w:lineRule="auto"/>
        <w:ind w:firstLine="709"/>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bCs/>
          <w:sz w:val="24"/>
          <w:szCs w:val="24"/>
          <w:lang w:val="ru-RU" w:eastAsia="ru-RU"/>
        </w:rPr>
        <w:t>Азербайджанская Республика,</w:t>
      </w:r>
      <w:r w:rsidRPr="00E30D8E">
        <w:rPr>
          <w:rFonts w:ascii="Times New Roman" w:eastAsia="Times New Roman" w:hAnsi="Times New Roman" w:cs="Times New Roman"/>
          <w:bCs/>
          <w:sz w:val="24"/>
          <w:szCs w:val="24"/>
          <w:lang w:val="kk-KZ" w:eastAsia="ru-RU"/>
        </w:rPr>
        <w:t xml:space="preserve"> </w:t>
      </w:r>
      <w:r w:rsidRPr="00E30D8E">
        <w:rPr>
          <w:rFonts w:ascii="Times New Roman" w:eastAsia="Times New Roman" w:hAnsi="Times New Roman" w:cs="Times New Roman"/>
          <w:bCs/>
          <w:sz w:val="24"/>
          <w:szCs w:val="24"/>
          <w:lang w:val="ru-RU" w:eastAsia="ru-RU"/>
        </w:rPr>
        <w:t>Исламская Республика Иран,</w:t>
      </w:r>
      <w:r w:rsidRPr="00E30D8E">
        <w:rPr>
          <w:rFonts w:ascii="Times New Roman" w:eastAsia="Times New Roman" w:hAnsi="Times New Roman" w:cs="Times New Roman"/>
          <w:bCs/>
          <w:sz w:val="24"/>
          <w:szCs w:val="24"/>
          <w:lang w:val="kk-KZ" w:eastAsia="ru-RU"/>
        </w:rPr>
        <w:t xml:space="preserve"> </w:t>
      </w:r>
      <w:r w:rsidRPr="00E30D8E">
        <w:rPr>
          <w:rFonts w:ascii="Times New Roman" w:eastAsia="Times New Roman" w:hAnsi="Times New Roman" w:cs="Times New Roman"/>
          <w:bCs/>
          <w:sz w:val="24"/>
          <w:szCs w:val="24"/>
          <w:lang w:val="ru-RU" w:eastAsia="ru-RU"/>
        </w:rPr>
        <w:t>Республика Казахстан,</w:t>
      </w:r>
      <w:r w:rsidRPr="00E30D8E">
        <w:rPr>
          <w:rFonts w:ascii="Times New Roman" w:eastAsia="Times New Roman" w:hAnsi="Times New Roman" w:cs="Times New Roman"/>
          <w:bCs/>
          <w:sz w:val="24"/>
          <w:szCs w:val="24"/>
          <w:lang w:val="kk-KZ" w:eastAsia="ru-RU"/>
        </w:rPr>
        <w:t xml:space="preserve"> </w:t>
      </w:r>
      <w:r w:rsidRPr="00E30D8E">
        <w:rPr>
          <w:rFonts w:ascii="Times New Roman" w:eastAsia="Times New Roman" w:hAnsi="Times New Roman" w:cs="Times New Roman"/>
          <w:bCs/>
          <w:sz w:val="24"/>
          <w:szCs w:val="24"/>
          <w:lang w:val="ru-RU" w:eastAsia="ru-RU"/>
        </w:rPr>
        <w:t>Российская Федерация, Туркменистан,</w:t>
      </w:r>
      <w:r w:rsidRPr="00E30D8E">
        <w:rPr>
          <w:rFonts w:ascii="Times New Roman" w:eastAsia="Times New Roman" w:hAnsi="Times New Roman" w:cs="Times New Roman"/>
          <w:sz w:val="24"/>
          <w:szCs w:val="24"/>
          <w:lang w:val="kk-KZ" w:eastAsia="ru-RU"/>
        </w:rPr>
        <w:t xml:space="preserve"> </w:t>
      </w:r>
      <w:r w:rsidRPr="00E30D8E">
        <w:rPr>
          <w:rFonts w:ascii="Times New Roman" w:eastAsia="Times New Roman" w:hAnsi="Times New Roman" w:cs="Times New Roman"/>
          <w:sz w:val="24"/>
          <w:szCs w:val="24"/>
          <w:lang w:val="ru-RU" w:eastAsia="ru-RU"/>
        </w:rPr>
        <w:t>далее именуемые Договаривающимися Сторонами,</w:t>
      </w:r>
    </w:p>
    <w:p w14:paraId="1E6E9DD0"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основываясь на общепризнанных принципах и нормах международного права,</w:t>
      </w:r>
    </w:p>
    <w:p w14:paraId="14A90470"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учитывая положения Конвенции о правовом статусе Каспийского моря от 12 августа 2018 года,</w:t>
      </w:r>
    </w:p>
    <w:p w14:paraId="331C084B"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руководствуясь необходимостью институционального усиления Рамочной конвенции по защите морской среды Каспийского моря от 4 ноября 2003 года,</w:t>
      </w:r>
    </w:p>
    <w:p w14:paraId="5576E349"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принимая во внимание подпункт (h) пункта 10 статьи 22 Рамочной конвенции по защите морской среды Каспийского моря</w:t>
      </w:r>
      <w:r w:rsidRPr="00E30D8E">
        <w:rPr>
          <w:rFonts w:ascii="Times New Roman" w:eastAsia="Calibri" w:hAnsi="Times New Roman" w:cs="Times New Roman"/>
          <w:sz w:val="24"/>
          <w:szCs w:val="24"/>
          <w:lang w:val="ru-RU"/>
        </w:rPr>
        <w:t xml:space="preserve"> </w:t>
      </w:r>
      <w:r w:rsidRPr="00E30D8E">
        <w:rPr>
          <w:rFonts w:ascii="Times New Roman" w:eastAsia="Times New Roman" w:hAnsi="Times New Roman" w:cs="Times New Roman"/>
          <w:sz w:val="24"/>
          <w:szCs w:val="24"/>
          <w:lang w:val="ru-RU" w:eastAsia="ru-RU"/>
        </w:rPr>
        <w:t>от 4 ноября 2003 года,</w:t>
      </w:r>
    </w:p>
    <w:p w14:paraId="4CFA50A5"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 xml:space="preserve">в целях реализации статьи 23 Рамочной конвенции </w:t>
      </w:r>
      <w:r w:rsidRPr="00E30D8E">
        <w:rPr>
          <w:rFonts w:ascii="Times New Roman" w:eastAsia="Times New Roman" w:hAnsi="Times New Roman" w:cs="Times New Roman"/>
          <w:bCs/>
          <w:sz w:val="24"/>
          <w:szCs w:val="24"/>
          <w:lang w:val="ru-RU" w:eastAsia="ru-RU"/>
        </w:rPr>
        <w:t xml:space="preserve">по защите морской среды Каспийского моря от 4 ноября 2003 года о Секретариате конвенции </w:t>
      </w:r>
      <w:r w:rsidRPr="00E30D8E">
        <w:rPr>
          <w:rFonts w:ascii="Times New Roman" w:eastAsia="Times New Roman" w:hAnsi="Times New Roman" w:cs="Times New Roman"/>
          <w:sz w:val="24"/>
          <w:szCs w:val="24"/>
          <w:lang w:val="ru-RU" w:eastAsia="ru-RU"/>
        </w:rPr>
        <w:t>(далее – Секретариат), а также для определения его функций, структуры и принципов финансирования,</w:t>
      </w:r>
    </w:p>
    <w:p w14:paraId="39F49DB6"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согласились о нижеследующем:</w:t>
      </w:r>
    </w:p>
    <w:p w14:paraId="78532BCD" w14:textId="77777777" w:rsidR="00E30D8E" w:rsidRPr="00E30D8E" w:rsidRDefault="00E30D8E" w:rsidP="00E30D8E">
      <w:pPr>
        <w:spacing w:after="0" w:line="240" w:lineRule="auto"/>
        <w:rPr>
          <w:rFonts w:ascii="Times New Roman" w:eastAsia="Times New Roman" w:hAnsi="Times New Roman" w:cs="Times New Roman"/>
          <w:sz w:val="24"/>
          <w:szCs w:val="24"/>
          <w:lang w:val="ru-RU" w:eastAsia="ru-RU"/>
        </w:rPr>
      </w:pPr>
    </w:p>
    <w:p w14:paraId="29C44BC3" w14:textId="77777777" w:rsidR="00E30D8E" w:rsidRPr="00E30D8E" w:rsidRDefault="00E30D8E" w:rsidP="00E30D8E">
      <w:pPr>
        <w:spacing w:after="0" w:line="240" w:lineRule="auto"/>
        <w:rPr>
          <w:rFonts w:ascii="Times New Roman" w:eastAsia="Times New Roman" w:hAnsi="Times New Roman" w:cs="Times New Roman"/>
          <w:sz w:val="24"/>
          <w:szCs w:val="24"/>
          <w:lang w:val="ru-RU" w:eastAsia="ru-RU"/>
        </w:rPr>
      </w:pPr>
    </w:p>
    <w:p w14:paraId="6A9B4E14"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Статья 1</w:t>
      </w:r>
    </w:p>
    <w:p w14:paraId="630F5817"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Определения</w:t>
      </w:r>
    </w:p>
    <w:p w14:paraId="5EB349BD" w14:textId="77777777" w:rsidR="00E30D8E" w:rsidRPr="00E30D8E" w:rsidRDefault="00E30D8E" w:rsidP="00E30D8E">
      <w:pPr>
        <w:spacing w:after="0" w:line="240" w:lineRule="auto"/>
        <w:ind w:firstLine="709"/>
        <w:jc w:val="center"/>
        <w:outlineLvl w:val="2"/>
        <w:rPr>
          <w:rFonts w:ascii="Times New Roman" w:eastAsia="Times New Roman" w:hAnsi="Times New Roman" w:cs="Times New Roman"/>
          <w:b/>
          <w:bCs/>
          <w:sz w:val="24"/>
          <w:szCs w:val="24"/>
          <w:lang w:val="ru-RU" w:eastAsia="ru-RU"/>
        </w:rPr>
      </w:pPr>
    </w:p>
    <w:p w14:paraId="1F20BA45"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bCs/>
          <w:sz w:val="24"/>
          <w:szCs w:val="24"/>
          <w:lang w:val="ru-RU" w:eastAsia="ru-RU"/>
        </w:rPr>
        <w:t>Для целей настоящего Соглашения:</w:t>
      </w:r>
    </w:p>
    <w:p w14:paraId="45969E0A"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bCs/>
          <w:sz w:val="24"/>
          <w:szCs w:val="24"/>
          <w:lang w:val="ru-RU" w:eastAsia="ru-RU"/>
        </w:rPr>
        <w:t>«Конвенция» означает Рамочную конвенцию по защите морской среды Каспийского моря от 4 ноября 2003 года;</w:t>
      </w:r>
    </w:p>
    <w:p w14:paraId="3E39CF95"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bCs/>
          <w:sz w:val="24"/>
          <w:szCs w:val="24"/>
          <w:lang w:val="ru-RU" w:eastAsia="ru-RU"/>
        </w:rPr>
        <w:t>«Конференция Сторон» означает Конференцию Договаривающихся Сторон, учрежденную в соответствии со статьей 22 Конвенции;</w:t>
      </w:r>
    </w:p>
    <w:p w14:paraId="4ADD5AD3" w14:textId="77777777" w:rsidR="00E30D8E" w:rsidRPr="00E30D8E" w:rsidRDefault="00E30D8E" w:rsidP="00E30D8E">
      <w:pPr>
        <w:spacing w:after="0" w:line="240" w:lineRule="auto"/>
        <w:ind w:firstLine="709"/>
        <w:outlineLvl w:val="2"/>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bCs/>
          <w:sz w:val="24"/>
          <w:szCs w:val="24"/>
          <w:lang w:val="ru-RU" w:eastAsia="ru-RU"/>
        </w:rPr>
        <w:t>«Секретариат» означает Секретариат, который указан в статье 23 Конвенции;</w:t>
      </w:r>
    </w:p>
    <w:p w14:paraId="28F2265F" w14:textId="77777777" w:rsidR="00E30D8E" w:rsidRPr="00E30D8E" w:rsidRDefault="00E30D8E" w:rsidP="00E30D8E">
      <w:pPr>
        <w:spacing w:after="0" w:line="240" w:lineRule="auto"/>
        <w:ind w:firstLine="709"/>
        <w:contextualSpacing/>
        <w:jc w:val="both"/>
        <w:outlineLvl w:val="2"/>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bCs/>
          <w:sz w:val="24"/>
          <w:szCs w:val="24"/>
          <w:lang w:val="ru-RU" w:eastAsia="ru-RU"/>
        </w:rPr>
        <w:t>«Исполнительный Секретарь» означает главное административное лицо Секретариата;</w:t>
      </w:r>
    </w:p>
    <w:p w14:paraId="6CB6DC8E" w14:textId="77777777" w:rsidR="00E30D8E" w:rsidRPr="00E30D8E" w:rsidRDefault="00E30D8E" w:rsidP="00E30D8E">
      <w:pPr>
        <w:spacing w:after="0" w:line="240" w:lineRule="auto"/>
        <w:ind w:firstLine="709"/>
        <w:contextualSpacing/>
        <w:jc w:val="both"/>
        <w:outlineLvl w:val="2"/>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bCs/>
          <w:sz w:val="24"/>
          <w:szCs w:val="24"/>
          <w:lang w:val="ru-RU" w:eastAsia="ru-RU"/>
        </w:rPr>
        <w:t>«направляющее государство» означает Договаривающуюся Сторону, которая направляет своих граждан для работы в Секретариате;</w:t>
      </w:r>
    </w:p>
    <w:p w14:paraId="3E382FD1" w14:textId="77777777" w:rsidR="00E30D8E" w:rsidRPr="00E30D8E" w:rsidRDefault="00E30D8E" w:rsidP="00E30D8E">
      <w:pPr>
        <w:spacing w:after="0" w:line="240" w:lineRule="auto"/>
        <w:ind w:firstLine="709"/>
        <w:contextualSpacing/>
        <w:jc w:val="both"/>
        <w:outlineLvl w:val="2"/>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bCs/>
          <w:sz w:val="24"/>
          <w:szCs w:val="24"/>
          <w:lang w:val="ru-RU" w:eastAsia="ru-RU"/>
        </w:rPr>
        <w:t>«государство пребывания» означает Договаривающуюся Сторону, на территории которой расположен Секретариат;</w:t>
      </w:r>
    </w:p>
    <w:p w14:paraId="0C8F4510" w14:textId="77777777" w:rsidR="00E30D8E" w:rsidRPr="00E30D8E" w:rsidRDefault="00E30D8E" w:rsidP="00E30D8E">
      <w:pPr>
        <w:spacing w:after="0" w:line="240" w:lineRule="auto"/>
        <w:ind w:firstLine="709"/>
        <w:contextualSpacing/>
        <w:jc w:val="both"/>
        <w:outlineLvl w:val="2"/>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bCs/>
          <w:sz w:val="24"/>
          <w:szCs w:val="24"/>
          <w:lang w:val="ru-RU" w:eastAsia="ru-RU"/>
        </w:rPr>
        <w:t>«национальный орган» означает орган, назначаемый каждой Договаривающейся Стороной, координирующий действия в этой Договаривающейся Стороне по выполнению Конвенции и протоколов к ней;</w:t>
      </w:r>
    </w:p>
    <w:p w14:paraId="6F592C02" w14:textId="77777777" w:rsidR="00E30D8E" w:rsidRPr="00E30D8E" w:rsidRDefault="00E30D8E" w:rsidP="00E30D8E">
      <w:pPr>
        <w:spacing w:after="0" w:line="240" w:lineRule="auto"/>
        <w:ind w:firstLine="709"/>
        <w:contextualSpacing/>
        <w:jc w:val="both"/>
        <w:outlineLvl w:val="2"/>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bCs/>
          <w:sz w:val="24"/>
          <w:szCs w:val="24"/>
          <w:lang w:val="ru-RU" w:eastAsia="ru-RU"/>
        </w:rPr>
        <w:t>«персонал» означает персонал Секретариата, состоящий из граждан Договаривающихся Сторон, обозначенных в статье 4 настоящего Соглашения.</w:t>
      </w:r>
    </w:p>
    <w:p w14:paraId="4AFA4794"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p>
    <w:p w14:paraId="7E98E688"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p>
    <w:p w14:paraId="4AD0F394"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Статья 2</w:t>
      </w:r>
    </w:p>
    <w:p w14:paraId="4D1D5E7D"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Общие положения</w:t>
      </w:r>
    </w:p>
    <w:p w14:paraId="7ABEC68F" w14:textId="77777777" w:rsidR="00E30D8E" w:rsidRPr="00E30D8E" w:rsidRDefault="00E30D8E" w:rsidP="00E30D8E">
      <w:pPr>
        <w:spacing w:after="0" w:line="240" w:lineRule="auto"/>
        <w:outlineLvl w:val="2"/>
        <w:rPr>
          <w:rFonts w:ascii="Times New Roman" w:eastAsia="Times New Roman" w:hAnsi="Times New Roman" w:cs="Times New Roman"/>
          <w:b/>
          <w:bCs/>
          <w:sz w:val="24"/>
          <w:szCs w:val="24"/>
          <w:lang w:val="ru-RU" w:eastAsia="ru-RU"/>
        </w:rPr>
      </w:pPr>
    </w:p>
    <w:p w14:paraId="03D46466" w14:textId="77777777" w:rsidR="00E30D8E" w:rsidRPr="00E30D8E" w:rsidRDefault="00E30D8E" w:rsidP="00EB7F31">
      <w:pPr>
        <w:numPr>
          <w:ilvl w:val="0"/>
          <w:numId w:val="7"/>
        </w:numPr>
        <w:tabs>
          <w:tab w:val="left" w:pos="1134"/>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Настоящим Соглашением Договаривающиеся Стороны учреждают Секретариат.</w:t>
      </w:r>
    </w:p>
    <w:p w14:paraId="061C47B1" w14:textId="77777777" w:rsidR="00E30D8E" w:rsidRPr="00E30D8E" w:rsidRDefault="00E30D8E" w:rsidP="00EB7F31">
      <w:pPr>
        <w:numPr>
          <w:ilvl w:val="0"/>
          <w:numId w:val="7"/>
        </w:numPr>
        <w:tabs>
          <w:tab w:val="left" w:pos="1134"/>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 xml:space="preserve">Секретариат располагается в </w:t>
      </w:r>
      <w:r w:rsidRPr="00E30D8E">
        <w:rPr>
          <w:rFonts w:ascii="Times New Roman" w:eastAsia="Times New Roman" w:hAnsi="Times New Roman" w:cs="Times New Roman"/>
          <w:i/>
          <w:sz w:val="24"/>
          <w:szCs w:val="24"/>
          <w:lang w:val="ru-RU" w:eastAsia="ru-RU"/>
        </w:rPr>
        <w:t>[указывается город и государство]</w:t>
      </w:r>
      <w:r w:rsidRPr="00E30D8E">
        <w:rPr>
          <w:rFonts w:ascii="Times New Roman" w:eastAsia="Times New Roman" w:hAnsi="Times New Roman" w:cs="Times New Roman"/>
          <w:sz w:val="24"/>
          <w:szCs w:val="24"/>
          <w:lang w:val="ru-RU" w:eastAsia="ru-RU"/>
        </w:rPr>
        <w:t>.</w:t>
      </w:r>
    </w:p>
    <w:p w14:paraId="05F71258" w14:textId="77777777" w:rsidR="00E30D8E" w:rsidRPr="00E30D8E" w:rsidRDefault="00E30D8E" w:rsidP="00EB7F31">
      <w:pPr>
        <w:numPr>
          <w:ilvl w:val="0"/>
          <w:numId w:val="7"/>
        </w:numPr>
        <w:tabs>
          <w:tab w:val="left" w:pos="1134"/>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bCs/>
          <w:sz w:val="24"/>
          <w:szCs w:val="24"/>
          <w:lang w:val="ru-RU" w:eastAsia="ru-RU"/>
        </w:rPr>
        <w:t>Структура Секретариата (штат Секретариата) утверждается Конференцией Сторон.</w:t>
      </w:r>
    </w:p>
    <w:p w14:paraId="7287608E" w14:textId="77777777" w:rsidR="00E30D8E" w:rsidRPr="00E30D8E" w:rsidRDefault="00E30D8E" w:rsidP="00EB7F31">
      <w:pPr>
        <w:numPr>
          <w:ilvl w:val="0"/>
          <w:numId w:val="7"/>
        </w:numPr>
        <w:tabs>
          <w:tab w:val="left" w:pos="1134"/>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Рабочими языками Секретариата являются английский и русский языки.</w:t>
      </w:r>
    </w:p>
    <w:p w14:paraId="4E901654" w14:textId="77777777" w:rsidR="00E30D8E" w:rsidRPr="00E30D8E" w:rsidRDefault="00E30D8E" w:rsidP="00E30D8E">
      <w:pPr>
        <w:spacing w:after="0" w:line="240" w:lineRule="auto"/>
        <w:ind w:firstLine="567"/>
        <w:rPr>
          <w:rFonts w:ascii="Times New Roman" w:eastAsia="Times New Roman" w:hAnsi="Times New Roman" w:cs="Times New Roman"/>
          <w:sz w:val="24"/>
          <w:szCs w:val="24"/>
          <w:lang w:val="ru-RU" w:eastAsia="ru-RU"/>
        </w:rPr>
      </w:pPr>
    </w:p>
    <w:p w14:paraId="08B58057" w14:textId="77777777" w:rsidR="00E30D8E" w:rsidRPr="00E30D8E" w:rsidRDefault="00E30D8E" w:rsidP="00E30D8E">
      <w:pPr>
        <w:spacing w:after="0" w:line="240" w:lineRule="auto"/>
        <w:ind w:firstLine="567"/>
        <w:rPr>
          <w:rFonts w:ascii="Times New Roman" w:eastAsia="Times New Roman" w:hAnsi="Times New Roman" w:cs="Times New Roman"/>
          <w:sz w:val="24"/>
          <w:szCs w:val="24"/>
          <w:lang w:val="ru-RU" w:eastAsia="ru-RU"/>
        </w:rPr>
      </w:pPr>
    </w:p>
    <w:p w14:paraId="36094BB1"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Статья 3</w:t>
      </w:r>
    </w:p>
    <w:p w14:paraId="1DA9A716"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Функции Секретариата</w:t>
      </w:r>
    </w:p>
    <w:p w14:paraId="107BAC0B" w14:textId="77777777" w:rsidR="00E30D8E" w:rsidRPr="00E30D8E" w:rsidRDefault="00E30D8E" w:rsidP="00E30D8E">
      <w:pPr>
        <w:spacing w:after="0" w:line="240" w:lineRule="auto"/>
        <w:outlineLvl w:val="2"/>
        <w:rPr>
          <w:rFonts w:ascii="Times New Roman" w:eastAsia="Times New Roman" w:hAnsi="Times New Roman" w:cs="Times New Roman"/>
          <w:b/>
          <w:bCs/>
          <w:sz w:val="24"/>
          <w:szCs w:val="24"/>
          <w:lang w:val="ru-RU" w:eastAsia="ru-RU"/>
        </w:rPr>
      </w:pPr>
    </w:p>
    <w:p w14:paraId="7383EC8C" w14:textId="77777777" w:rsidR="00E30D8E" w:rsidRPr="00E30D8E" w:rsidRDefault="00E30D8E" w:rsidP="00E30D8E">
      <w:pPr>
        <w:spacing w:after="0" w:line="240" w:lineRule="auto"/>
        <w:ind w:firstLine="709"/>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Функциями Секретариата являются:</w:t>
      </w:r>
    </w:p>
    <w:p w14:paraId="2716ACCC" w14:textId="77777777" w:rsidR="00E30D8E" w:rsidRPr="00E30D8E" w:rsidRDefault="00E30D8E" w:rsidP="00EB7F31">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организация и проведение сессий Конференции Сторон и заседаний ее вспомогательных органов;</w:t>
      </w:r>
    </w:p>
    <w:p w14:paraId="2BEFE45A" w14:textId="77777777" w:rsidR="00E30D8E" w:rsidRPr="00E30D8E" w:rsidRDefault="00E30D8E" w:rsidP="00EB7F31">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подготовка и передача Договаривающимся Сторонам докладов, уведомлений и прочей информации;</w:t>
      </w:r>
    </w:p>
    <w:p w14:paraId="2D182D29" w14:textId="77777777" w:rsidR="00E30D8E" w:rsidRPr="00E30D8E" w:rsidRDefault="00E30D8E" w:rsidP="00EB7F31">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рассмотрение информации и запросов, получаемых от Договаривающихся Сторон, и проведение консультаций с ними по вопросам, связанным с выполнением Конвенции и протоколов к ней;</w:t>
      </w:r>
    </w:p>
    <w:p w14:paraId="138936EB" w14:textId="77777777" w:rsidR="00E30D8E" w:rsidRPr="00E30D8E" w:rsidRDefault="00E30D8E" w:rsidP="00EB7F31">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подготовка и распространение отчетов по вопросам, связанным с выполнением Конвенции и ее протоколов;</w:t>
      </w:r>
    </w:p>
    <w:p w14:paraId="120C919E" w14:textId="77777777" w:rsidR="00E30D8E" w:rsidRPr="00E30D8E" w:rsidRDefault="00E30D8E" w:rsidP="00EB7F31">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создание и ведение базы данных и информирование о законах Договаривающихся Сторон и международно-правовых актах, касающихся защиты морской среды Каспийского моря;</w:t>
      </w:r>
    </w:p>
    <w:p w14:paraId="073B0F60" w14:textId="77777777" w:rsidR="00E30D8E" w:rsidRPr="00E30D8E" w:rsidRDefault="00E30D8E" w:rsidP="00EB7F31">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организация по просьбе любой Договаривающейся Стороны обеспечения технического содействия и консультаций для эффективного выполнения Конвенции и протоколов к ней;</w:t>
      </w:r>
    </w:p>
    <w:p w14:paraId="7FC99975" w14:textId="77777777" w:rsidR="00E30D8E" w:rsidRPr="00E30D8E" w:rsidRDefault="00E30D8E" w:rsidP="00EB7F31">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осуществление других функций, которые могут быть определены в соответствии с протоколами к Конвенции;</w:t>
      </w:r>
    </w:p>
    <w:p w14:paraId="7411178F" w14:textId="77777777" w:rsidR="00E30D8E" w:rsidRPr="00E30D8E" w:rsidRDefault="00E30D8E" w:rsidP="00EB7F31">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осуществление сотрудничества с международными универсальными и региональными организациями, программами, государствами;</w:t>
      </w:r>
    </w:p>
    <w:p w14:paraId="4EC1C51B" w14:textId="77777777" w:rsidR="00E30D8E" w:rsidRPr="00E30D8E" w:rsidRDefault="00E30D8E" w:rsidP="00EB7F31">
      <w:pPr>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выполнение других функций, которые могут быть определены Конференцией Сторон для выполнения положений Конвенции и протоколов к ней.</w:t>
      </w:r>
    </w:p>
    <w:p w14:paraId="7AB375E5" w14:textId="77777777" w:rsidR="00E30D8E" w:rsidRPr="00E30D8E" w:rsidRDefault="00E30D8E" w:rsidP="00E30D8E">
      <w:pPr>
        <w:spacing w:after="0" w:line="240" w:lineRule="auto"/>
        <w:jc w:val="both"/>
        <w:outlineLvl w:val="2"/>
        <w:rPr>
          <w:rFonts w:ascii="Times New Roman" w:eastAsia="Times New Roman" w:hAnsi="Times New Roman" w:cs="Times New Roman"/>
          <w:bCs/>
          <w:sz w:val="24"/>
          <w:szCs w:val="24"/>
          <w:lang w:val="ru-RU" w:eastAsia="ru-RU"/>
        </w:rPr>
      </w:pPr>
    </w:p>
    <w:p w14:paraId="51BED145" w14:textId="77777777" w:rsidR="00E30D8E" w:rsidRPr="00E30D8E" w:rsidRDefault="00E30D8E" w:rsidP="00E30D8E">
      <w:pPr>
        <w:spacing w:after="0" w:line="240" w:lineRule="auto"/>
        <w:jc w:val="both"/>
        <w:outlineLvl w:val="2"/>
        <w:rPr>
          <w:rFonts w:ascii="Times New Roman" w:eastAsia="Times New Roman" w:hAnsi="Times New Roman" w:cs="Times New Roman"/>
          <w:bCs/>
          <w:sz w:val="24"/>
          <w:szCs w:val="24"/>
          <w:lang w:val="ru-RU" w:eastAsia="ru-RU"/>
        </w:rPr>
      </w:pPr>
    </w:p>
    <w:p w14:paraId="206F204E"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Статья 4</w:t>
      </w:r>
    </w:p>
    <w:p w14:paraId="62371AD0"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Персонал</w:t>
      </w:r>
    </w:p>
    <w:p w14:paraId="770C8C87" w14:textId="77777777" w:rsidR="00E30D8E" w:rsidRPr="00E30D8E" w:rsidRDefault="00E30D8E" w:rsidP="00E30D8E">
      <w:pPr>
        <w:spacing w:after="0" w:line="240" w:lineRule="auto"/>
        <w:jc w:val="both"/>
        <w:outlineLvl w:val="2"/>
        <w:rPr>
          <w:rFonts w:ascii="Times New Roman" w:eastAsia="Times New Roman" w:hAnsi="Times New Roman" w:cs="Times New Roman"/>
          <w:b/>
          <w:bCs/>
          <w:sz w:val="24"/>
          <w:szCs w:val="24"/>
          <w:lang w:val="ru-RU" w:eastAsia="ru-RU"/>
        </w:rPr>
      </w:pPr>
    </w:p>
    <w:p w14:paraId="3778179F"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Секретариат состоит из основного и технического персонала.</w:t>
      </w:r>
    </w:p>
    <w:p w14:paraId="152EFCEA"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sz w:val="24"/>
          <w:szCs w:val="24"/>
          <w:lang w:val="ru-RU" w:eastAsia="ru-RU"/>
        </w:rPr>
        <w:t xml:space="preserve">Основной персонал </w:t>
      </w:r>
      <w:r w:rsidRPr="00E30D8E">
        <w:rPr>
          <w:rFonts w:ascii="Times New Roman" w:eastAsia="Times New Roman" w:hAnsi="Times New Roman" w:cs="Times New Roman"/>
          <w:bCs/>
          <w:sz w:val="24"/>
          <w:szCs w:val="24"/>
          <w:lang w:val="ru-RU" w:eastAsia="ru-RU"/>
        </w:rPr>
        <w:t>назначается по представлению национальных органов Договаривающихся Сторон на паритетной основе из числа граждан Договаривающихся Сторон. Порядок их направления для работы в Секретариате определяется законодательством направляющего государства.</w:t>
      </w:r>
    </w:p>
    <w:p w14:paraId="46A961CB"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lastRenderedPageBreak/>
        <w:t>Исполнительный секретарь назначается Конференцией Сторон из числа граждан прикаспийских государств на ротационной основе в порядке английского алфавита названий Договаривающихся Сторон сроком на четыре года без права продления на следующий срок.</w:t>
      </w:r>
    </w:p>
    <w:p w14:paraId="6B1978D8"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color w:val="C0504D"/>
          <w:sz w:val="24"/>
          <w:szCs w:val="24"/>
          <w:lang w:val="ru-RU" w:eastAsia="ru-RU"/>
        </w:rPr>
      </w:pPr>
      <w:r w:rsidRPr="00E30D8E">
        <w:rPr>
          <w:rFonts w:ascii="Times New Roman" w:eastAsia="Times New Roman" w:hAnsi="Times New Roman" w:cs="Times New Roman"/>
          <w:sz w:val="24"/>
          <w:szCs w:val="24"/>
          <w:lang w:val="ru-RU" w:eastAsia="ru-RU"/>
        </w:rPr>
        <w:t>Основной персонал включает в себя Исполнительного Секретаря, а также сотрудников из числа граждан Договаривающихся Сторон, в обязанности которых входит выполнение функций, изложенных в статье 3 настоящего Соглашения. Квалификационные требования к основному персоналу утверждаются Конференцией Сторон.</w:t>
      </w:r>
    </w:p>
    <w:p w14:paraId="4B3DD6FA"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Лица, составляющие основной персонал, за исключением Исполнительного Секретаря, занимают равные должности с разным кругом должностных обязанностей.</w:t>
      </w:r>
    </w:p>
    <w:p w14:paraId="1E6D0CDD"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Технический персонал нанимается на контрактной основе из числа граждан государства пребывания для осуществления в Секретариате технических и обслуживающих функций.</w:t>
      </w:r>
    </w:p>
    <w:p w14:paraId="58933E2B" w14:textId="77777777" w:rsidR="00E30D8E" w:rsidRPr="00E30D8E" w:rsidRDefault="00E30D8E" w:rsidP="00E30D8E">
      <w:pPr>
        <w:spacing w:after="0" w:line="240" w:lineRule="auto"/>
        <w:ind w:firstLine="709"/>
        <w:jc w:val="both"/>
        <w:outlineLvl w:val="2"/>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Должностные обязанности основного персонала утверждаются Конференцией Сторон.</w:t>
      </w:r>
    </w:p>
    <w:p w14:paraId="23C4E731"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p>
    <w:p w14:paraId="53E60809"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p>
    <w:p w14:paraId="3ACF14D1"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Статья 5</w:t>
      </w:r>
    </w:p>
    <w:p w14:paraId="355E5DB5"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Финансирование деятельности Секретариата</w:t>
      </w:r>
    </w:p>
    <w:p w14:paraId="003DC30C"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p>
    <w:p w14:paraId="5C70521D" w14:textId="77777777" w:rsidR="00E30D8E" w:rsidRPr="00E30D8E" w:rsidRDefault="00E30D8E" w:rsidP="00E30D8E">
      <w:pPr>
        <w:spacing w:after="0" w:line="240" w:lineRule="auto"/>
        <w:ind w:left="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Финансирование деятельности Секретариата осуществляется за счет:</w:t>
      </w:r>
    </w:p>
    <w:p w14:paraId="5C0B0990" w14:textId="77777777" w:rsidR="00E30D8E" w:rsidRPr="00E30D8E" w:rsidRDefault="00E30D8E" w:rsidP="00EB7F31">
      <w:pPr>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членских взносов Договаривающихся Сторон, размеры которых определяются Конференцией Сторон;</w:t>
      </w:r>
    </w:p>
    <w:p w14:paraId="2E7AB82C" w14:textId="77777777" w:rsidR="00E30D8E" w:rsidRPr="00E30D8E" w:rsidRDefault="00E30D8E" w:rsidP="00EB7F31">
      <w:pPr>
        <w:numPr>
          <w:ilvl w:val="0"/>
          <w:numId w:val="9"/>
        </w:numPr>
        <w:tabs>
          <w:tab w:val="left" w:pos="1134"/>
          <w:tab w:val="left" w:pos="6941"/>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добровольных взносов Договаривающихся Сторон;</w:t>
      </w:r>
    </w:p>
    <w:p w14:paraId="34F8482D" w14:textId="77777777" w:rsidR="00E30D8E" w:rsidRPr="00E30D8E" w:rsidRDefault="00E30D8E" w:rsidP="00EB7F31">
      <w:pPr>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взносов международных организаций, фондов и частного сектора.</w:t>
      </w:r>
    </w:p>
    <w:p w14:paraId="33F5B82C" w14:textId="77777777" w:rsidR="00E30D8E" w:rsidRPr="00E30D8E" w:rsidRDefault="00E30D8E" w:rsidP="00E30D8E">
      <w:pPr>
        <w:spacing w:after="0" w:line="240" w:lineRule="auto"/>
        <w:ind w:firstLine="709"/>
        <w:jc w:val="both"/>
        <w:rPr>
          <w:rFonts w:ascii="Times New Roman" w:eastAsia="Times New Roman" w:hAnsi="Times New Roman" w:cs="Times New Roman"/>
          <w:sz w:val="24"/>
          <w:szCs w:val="24"/>
          <w:lang w:val="ru-RU" w:eastAsia="ru-RU"/>
        </w:rPr>
      </w:pPr>
    </w:p>
    <w:p w14:paraId="74A730F2" w14:textId="77777777" w:rsidR="00E30D8E" w:rsidRPr="00E30D8E" w:rsidRDefault="00E30D8E" w:rsidP="00E30D8E">
      <w:pPr>
        <w:spacing w:after="0" w:line="240" w:lineRule="auto"/>
        <w:ind w:firstLine="709"/>
        <w:jc w:val="both"/>
        <w:rPr>
          <w:rFonts w:ascii="Times New Roman" w:eastAsia="Times New Roman" w:hAnsi="Times New Roman" w:cs="Times New Roman"/>
          <w:sz w:val="24"/>
          <w:szCs w:val="24"/>
          <w:lang w:val="ru-RU" w:eastAsia="ru-RU"/>
        </w:rPr>
      </w:pPr>
    </w:p>
    <w:p w14:paraId="4D0DA043"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p>
    <w:p w14:paraId="1EC9F6FE"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p>
    <w:p w14:paraId="45154125"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Статья 6</w:t>
      </w:r>
    </w:p>
    <w:p w14:paraId="5B70FE3C"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Правоспособность Секретариата</w:t>
      </w:r>
    </w:p>
    <w:p w14:paraId="18D61CD0" w14:textId="77777777" w:rsidR="00E30D8E" w:rsidRPr="00E30D8E" w:rsidRDefault="00E30D8E" w:rsidP="00E30D8E">
      <w:pPr>
        <w:spacing w:after="0" w:line="240" w:lineRule="auto"/>
        <w:ind w:firstLine="709"/>
        <w:jc w:val="center"/>
        <w:outlineLvl w:val="2"/>
        <w:rPr>
          <w:rFonts w:ascii="Times New Roman" w:eastAsia="Times New Roman" w:hAnsi="Times New Roman" w:cs="Times New Roman"/>
          <w:b/>
          <w:bCs/>
          <w:sz w:val="24"/>
          <w:szCs w:val="24"/>
          <w:lang w:val="ru-RU" w:eastAsia="ru-RU"/>
        </w:rPr>
      </w:pPr>
    </w:p>
    <w:p w14:paraId="691C294F" w14:textId="77777777" w:rsidR="00E30D8E" w:rsidRPr="00E30D8E" w:rsidRDefault="00E30D8E" w:rsidP="00E30D8E">
      <w:pPr>
        <w:spacing w:after="0" w:line="240" w:lineRule="auto"/>
        <w:ind w:firstLine="709"/>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Секретариат пользуется правами юридического лица и может, в частности:</w:t>
      </w:r>
    </w:p>
    <w:p w14:paraId="78699C0E" w14:textId="77777777" w:rsidR="00E30D8E" w:rsidRPr="00E30D8E" w:rsidRDefault="00E30D8E" w:rsidP="00EB7F31">
      <w:pPr>
        <w:numPr>
          <w:ilvl w:val="0"/>
          <w:numId w:val="10"/>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заключать договоры, приобретать права и принимать на себя обязательства по ним;</w:t>
      </w:r>
    </w:p>
    <w:p w14:paraId="0694B58F" w14:textId="77777777" w:rsidR="00E30D8E" w:rsidRPr="00E30D8E" w:rsidRDefault="00E30D8E" w:rsidP="00EB7F31">
      <w:pPr>
        <w:numPr>
          <w:ilvl w:val="0"/>
          <w:numId w:val="10"/>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иметь свою печать с полным наименованием и другими необходимыми реквизитами самостоятельной организации;</w:t>
      </w:r>
    </w:p>
    <w:p w14:paraId="1205D4CB" w14:textId="77777777" w:rsidR="00E30D8E" w:rsidRPr="00E30D8E" w:rsidRDefault="00E30D8E" w:rsidP="00EB7F31">
      <w:pPr>
        <w:numPr>
          <w:ilvl w:val="0"/>
          <w:numId w:val="10"/>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владеть, приобретать, арендовать, отчуждать движимое и недвижимое имущество, а также управлять и распоряжаться им;</w:t>
      </w:r>
    </w:p>
    <w:p w14:paraId="04C118D0" w14:textId="77777777" w:rsidR="00E30D8E" w:rsidRPr="00E30D8E" w:rsidRDefault="00E30D8E" w:rsidP="00EB7F31">
      <w:pPr>
        <w:numPr>
          <w:ilvl w:val="0"/>
          <w:numId w:val="10"/>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открывать банковские счета и совершать финансовые операции;</w:t>
      </w:r>
    </w:p>
    <w:p w14:paraId="7EE1855A" w14:textId="77777777" w:rsidR="00E30D8E" w:rsidRPr="00E30D8E" w:rsidRDefault="00E30D8E" w:rsidP="00EB7F31">
      <w:pPr>
        <w:numPr>
          <w:ilvl w:val="0"/>
          <w:numId w:val="10"/>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выступать в судах в качестве истца или ответчика.</w:t>
      </w:r>
    </w:p>
    <w:p w14:paraId="2CC5CAD4" w14:textId="77777777" w:rsidR="00E30D8E" w:rsidRPr="00E30D8E" w:rsidRDefault="00E30D8E" w:rsidP="00E30D8E">
      <w:pPr>
        <w:spacing w:after="0" w:line="240" w:lineRule="auto"/>
        <w:ind w:firstLine="709"/>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Предусмотренные настоящей статьей права осуществляются Исполнительным Секретарем или, в период его отсутствия, сотрудником Секретариата из числа основного персонала, исполняющего его обязанности.</w:t>
      </w:r>
    </w:p>
    <w:p w14:paraId="3B02E7AE" w14:textId="77777777" w:rsidR="00E30D8E" w:rsidRPr="00E30D8E" w:rsidRDefault="00E30D8E" w:rsidP="00E30D8E">
      <w:pPr>
        <w:spacing w:after="0" w:line="240" w:lineRule="auto"/>
        <w:jc w:val="center"/>
        <w:rPr>
          <w:rFonts w:ascii="Times New Roman" w:eastAsia="Times New Roman" w:hAnsi="Times New Roman" w:cs="Times New Roman"/>
          <w:b/>
          <w:bCs/>
          <w:sz w:val="24"/>
          <w:szCs w:val="24"/>
          <w:lang w:val="ru-RU" w:eastAsia="ru-RU"/>
        </w:rPr>
      </w:pPr>
    </w:p>
    <w:p w14:paraId="797ECEAE" w14:textId="77777777" w:rsidR="00E30D8E" w:rsidRPr="00E30D8E" w:rsidRDefault="00E30D8E" w:rsidP="00E30D8E">
      <w:pPr>
        <w:spacing w:after="0" w:line="240" w:lineRule="auto"/>
        <w:jc w:val="center"/>
        <w:rPr>
          <w:rFonts w:ascii="Times New Roman" w:eastAsia="Times New Roman" w:hAnsi="Times New Roman" w:cs="Times New Roman"/>
          <w:b/>
          <w:bCs/>
          <w:sz w:val="24"/>
          <w:szCs w:val="24"/>
          <w:lang w:val="ru-RU" w:eastAsia="ru-RU"/>
        </w:rPr>
      </w:pPr>
    </w:p>
    <w:p w14:paraId="10CBEC90" w14:textId="77777777" w:rsidR="00E30D8E" w:rsidRPr="00E30D8E" w:rsidRDefault="00E30D8E" w:rsidP="00E30D8E">
      <w:pPr>
        <w:spacing w:after="0" w:line="240" w:lineRule="auto"/>
        <w:jc w:val="center"/>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Статья 7</w:t>
      </w:r>
    </w:p>
    <w:p w14:paraId="7A3F13D2" w14:textId="77777777" w:rsidR="00E30D8E" w:rsidRPr="00E30D8E" w:rsidRDefault="00E30D8E" w:rsidP="00E30D8E">
      <w:pPr>
        <w:spacing w:after="0" w:line="240" w:lineRule="auto"/>
        <w:jc w:val="center"/>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Привилегии и иммунитеты</w:t>
      </w:r>
    </w:p>
    <w:p w14:paraId="60E85261" w14:textId="77777777" w:rsidR="00E30D8E" w:rsidRPr="00E30D8E" w:rsidRDefault="00E30D8E" w:rsidP="00E30D8E">
      <w:pPr>
        <w:spacing w:after="0" w:line="240" w:lineRule="auto"/>
        <w:jc w:val="center"/>
        <w:rPr>
          <w:rFonts w:ascii="Times New Roman" w:eastAsia="Times New Roman" w:hAnsi="Times New Roman" w:cs="Times New Roman"/>
          <w:b/>
          <w:bCs/>
          <w:sz w:val="24"/>
          <w:szCs w:val="24"/>
          <w:lang w:val="ru-RU" w:eastAsia="ru-RU"/>
        </w:rPr>
      </w:pPr>
    </w:p>
    <w:p w14:paraId="4BAD2D14" w14:textId="77777777" w:rsidR="00E30D8E" w:rsidRPr="00E30D8E" w:rsidRDefault="00E30D8E" w:rsidP="00EB7F31">
      <w:pPr>
        <w:numPr>
          <w:ilvl w:val="0"/>
          <w:numId w:val="11"/>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Секретариат является международной организацией.</w:t>
      </w:r>
    </w:p>
    <w:p w14:paraId="4DA729F0" w14:textId="77777777" w:rsidR="00E30D8E" w:rsidRPr="00E30D8E" w:rsidRDefault="00E30D8E" w:rsidP="00E30D8E">
      <w:pPr>
        <w:spacing w:after="0" w:line="240" w:lineRule="auto"/>
        <w:ind w:firstLine="709"/>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При исполнении своих служебных обязанностей персонал независим от национальных органов и должностных лиц Договаривающихся Сторон и не может запрашивать или получать указания от них.</w:t>
      </w:r>
    </w:p>
    <w:p w14:paraId="2100B594" w14:textId="77777777" w:rsidR="00E30D8E" w:rsidRPr="00E30D8E" w:rsidRDefault="00E30D8E" w:rsidP="00E30D8E">
      <w:pPr>
        <w:spacing w:after="0" w:line="240" w:lineRule="auto"/>
        <w:ind w:firstLine="709"/>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Каждая Договаривающаяся Сторона обязуется уважать статус основного персонала и не оказывать на него влияние при исполнении им своих служебных обязанностей.</w:t>
      </w:r>
    </w:p>
    <w:p w14:paraId="3342BCFE" w14:textId="77777777" w:rsidR="00E30D8E" w:rsidRPr="00E30D8E" w:rsidRDefault="00E30D8E" w:rsidP="00EB7F31">
      <w:pPr>
        <w:numPr>
          <w:ilvl w:val="0"/>
          <w:numId w:val="11"/>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Основной персонал в государстве пребывания:</w:t>
      </w:r>
    </w:p>
    <w:p w14:paraId="22592807" w14:textId="77777777" w:rsidR="00E30D8E" w:rsidRPr="00E30D8E" w:rsidRDefault="00E30D8E" w:rsidP="00EB7F31">
      <w:pPr>
        <w:numPr>
          <w:ilvl w:val="0"/>
          <w:numId w:val="12"/>
        </w:numPr>
        <w:tabs>
          <w:tab w:val="left" w:pos="1134"/>
        </w:tabs>
        <w:spacing w:after="0" w:line="240" w:lineRule="auto"/>
        <w:ind w:left="0" w:firstLine="709"/>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пользуется иммунитетом от ареста и задержания за деяния, совершенные при исполнении должностных обязанностей, кроме случаев задержания на месте преступления и последующего ареста;</w:t>
      </w:r>
    </w:p>
    <w:p w14:paraId="51616085" w14:textId="77777777" w:rsidR="00E30D8E" w:rsidRPr="00E30D8E" w:rsidRDefault="00E30D8E" w:rsidP="00EB7F31">
      <w:pPr>
        <w:numPr>
          <w:ilvl w:val="0"/>
          <w:numId w:val="12"/>
        </w:numPr>
        <w:tabs>
          <w:tab w:val="left" w:pos="1134"/>
        </w:tabs>
        <w:spacing w:after="0" w:line="240" w:lineRule="auto"/>
        <w:ind w:left="0" w:firstLine="709"/>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пользуется иммунитетом от конфискации личного имущества;</w:t>
      </w:r>
    </w:p>
    <w:p w14:paraId="1FC0AF33" w14:textId="77777777" w:rsidR="00E30D8E" w:rsidRPr="00E30D8E" w:rsidRDefault="00E30D8E" w:rsidP="00EB7F31">
      <w:pPr>
        <w:numPr>
          <w:ilvl w:val="0"/>
          <w:numId w:val="12"/>
        </w:numPr>
        <w:tabs>
          <w:tab w:val="left" w:pos="1134"/>
        </w:tabs>
        <w:spacing w:after="0" w:line="240" w:lineRule="auto"/>
        <w:ind w:left="0" w:firstLine="709"/>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освобождается от обложения налогами на заработную плату и вознаграждения, выплачиваемы</w:t>
      </w:r>
      <w:r w:rsidRPr="00E30D8E">
        <w:rPr>
          <w:rFonts w:ascii="Times New Roman" w:eastAsia="Times New Roman" w:hAnsi="Times New Roman" w:cs="Times New Roman"/>
          <w:sz w:val="24"/>
          <w:szCs w:val="24"/>
          <w:lang w:val="kk-KZ" w:eastAsia="ru-RU"/>
        </w:rPr>
        <w:t xml:space="preserve">е </w:t>
      </w:r>
      <w:r w:rsidRPr="00E30D8E">
        <w:rPr>
          <w:rFonts w:ascii="Times New Roman" w:eastAsia="Times New Roman" w:hAnsi="Times New Roman" w:cs="Times New Roman"/>
          <w:sz w:val="24"/>
          <w:szCs w:val="24"/>
          <w:lang w:val="ru-RU" w:eastAsia="ru-RU"/>
        </w:rPr>
        <w:t xml:space="preserve">Секретариатом, а также от обложения налогом на добавленную стоимость (НДС) и другими аналогичными налогами или сборами. Данная привилегия не распространяется на </w:t>
      </w:r>
      <w:r w:rsidRPr="00E30D8E">
        <w:rPr>
          <w:rFonts w:ascii="Times New Roman" w:eastAsia="Calibri" w:hAnsi="Times New Roman" w:cs="Times New Roman"/>
          <w:sz w:val="24"/>
          <w:szCs w:val="24"/>
          <w:lang w:val="ru-RU"/>
        </w:rPr>
        <w:t>граждан государства пребывания.</w:t>
      </w:r>
    </w:p>
    <w:p w14:paraId="3E0E0C0C" w14:textId="77777777" w:rsidR="00E30D8E" w:rsidRPr="00E30D8E" w:rsidRDefault="00E30D8E" w:rsidP="00EB7F31">
      <w:pPr>
        <w:numPr>
          <w:ilvl w:val="0"/>
          <w:numId w:val="11"/>
        </w:numPr>
        <w:tabs>
          <w:tab w:val="left" w:pos="1134"/>
        </w:tabs>
        <w:spacing w:after="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Помещения и транспортные средства Секретариата, а также его архивы и документы, включая официальную корреспонденцию, ни при каких обстоятельствах не могут быть объектом обыска, реквизиции, конфискации, ареста и исполнительных действий.</w:t>
      </w:r>
    </w:p>
    <w:p w14:paraId="3BF0FE01" w14:textId="77777777" w:rsidR="00E30D8E" w:rsidRPr="00E30D8E" w:rsidRDefault="00E30D8E" w:rsidP="00EB7F31">
      <w:pPr>
        <w:numPr>
          <w:ilvl w:val="0"/>
          <w:numId w:val="11"/>
        </w:numPr>
        <w:tabs>
          <w:tab w:val="left" w:pos="1134"/>
        </w:tabs>
        <w:spacing w:after="20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На государстве пребывания лежит специальная обязанность принимать все необходимые меры для защиты помещений Секретариата от всякого вторжения, нанесения ущерба или незаконного проникновения.</w:t>
      </w:r>
    </w:p>
    <w:p w14:paraId="274D3771" w14:textId="77777777" w:rsidR="00E30D8E" w:rsidRPr="00E30D8E" w:rsidRDefault="00E30D8E" w:rsidP="00EB7F31">
      <w:pPr>
        <w:numPr>
          <w:ilvl w:val="0"/>
          <w:numId w:val="11"/>
        </w:numPr>
        <w:tabs>
          <w:tab w:val="left" w:pos="1134"/>
        </w:tabs>
        <w:spacing w:after="20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Секретариат, его активы, доходы и другая собственность освобождаются от всех прямых налогов и сборов взимаемых на территории государства пребывания.</w:t>
      </w:r>
    </w:p>
    <w:p w14:paraId="5854C40A" w14:textId="77777777" w:rsidR="00E30D8E" w:rsidRPr="00E30D8E" w:rsidRDefault="00E30D8E" w:rsidP="00EB7F31">
      <w:pPr>
        <w:numPr>
          <w:ilvl w:val="0"/>
          <w:numId w:val="11"/>
        </w:numPr>
        <w:tabs>
          <w:tab w:val="left" w:pos="1134"/>
        </w:tabs>
        <w:spacing w:after="20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Секретариат освобождается от налога на добавленную стоимость (НДС) в отношении приобретаемых в государстве пребывания товаров, работ и услуг (за исключением коммунальных услуг).</w:t>
      </w:r>
    </w:p>
    <w:p w14:paraId="46F1933E" w14:textId="77777777" w:rsidR="00E30D8E" w:rsidRPr="00E30D8E" w:rsidRDefault="00E30D8E" w:rsidP="00EB7F31">
      <w:pPr>
        <w:numPr>
          <w:ilvl w:val="0"/>
          <w:numId w:val="11"/>
        </w:numPr>
        <w:tabs>
          <w:tab w:val="left" w:pos="1134"/>
        </w:tabs>
        <w:spacing w:after="20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Секретариат освобождается от таможенных платежей, ограничений и запретов в отношении ввозимых в государство пребывания и вывозимых из государства пребывания предметов, предназначенных для служебного пользования. Предметы, ввозимые в изъятие из общих правил, не должны реализовываться в государстве пребывания иначе как на условиях, согласованных с Правительством государства пребывания.</w:t>
      </w:r>
    </w:p>
    <w:p w14:paraId="3CAA82AC" w14:textId="77777777" w:rsidR="00E30D8E" w:rsidRPr="00E30D8E" w:rsidRDefault="00E30D8E" w:rsidP="00EB7F31">
      <w:pPr>
        <w:numPr>
          <w:ilvl w:val="0"/>
          <w:numId w:val="11"/>
        </w:numPr>
        <w:tabs>
          <w:tab w:val="left" w:pos="1134"/>
        </w:tabs>
        <w:spacing w:after="200" w:line="240" w:lineRule="auto"/>
        <w:ind w:left="0" w:firstLine="709"/>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Секретариат освобождается от таможенных платежей, ограничений и запретов в отношении ввозимой в государство пребывания и вывозимой из государства пребывания собственной печатной продукции.</w:t>
      </w:r>
    </w:p>
    <w:p w14:paraId="7463CF75" w14:textId="77777777" w:rsidR="00E30D8E" w:rsidRPr="00E30D8E" w:rsidRDefault="00E30D8E" w:rsidP="00E30D8E">
      <w:pPr>
        <w:spacing w:after="0" w:line="240" w:lineRule="auto"/>
        <w:ind w:firstLine="567"/>
        <w:contextualSpacing/>
        <w:jc w:val="both"/>
        <w:rPr>
          <w:rFonts w:ascii="Times New Roman" w:eastAsia="Times New Roman" w:hAnsi="Times New Roman" w:cs="Times New Roman"/>
          <w:sz w:val="24"/>
          <w:szCs w:val="24"/>
          <w:lang w:val="ru-RU" w:eastAsia="ru-RU"/>
        </w:rPr>
      </w:pPr>
    </w:p>
    <w:p w14:paraId="341AA694" w14:textId="77777777" w:rsidR="00E30D8E" w:rsidRPr="00E30D8E" w:rsidRDefault="00E30D8E" w:rsidP="00E30D8E">
      <w:pPr>
        <w:spacing w:after="0" w:line="240" w:lineRule="auto"/>
        <w:ind w:firstLine="567"/>
        <w:contextualSpacing/>
        <w:jc w:val="both"/>
        <w:rPr>
          <w:rFonts w:ascii="Times New Roman" w:eastAsia="Times New Roman" w:hAnsi="Times New Roman" w:cs="Times New Roman"/>
          <w:sz w:val="24"/>
          <w:szCs w:val="24"/>
          <w:lang w:val="ru-RU" w:eastAsia="ru-RU"/>
        </w:rPr>
      </w:pPr>
    </w:p>
    <w:p w14:paraId="7D7544F8" w14:textId="77777777" w:rsidR="00E30D8E" w:rsidRPr="00E30D8E" w:rsidRDefault="00E30D8E" w:rsidP="00E30D8E">
      <w:pPr>
        <w:spacing w:after="0" w:line="240" w:lineRule="auto"/>
        <w:jc w:val="center"/>
        <w:outlineLvl w:val="2"/>
        <w:rPr>
          <w:rFonts w:ascii="Times New Roman" w:eastAsia="Times New Roman" w:hAnsi="Times New Roman" w:cs="Times New Roman"/>
          <w:b/>
          <w:sz w:val="24"/>
          <w:szCs w:val="24"/>
          <w:lang w:val="ru-RU" w:eastAsia="ru-RU"/>
        </w:rPr>
      </w:pPr>
      <w:r w:rsidRPr="00E30D8E">
        <w:rPr>
          <w:rFonts w:ascii="Times New Roman" w:eastAsia="Times New Roman" w:hAnsi="Times New Roman" w:cs="Times New Roman"/>
          <w:b/>
          <w:sz w:val="24"/>
          <w:szCs w:val="24"/>
          <w:lang w:val="ru-RU" w:eastAsia="ru-RU"/>
        </w:rPr>
        <w:t>Статья 8</w:t>
      </w:r>
    </w:p>
    <w:p w14:paraId="16E3C9B2" w14:textId="77777777" w:rsidR="00E30D8E" w:rsidRPr="00E30D8E" w:rsidRDefault="00E30D8E" w:rsidP="00E30D8E">
      <w:pPr>
        <w:spacing w:after="0" w:line="240" w:lineRule="auto"/>
        <w:jc w:val="center"/>
        <w:outlineLvl w:val="2"/>
        <w:rPr>
          <w:rFonts w:ascii="Times New Roman" w:eastAsia="Times New Roman" w:hAnsi="Times New Roman" w:cs="Times New Roman"/>
          <w:b/>
          <w:sz w:val="24"/>
          <w:szCs w:val="24"/>
          <w:lang w:val="ru-RU" w:eastAsia="ru-RU"/>
        </w:rPr>
      </w:pPr>
      <w:r w:rsidRPr="00E30D8E">
        <w:rPr>
          <w:rFonts w:ascii="Times New Roman" w:eastAsia="Times New Roman" w:hAnsi="Times New Roman" w:cs="Times New Roman"/>
          <w:b/>
          <w:sz w:val="24"/>
          <w:szCs w:val="24"/>
          <w:lang w:val="ru-RU" w:eastAsia="ru-RU"/>
        </w:rPr>
        <w:t>Международное сотрудничество</w:t>
      </w:r>
    </w:p>
    <w:p w14:paraId="3BBD5ED9" w14:textId="77777777" w:rsidR="00E30D8E" w:rsidRPr="00E30D8E" w:rsidRDefault="00E30D8E" w:rsidP="00E30D8E">
      <w:pPr>
        <w:spacing w:after="0" w:line="240" w:lineRule="auto"/>
        <w:jc w:val="center"/>
        <w:outlineLvl w:val="2"/>
        <w:rPr>
          <w:rFonts w:ascii="Times New Roman" w:eastAsia="Times New Roman" w:hAnsi="Times New Roman" w:cs="Times New Roman"/>
          <w:b/>
          <w:sz w:val="24"/>
          <w:szCs w:val="24"/>
          <w:lang w:val="ru-RU" w:eastAsia="ru-RU"/>
        </w:rPr>
      </w:pPr>
    </w:p>
    <w:p w14:paraId="6AEC729C" w14:textId="77777777" w:rsidR="00E30D8E" w:rsidRPr="00E30D8E" w:rsidRDefault="00E30D8E" w:rsidP="00E30D8E">
      <w:pPr>
        <w:spacing w:after="0" w:line="240" w:lineRule="auto"/>
        <w:ind w:firstLine="709"/>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Секретариат вправе осуществлять сотрудничество с международными организациями, программами и государствами.</w:t>
      </w:r>
    </w:p>
    <w:p w14:paraId="0BF5CB54" w14:textId="77777777" w:rsidR="00E30D8E" w:rsidRPr="00E30D8E" w:rsidRDefault="00E30D8E" w:rsidP="00E30D8E">
      <w:pPr>
        <w:spacing w:after="0" w:line="240" w:lineRule="auto"/>
        <w:rPr>
          <w:rFonts w:ascii="Times New Roman" w:eastAsia="Times New Roman" w:hAnsi="Times New Roman" w:cs="Times New Roman"/>
          <w:sz w:val="24"/>
          <w:szCs w:val="24"/>
          <w:lang w:val="ru-RU" w:eastAsia="ru-RU"/>
        </w:rPr>
      </w:pPr>
    </w:p>
    <w:p w14:paraId="6F860458" w14:textId="77777777" w:rsidR="00E30D8E" w:rsidRPr="00E30D8E" w:rsidRDefault="00E30D8E" w:rsidP="00E30D8E">
      <w:pPr>
        <w:spacing w:after="0" w:line="240" w:lineRule="auto"/>
        <w:rPr>
          <w:rFonts w:ascii="Times New Roman" w:eastAsia="Times New Roman" w:hAnsi="Times New Roman" w:cs="Times New Roman"/>
          <w:sz w:val="24"/>
          <w:szCs w:val="24"/>
          <w:lang w:val="ru-RU" w:eastAsia="ru-RU"/>
        </w:rPr>
      </w:pPr>
    </w:p>
    <w:p w14:paraId="036191F8"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Статья 9</w:t>
      </w:r>
    </w:p>
    <w:p w14:paraId="51297D15"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r w:rsidRPr="00E30D8E">
        <w:rPr>
          <w:rFonts w:ascii="Times New Roman" w:eastAsia="Times New Roman" w:hAnsi="Times New Roman" w:cs="Times New Roman"/>
          <w:b/>
          <w:bCs/>
          <w:sz w:val="24"/>
          <w:szCs w:val="24"/>
          <w:lang w:val="ru-RU" w:eastAsia="ru-RU"/>
        </w:rPr>
        <w:t>Заключительные положения</w:t>
      </w:r>
    </w:p>
    <w:p w14:paraId="3FB06BFD" w14:textId="77777777" w:rsidR="00E30D8E" w:rsidRPr="00E30D8E" w:rsidRDefault="00E30D8E" w:rsidP="00E30D8E">
      <w:pPr>
        <w:spacing w:after="0" w:line="240" w:lineRule="auto"/>
        <w:jc w:val="center"/>
        <w:outlineLvl w:val="2"/>
        <w:rPr>
          <w:rFonts w:ascii="Times New Roman" w:eastAsia="Times New Roman" w:hAnsi="Times New Roman" w:cs="Times New Roman"/>
          <w:b/>
          <w:bCs/>
          <w:sz w:val="24"/>
          <w:szCs w:val="24"/>
          <w:lang w:val="ru-RU" w:eastAsia="ru-RU"/>
        </w:rPr>
      </w:pPr>
    </w:p>
    <w:p w14:paraId="6E2BAF2F" w14:textId="77777777" w:rsidR="00E30D8E" w:rsidRPr="00E30D8E" w:rsidRDefault="00E30D8E" w:rsidP="00EB7F31">
      <w:pPr>
        <w:numPr>
          <w:ilvl w:val="0"/>
          <w:numId w:val="13"/>
        </w:numPr>
        <w:tabs>
          <w:tab w:val="left" w:pos="1134"/>
        </w:tabs>
        <w:spacing w:after="0" w:line="240" w:lineRule="auto"/>
        <w:ind w:left="0" w:firstLine="709"/>
        <w:contextualSpacing/>
        <w:jc w:val="both"/>
        <w:rPr>
          <w:rFonts w:ascii="Times New Roman" w:eastAsia="Calibri" w:hAnsi="Times New Roman" w:cs="Times New Roman"/>
          <w:sz w:val="24"/>
          <w:szCs w:val="24"/>
          <w:lang w:val="ru-RU"/>
        </w:rPr>
      </w:pPr>
      <w:r w:rsidRPr="00E30D8E">
        <w:rPr>
          <w:rFonts w:ascii="Times New Roman" w:eastAsia="Calibri" w:hAnsi="Times New Roman" w:cs="Times New Roman"/>
          <w:sz w:val="24"/>
          <w:szCs w:val="24"/>
          <w:lang w:val="ru-RU"/>
        </w:rPr>
        <w:t>Настоящее Соглашение подлежит ратификации. Ратификационные грамоты сдаются на хранение […], выполняющей/выполняющего функции депозитария настоящего Соглашения. Настоящее Соглашение вступает в силу с даты получения Депозитарием пятой ратификационной грамоты.</w:t>
      </w:r>
    </w:p>
    <w:p w14:paraId="1CEC9BF5" w14:textId="77777777" w:rsidR="00E30D8E" w:rsidRPr="00E30D8E" w:rsidRDefault="00E30D8E" w:rsidP="00EB7F31">
      <w:pPr>
        <w:numPr>
          <w:ilvl w:val="0"/>
          <w:numId w:val="13"/>
        </w:numPr>
        <w:tabs>
          <w:tab w:val="left" w:pos="1134"/>
        </w:tabs>
        <w:spacing w:after="0" w:line="240" w:lineRule="auto"/>
        <w:ind w:left="0" w:firstLine="709"/>
        <w:contextualSpacing/>
        <w:jc w:val="both"/>
        <w:rPr>
          <w:rFonts w:ascii="Times New Roman" w:eastAsia="Calibri" w:hAnsi="Times New Roman" w:cs="Times New Roman"/>
          <w:sz w:val="24"/>
          <w:szCs w:val="24"/>
          <w:lang w:val="ru-RU"/>
        </w:rPr>
      </w:pPr>
      <w:r w:rsidRPr="00E30D8E">
        <w:rPr>
          <w:rFonts w:ascii="Times New Roman" w:eastAsia="Calibri" w:hAnsi="Times New Roman" w:cs="Times New Roman"/>
          <w:sz w:val="24"/>
          <w:szCs w:val="24"/>
          <w:lang w:val="ru-RU"/>
        </w:rPr>
        <w:t>Положения настоящего Соглашения могут быть изменены или дополнены по договоренности всех Договаривающихся Сторон. Изменения и дополнения к настоящему Соглашению являются его неотъемлемыми частями и оформляются отдельными протоколами, вступающими в силу с даты получения депозитарием пятого уведомления о выполнении Договаривающимися Сторонами необходимых для их вступления в силу внутригосударственных процедур.</w:t>
      </w:r>
    </w:p>
    <w:p w14:paraId="3C27BF79" w14:textId="77777777" w:rsidR="00E30D8E" w:rsidRPr="00E30D8E" w:rsidRDefault="00E30D8E" w:rsidP="00EB7F31">
      <w:pPr>
        <w:numPr>
          <w:ilvl w:val="0"/>
          <w:numId w:val="13"/>
        </w:numPr>
        <w:tabs>
          <w:tab w:val="left" w:pos="1134"/>
        </w:tabs>
        <w:spacing w:after="0" w:line="240" w:lineRule="auto"/>
        <w:ind w:left="0" w:firstLine="709"/>
        <w:contextualSpacing/>
        <w:jc w:val="both"/>
        <w:rPr>
          <w:rFonts w:ascii="Times New Roman" w:eastAsia="Calibri" w:hAnsi="Times New Roman" w:cs="Times New Roman"/>
          <w:sz w:val="24"/>
          <w:szCs w:val="24"/>
          <w:lang w:val="ru-RU"/>
        </w:rPr>
      </w:pPr>
      <w:r w:rsidRPr="00E30D8E">
        <w:rPr>
          <w:rFonts w:ascii="Times New Roman" w:eastAsia="Calibri" w:hAnsi="Times New Roman" w:cs="Times New Roman"/>
          <w:sz w:val="24"/>
          <w:szCs w:val="24"/>
          <w:lang w:val="ru-RU"/>
        </w:rPr>
        <w:t>Депозитарий уведомляет Договаривающиеся Стороны о дате сдачи на хранение каждой ратификационной грамоты и дате вступления в силу Соглашения, а также о дате вступления в силу протоколов, вносящих в него изменения и дополнения.</w:t>
      </w:r>
    </w:p>
    <w:p w14:paraId="5BE96B02" w14:textId="77777777" w:rsidR="00E30D8E" w:rsidRPr="00E30D8E" w:rsidRDefault="00E30D8E" w:rsidP="00E30D8E">
      <w:pPr>
        <w:tabs>
          <w:tab w:val="left" w:pos="1134"/>
        </w:tabs>
        <w:spacing w:after="0" w:line="240" w:lineRule="auto"/>
        <w:ind w:firstLine="709"/>
        <w:jc w:val="both"/>
        <w:rPr>
          <w:rFonts w:ascii="Times New Roman" w:eastAsia="Calibri" w:hAnsi="Times New Roman" w:cs="Times New Roman"/>
          <w:sz w:val="24"/>
          <w:szCs w:val="24"/>
          <w:lang w:val="ru-RU"/>
        </w:rPr>
      </w:pPr>
      <w:r w:rsidRPr="00E30D8E">
        <w:rPr>
          <w:rFonts w:ascii="Times New Roman" w:eastAsia="Calibri" w:hAnsi="Times New Roman" w:cs="Times New Roman"/>
          <w:sz w:val="24"/>
          <w:szCs w:val="24"/>
          <w:lang w:val="ru-RU"/>
        </w:rPr>
        <w:t>4. Положения настоящего Соглашения не затрагивают прав и обязательств Договаривающихся Сторон, вытекающих из других международных договоров, участниками которых они являются.</w:t>
      </w:r>
    </w:p>
    <w:p w14:paraId="24BB14B4" w14:textId="77777777" w:rsidR="00E30D8E" w:rsidRPr="00E30D8E" w:rsidRDefault="00E30D8E" w:rsidP="00E30D8E">
      <w:pPr>
        <w:spacing w:after="200" w:line="240" w:lineRule="auto"/>
        <w:ind w:firstLine="709"/>
        <w:contextualSpacing/>
        <w:jc w:val="both"/>
        <w:rPr>
          <w:rFonts w:ascii="Times New Roman" w:eastAsia="Calibri" w:hAnsi="Times New Roman" w:cs="Times New Roman"/>
          <w:sz w:val="24"/>
          <w:szCs w:val="24"/>
          <w:lang w:val="ru-RU"/>
        </w:rPr>
      </w:pPr>
    </w:p>
    <w:p w14:paraId="38160339" w14:textId="77777777" w:rsidR="00E30D8E" w:rsidRPr="00E30D8E" w:rsidRDefault="00E30D8E" w:rsidP="00E30D8E">
      <w:pPr>
        <w:spacing w:after="200" w:line="240" w:lineRule="auto"/>
        <w:ind w:firstLine="709"/>
        <w:contextualSpacing/>
        <w:jc w:val="both"/>
        <w:rPr>
          <w:rFonts w:ascii="Times New Roman" w:eastAsia="Calibri" w:hAnsi="Times New Roman" w:cs="Times New Roman"/>
          <w:sz w:val="24"/>
          <w:szCs w:val="24"/>
          <w:lang w:val="ru-RU"/>
        </w:rPr>
      </w:pPr>
      <w:r w:rsidRPr="00E30D8E">
        <w:rPr>
          <w:rFonts w:ascii="Times New Roman" w:eastAsia="Calibri" w:hAnsi="Times New Roman" w:cs="Times New Roman"/>
          <w:sz w:val="24"/>
          <w:szCs w:val="24"/>
          <w:lang w:val="ru-RU"/>
        </w:rPr>
        <w:t>Совершено в городе […] года в одном подлинном экземпляре на азербайджанском, казахском, русском, туркменском, фарси и английском языках, причем все тексты являются равно аутентичными.</w:t>
      </w:r>
    </w:p>
    <w:p w14:paraId="3F8686A3" w14:textId="77777777" w:rsidR="00E30D8E" w:rsidRPr="00E30D8E" w:rsidRDefault="00E30D8E" w:rsidP="00E30D8E">
      <w:pPr>
        <w:spacing w:after="200" w:line="240" w:lineRule="auto"/>
        <w:ind w:firstLine="709"/>
        <w:contextualSpacing/>
        <w:jc w:val="both"/>
        <w:rPr>
          <w:rFonts w:ascii="Times New Roman" w:eastAsia="Calibri" w:hAnsi="Times New Roman" w:cs="Times New Roman"/>
          <w:sz w:val="24"/>
          <w:szCs w:val="24"/>
          <w:lang w:val="ru-RU"/>
        </w:rPr>
      </w:pPr>
      <w:r w:rsidRPr="00E30D8E">
        <w:rPr>
          <w:rFonts w:ascii="Times New Roman" w:eastAsia="Calibri" w:hAnsi="Times New Roman" w:cs="Times New Roman"/>
          <w:sz w:val="24"/>
          <w:szCs w:val="24"/>
          <w:lang w:val="ru-RU"/>
        </w:rPr>
        <w:t>В случае возникновения разногласий Договаривающиеся Стороны обращаются к тексту на английском языке.</w:t>
      </w:r>
    </w:p>
    <w:p w14:paraId="26E7E865" w14:textId="77777777" w:rsidR="00E30D8E" w:rsidRPr="00E30D8E" w:rsidRDefault="00E30D8E" w:rsidP="00E30D8E">
      <w:pPr>
        <w:spacing w:after="200" w:line="240" w:lineRule="auto"/>
        <w:ind w:firstLine="709"/>
        <w:contextualSpacing/>
        <w:jc w:val="both"/>
        <w:rPr>
          <w:rFonts w:ascii="Times New Roman" w:eastAsia="Calibri" w:hAnsi="Times New Roman" w:cs="Times New Roman"/>
          <w:sz w:val="24"/>
          <w:szCs w:val="24"/>
          <w:lang w:val="ru-RU"/>
        </w:rPr>
      </w:pPr>
      <w:r w:rsidRPr="00E30D8E">
        <w:rPr>
          <w:rFonts w:ascii="Times New Roman" w:eastAsia="Calibri" w:hAnsi="Times New Roman" w:cs="Times New Roman"/>
          <w:sz w:val="24"/>
          <w:szCs w:val="24"/>
          <w:lang w:val="ru-RU"/>
        </w:rPr>
        <w:t>Подлинный экземпляр настоящего Соглашения сдается на хранение депозитарию, который направит Договаривающимся Сторонам заверенные копии настоящего Соглашения.</w:t>
      </w:r>
    </w:p>
    <w:p w14:paraId="29CB219E" w14:textId="77777777" w:rsidR="00E30D8E" w:rsidRPr="00E30D8E" w:rsidRDefault="00E30D8E" w:rsidP="00E30D8E">
      <w:pPr>
        <w:suppressAutoHyphens/>
        <w:spacing w:after="200" w:line="240" w:lineRule="auto"/>
        <w:ind w:firstLine="567"/>
        <w:contextualSpacing/>
        <w:jc w:val="both"/>
        <w:rPr>
          <w:rFonts w:ascii="Times New Roman" w:eastAsia="SimSun" w:hAnsi="Times New Roman" w:cs="Times New Roman"/>
          <w:color w:val="00000A"/>
          <w:sz w:val="24"/>
          <w:szCs w:val="24"/>
          <w:lang w:val="ru-RU"/>
        </w:rPr>
      </w:pPr>
    </w:p>
    <w:p w14:paraId="70D56357" w14:textId="77777777" w:rsidR="00E30D8E" w:rsidRPr="00E30D8E" w:rsidRDefault="00E30D8E" w:rsidP="00E30D8E">
      <w:pPr>
        <w:spacing w:after="0" w:line="240" w:lineRule="auto"/>
        <w:ind w:left="284" w:firstLine="567"/>
        <w:jc w:val="both"/>
        <w:rPr>
          <w:rFonts w:ascii="Times New Roman" w:eastAsia="Times New Roman" w:hAnsi="Times New Roman" w:cs="Times New Roman"/>
          <w:sz w:val="24"/>
          <w:szCs w:val="24"/>
          <w:lang w:val="ru-RU" w:eastAsia="ru-RU"/>
        </w:rPr>
      </w:pPr>
    </w:p>
    <w:p w14:paraId="4551029B" w14:textId="77777777" w:rsidR="00E30D8E" w:rsidRPr="00E30D8E" w:rsidRDefault="00E30D8E" w:rsidP="00E30D8E">
      <w:pPr>
        <w:spacing w:after="0" w:line="240" w:lineRule="auto"/>
        <w:ind w:firstLine="709"/>
        <w:rPr>
          <w:rFonts w:ascii="Times New Roman" w:eastAsia="Times New Roman" w:hAnsi="Times New Roman" w:cs="Times New Roman"/>
          <w:b/>
          <w:iCs/>
          <w:sz w:val="24"/>
          <w:szCs w:val="24"/>
          <w:lang w:val="ru-RU" w:eastAsia="ru-RU"/>
        </w:rPr>
      </w:pPr>
      <w:r w:rsidRPr="00E30D8E">
        <w:rPr>
          <w:rFonts w:ascii="Times New Roman" w:eastAsia="Times New Roman" w:hAnsi="Times New Roman" w:cs="Times New Roman"/>
          <w:b/>
          <w:iCs/>
          <w:sz w:val="24"/>
          <w:szCs w:val="24"/>
          <w:lang w:val="ru-RU" w:eastAsia="ru-RU"/>
        </w:rPr>
        <w:t>За Азербайджанскую Республику</w:t>
      </w:r>
    </w:p>
    <w:p w14:paraId="4FDDD3D7" w14:textId="77777777" w:rsidR="00E30D8E" w:rsidRPr="00E30D8E" w:rsidRDefault="00E30D8E" w:rsidP="00E30D8E">
      <w:pPr>
        <w:spacing w:after="0" w:line="240" w:lineRule="auto"/>
        <w:ind w:firstLine="709"/>
        <w:rPr>
          <w:rFonts w:ascii="Times New Roman" w:eastAsia="Times New Roman" w:hAnsi="Times New Roman" w:cs="Times New Roman"/>
          <w:b/>
          <w:iCs/>
          <w:sz w:val="24"/>
          <w:szCs w:val="24"/>
          <w:lang w:val="ru-RU" w:eastAsia="ru-RU"/>
        </w:rPr>
      </w:pPr>
    </w:p>
    <w:p w14:paraId="0C14CFA7" w14:textId="77777777" w:rsidR="00E30D8E" w:rsidRPr="00E30D8E" w:rsidRDefault="00E30D8E" w:rsidP="00E30D8E">
      <w:pPr>
        <w:spacing w:after="0" w:line="240" w:lineRule="auto"/>
        <w:ind w:firstLine="709"/>
        <w:rPr>
          <w:rFonts w:ascii="Times New Roman" w:eastAsia="Times New Roman" w:hAnsi="Times New Roman" w:cs="Times New Roman"/>
          <w:b/>
          <w:iCs/>
          <w:sz w:val="24"/>
          <w:szCs w:val="24"/>
          <w:lang w:val="ru-RU" w:eastAsia="ru-RU"/>
        </w:rPr>
      </w:pPr>
      <w:r w:rsidRPr="00E30D8E">
        <w:rPr>
          <w:rFonts w:ascii="Times New Roman" w:eastAsia="Times New Roman" w:hAnsi="Times New Roman" w:cs="Times New Roman"/>
          <w:b/>
          <w:iCs/>
          <w:sz w:val="24"/>
          <w:szCs w:val="24"/>
          <w:lang w:val="ru-RU" w:eastAsia="ru-RU"/>
        </w:rPr>
        <w:t>За Исламскую Республику Иран</w:t>
      </w:r>
    </w:p>
    <w:p w14:paraId="156EE667" w14:textId="77777777" w:rsidR="00E30D8E" w:rsidRPr="00E30D8E" w:rsidRDefault="00E30D8E" w:rsidP="00E30D8E">
      <w:pPr>
        <w:spacing w:after="0" w:line="240" w:lineRule="auto"/>
        <w:ind w:firstLine="709"/>
        <w:rPr>
          <w:rFonts w:ascii="Times New Roman" w:eastAsia="Times New Roman" w:hAnsi="Times New Roman" w:cs="Times New Roman"/>
          <w:b/>
          <w:sz w:val="24"/>
          <w:szCs w:val="24"/>
          <w:lang w:val="ru-RU" w:eastAsia="ru-RU"/>
        </w:rPr>
      </w:pPr>
    </w:p>
    <w:p w14:paraId="5A89C1C0" w14:textId="77777777" w:rsidR="00E30D8E" w:rsidRPr="00E30D8E" w:rsidRDefault="00E30D8E" w:rsidP="00E30D8E">
      <w:pPr>
        <w:spacing w:after="0" w:line="240" w:lineRule="auto"/>
        <w:ind w:firstLine="709"/>
        <w:rPr>
          <w:rFonts w:ascii="Times New Roman" w:eastAsia="Times New Roman" w:hAnsi="Times New Roman" w:cs="Times New Roman"/>
          <w:b/>
          <w:iCs/>
          <w:sz w:val="24"/>
          <w:szCs w:val="24"/>
          <w:lang w:val="ru-RU" w:eastAsia="ru-RU"/>
        </w:rPr>
      </w:pPr>
      <w:r w:rsidRPr="00E30D8E">
        <w:rPr>
          <w:rFonts w:ascii="Times New Roman" w:eastAsia="Times New Roman" w:hAnsi="Times New Roman" w:cs="Times New Roman"/>
          <w:b/>
          <w:iCs/>
          <w:sz w:val="24"/>
          <w:szCs w:val="24"/>
          <w:lang w:val="ru-RU" w:eastAsia="ru-RU"/>
        </w:rPr>
        <w:t>За Республику Казахстан</w:t>
      </w:r>
    </w:p>
    <w:p w14:paraId="71DAD5C3" w14:textId="77777777" w:rsidR="00E30D8E" w:rsidRPr="00E30D8E" w:rsidRDefault="00E30D8E" w:rsidP="00E30D8E">
      <w:pPr>
        <w:spacing w:after="0" w:line="240" w:lineRule="auto"/>
        <w:ind w:firstLine="709"/>
        <w:rPr>
          <w:rFonts w:ascii="Times New Roman" w:eastAsia="Times New Roman" w:hAnsi="Times New Roman" w:cs="Times New Roman"/>
          <w:b/>
          <w:sz w:val="24"/>
          <w:szCs w:val="24"/>
          <w:lang w:val="ru-RU" w:eastAsia="ru-RU"/>
        </w:rPr>
      </w:pPr>
    </w:p>
    <w:p w14:paraId="73479312" w14:textId="77777777" w:rsidR="00E30D8E" w:rsidRPr="00E30D8E" w:rsidRDefault="00E30D8E" w:rsidP="00E30D8E">
      <w:pPr>
        <w:spacing w:after="0" w:line="240" w:lineRule="auto"/>
        <w:ind w:firstLine="709"/>
        <w:rPr>
          <w:rFonts w:ascii="Times New Roman" w:eastAsia="Times New Roman" w:hAnsi="Times New Roman" w:cs="Times New Roman"/>
          <w:b/>
          <w:iCs/>
          <w:sz w:val="24"/>
          <w:szCs w:val="24"/>
          <w:lang w:val="ru-RU" w:eastAsia="ru-RU"/>
        </w:rPr>
      </w:pPr>
      <w:r w:rsidRPr="00E30D8E">
        <w:rPr>
          <w:rFonts w:ascii="Times New Roman" w:eastAsia="Times New Roman" w:hAnsi="Times New Roman" w:cs="Times New Roman"/>
          <w:b/>
          <w:iCs/>
          <w:sz w:val="24"/>
          <w:szCs w:val="24"/>
          <w:lang w:val="ru-RU" w:eastAsia="ru-RU"/>
        </w:rPr>
        <w:t>За Российскую Федерацию</w:t>
      </w:r>
    </w:p>
    <w:p w14:paraId="1BE215D9" w14:textId="77777777" w:rsidR="00E30D8E" w:rsidRPr="00E30D8E" w:rsidRDefault="00E30D8E" w:rsidP="00E30D8E">
      <w:pPr>
        <w:spacing w:after="0" w:line="240" w:lineRule="auto"/>
        <w:ind w:firstLine="709"/>
        <w:rPr>
          <w:rFonts w:ascii="Times New Roman" w:eastAsia="Times New Roman" w:hAnsi="Times New Roman" w:cs="Times New Roman"/>
          <w:b/>
          <w:iCs/>
          <w:sz w:val="24"/>
          <w:szCs w:val="24"/>
          <w:lang w:val="ru-RU" w:eastAsia="ru-RU"/>
        </w:rPr>
      </w:pPr>
    </w:p>
    <w:p w14:paraId="4B6CE67F" w14:textId="77777777" w:rsidR="00E30D8E" w:rsidRPr="00E30D8E" w:rsidRDefault="00E30D8E" w:rsidP="00E30D8E">
      <w:pPr>
        <w:spacing w:after="0" w:line="240" w:lineRule="auto"/>
        <w:ind w:firstLine="709"/>
        <w:rPr>
          <w:rFonts w:ascii="Times New Roman" w:eastAsia="Times New Roman" w:hAnsi="Times New Roman" w:cs="Times New Roman"/>
          <w:b/>
          <w:iCs/>
          <w:sz w:val="24"/>
          <w:szCs w:val="24"/>
          <w:lang w:val="ru-RU" w:eastAsia="ru-RU"/>
        </w:rPr>
      </w:pPr>
      <w:r w:rsidRPr="00E30D8E">
        <w:rPr>
          <w:rFonts w:ascii="Times New Roman" w:eastAsia="Times New Roman" w:hAnsi="Times New Roman" w:cs="Times New Roman"/>
          <w:b/>
          <w:iCs/>
          <w:sz w:val="24"/>
          <w:szCs w:val="24"/>
          <w:lang w:val="ru-RU" w:eastAsia="ru-RU"/>
        </w:rPr>
        <w:t>За Туркменистан</w:t>
      </w:r>
    </w:p>
    <w:p w14:paraId="33E3EB87" w14:textId="77777777" w:rsidR="00E30D8E" w:rsidRDefault="00E30D8E" w:rsidP="00E30D8E">
      <w:pPr>
        <w:spacing w:after="0"/>
        <w:jc w:val="right"/>
        <w:rPr>
          <w:rFonts w:ascii="Roboto" w:hAnsi="Roboto"/>
          <w:sz w:val="20"/>
          <w:szCs w:val="20"/>
          <w:lang w:val="en-US"/>
        </w:rPr>
      </w:pPr>
    </w:p>
    <w:p w14:paraId="5006874E" w14:textId="77777777" w:rsidR="00E30D8E" w:rsidRDefault="00E30D8E" w:rsidP="00E30D8E">
      <w:pPr>
        <w:spacing w:after="0"/>
        <w:rPr>
          <w:rFonts w:ascii="Roboto" w:hAnsi="Roboto"/>
          <w:sz w:val="20"/>
          <w:szCs w:val="20"/>
          <w:lang w:val="en-US"/>
        </w:rPr>
      </w:pPr>
    </w:p>
    <w:p w14:paraId="3DA3C574" w14:textId="77777777" w:rsidR="00E30D8E" w:rsidRDefault="00E30D8E" w:rsidP="000F4B5A">
      <w:pPr>
        <w:spacing w:after="0"/>
        <w:jc w:val="right"/>
        <w:rPr>
          <w:rFonts w:ascii="Roboto" w:hAnsi="Roboto"/>
          <w:sz w:val="20"/>
          <w:szCs w:val="20"/>
          <w:lang w:val="en-US"/>
        </w:rPr>
      </w:pPr>
    </w:p>
    <w:p w14:paraId="5F72848D" w14:textId="32F76D94" w:rsidR="00E30D8E" w:rsidRDefault="00E30D8E">
      <w:pPr>
        <w:rPr>
          <w:rFonts w:ascii="Roboto" w:hAnsi="Roboto"/>
          <w:sz w:val="20"/>
          <w:szCs w:val="20"/>
          <w:lang w:val="ru-RU"/>
        </w:rPr>
      </w:pPr>
      <w:r>
        <w:rPr>
          <w:rFonts w:ascii="Roboto" w:hAnsi="Roboto"/>
          <w:sz w:val="20"/>
          <w:szCs w:val="20"/>
          <w:lang w:val="ru-RU"/>
        </w:rPr>
        <w:br w:type="page"/>
      </w:r>
    </w:p>
    <w:p w14:paraId="2D7CC248" w14:textId="7FF19A5C" w:rsidR="00E30D8E" w:rsidRDefault="00E30D8E" w:rsidP="00E30D8E">
      <w:pPr>
        <w:spacing w:after="0"/>
        <w:jc w:val="right"/>
        <w:rPr>
          <w:rFonts w:ascii="Roboto" w:hAnsi="Roboto"/>
          <w:sz w:val="20"/>
          <w:szCs w:val="20"/>
          <w:lang w:val="en-US"/>
        </w:rPr>
      </w:pPr>
      <w:r w:rsidRPr="009F05C8">
        <w:rPr>
          <w:rFonts w:ascii="Roboto" w:hAnsi="Roboto"/>
          <w:sz w:val="20"/>
          <w:szCs w:val="20"/>
          <w:lang w:val="ru-RU"/>
        </w:rPr>
        <w:lastRenderedPageBreak/>
        <w:t>Приложени</w:t>
      </w:r>
      <w:r>
        <w:rPr>
          <w:rFonts w:ascii="Roboto" w:hAnsi="Roboto"/>
          <w:sz w:val="20"/>
          <w:szCs w:val="20"/>
          <w:lang w:val="ru-RU"/>
        </w:rPr>
        <w:t>е</w:t>
      </w:r>
      <w:r w:rsidRPr="002808FF">
        <w:rPr>
          <w:rFonts w:ascii="Roboto" w:hAnsi="Roboto"/>
          <w:sz w:val="20"/>
          <w:szCs w:val="20"/>
          <w:lang w:val="ru-RU"/>
        </w:rPr>
        <w:t xml:space="preserve"> </w:t>
      </w:r>
      <w:r>
        <w:rPr>
          <w:rFonts w:ascii="Roboto" w:hAnsi="Roboto"/>
          <w:sz w:val="20"/>
          <w:szCs w:val="20"/>
          <w:lang w:val="en-US"/>
        </w:rPr>
        <w:t>VII</w:t>
      </w:r>
    </w:p>
    <w:p w14:paraId="72BBAF1C" w14:textId="6F41D27D" w:rsidR="001841B3" w:rsidRPr="001841B3" w:rsidRDefault="001841B3" w:rsidP="00E30D8E">
      <w:pPr>
        <w:spacing w:after="0"/>
        <w:jc w:val="right"/>
        <w:rPr>
          <w:rFonts w:ascii="Roboto" w:hAnsi="Roboto"/>
          <w:i/>
          <w:iCs/>
          <w:sz w:val="20"/>
          <w:szCs w:val="20"/>
          <w:lang w:val="en-US"/>
        </w:rPr>
      </w:pPr>
      <w:r w:rsidRPr="001841B3">
        <w:rPr>
          <w:rFonts w:ascii="Roboto" w:hAnsi="Roboto"/>
          <w:i/>
          <w:iCs/>
          <w:sz w:val="20"/>
          <w:szCs w:val="20"/>
          <w:lang w:val="en-US"/>
        </w:rPr>
        <w:t xml:space="preserve">20 </w:t>
      </w:r>
      <w:proofErr w:type="spellStart"/>
      <w:r w:rsidRPr="001841B3">
        <w:rPr>
          <w:rFonts w:ascii="Roboto" w:hAnsi="Roboto"/>
          <w:i/>
          <w:iCs/>
          <w:sz w:val="20"/>
          <w:szCs w:val="20"/>
          <w:lang w:val="en-US"/>
        </w:rPr>
        <w:t>сентября</w:t>
      </w:r>
      <w:proofErr w:type="spellEnd"/>
      <w:r w:rsidRPr="001841B3">
        <w:rPr>
          <w:rFonts w:ascii="Roboto" w:hAnsi="Roboto"/>
          <w:i/>
          <w:iCs/>
          <w:sz w:val="20"/>
          <w:szCs w:val="20"/>
          <w:lang w:val="en-US"/>
        </w:rPr>
        <w:t xml:space="preserve"> 2019 г.</w:t>
      </w:r>
    </w:p>
    <w:p w14:paraId="57F6F2F7" w14:textId="37D3D85B" w:rsidR="00E30D8E" w:rsidRDefault="00E30D8E" w:rsidP="00E30D8E">
      <w:pPr>
        <w:spacing w:after="0"/>
        <w:jc w:val="right"/>
        <w:rPr>
          <w:rFonts w:ascii="Roboto" w:hAnsi="Roboto"/>
          <w:sz w:val="20"/>
          <w:szCs w:val="20"/>
          <w:lang w:val="en-US"/>
        </w:rPr>
      </w:pPr>
    </w:p>
    <w:p w14:paraId="7634B847"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r w:rsidRPr="00E30D8E">
        <w:rPr>
          <w:rFonts w:ascii="Times New Roman" w:eastAsia="SimSun" w:hAnsi="Times New Roman" w:cs="Times New Roman"/>
          <w:i/>
          <w:iCs/>
          <w:sz w:val="24"/>
          <w:szCs w:val="24"/>
          <w:lang w:val="ru-RU" w:eastAsia="nl-NL"/>
        </w:rPr>
        <w:t>Предложение Казахстана</w:t>
      </w:r>
      <w:r w:rsidRPr="00E30D8E">
        <w:rPr>
          <w:rFonts w:ascii="Times New Roman" w:eastAsia="SimSun" w:hAnsi="Times New Roman" w:cs="Times New Roman"/>
          <w:sz w:val="24"/>
          <w:szCs w:val="24"/>
          <w:lang w:val="ru-RU" w:eastAsia="nl-NL"/>
        </w:rPr>
        <w:t>:</w:t>
      </w:r>
    </w:p>
    <w:p w14:paraId="5F8E6AD6"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p>
    <w:p w14:paraId="75A57512"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r w:rsidRPr="00E30D8E">
        <w:rPr>
          <w:rFonts w:ascii="Times New Roman" w:eastAsia="SimSun" w:hAnsi="Times New Roman" w:cs="Times New Roman"/>
          <w:i/>
          <w:sz w:val="24"/>
          <w:szCs w:val="24"/>
          <w:lang w:val="ru-RU" w:eastAsia="nl-NL"/>
        </w:rPr>
        <w:t>[Учитывая</w:t>
      </w:r>
      <w:r w:rsidRPr="00E30D8E">
        <w:rPr>
          <w:rFonts w:ascii="Times New Roman" w:eastAsia="SimSun" w:hAnsi="Times New Roman" w:cs="Times New Roman"/>
          <w:sz w:val="24"/>
          <w:szCs w:val="24"/>
          <w:lang w:val="ru-RU" w:eastAsia="nl-NL"/>
        </w:rPr>
        <w:t xml:space="preserve"> положения Конвенции о правовом статусе Каспийского моря от 12 августа 2018 года,</w:t>
      </w:r>
    </w:p>
    <w:p w14:paraId="678931DE"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p>
    <w:p w14:paraId="154AF515"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r w:rsidRPr="00E30D8E">
        <w:rPr>
          <w:rFonts w:ascii="Times New Roman" w:eastAsia="SimSun" w:hAnsi="Times New Roman" w:cs="Times New Roman"/>
          <w:i/>
          <w:sz w:val="24"/>
          <w:szCs w:val="24"/>
          <w:lang w:val="ru-RU" w:eastAsia="nl-NL"/>
        </w:rPr>
        <w:t>Руководствуясь</w:t>
      </w:r>
      <w:r w:rsidRPr="00E30D8E">
        <w:rPr>
          <w:rFonts w:ascii="Times New Roman" w:eastAsia="SimSun" w:hAnsi="Times New Roman" w:cs="Times New Roman"/>
          <w:sz w:val="24"/>
          <w:szCs w:val="24"/>
          <w:lang w:val="ru-RU" w:eastAsia="nl-NL"/>
        </w:rPr>
        <w:t xml:space="preserve"> необходимостью институционального усиления Рамочной конвенции по защите морской среды Каспийского моря от 4 ноября 2003 года,</w:t>
      </w:r>
    </w:p>
    <w:p w14:paraId="77A8DB86"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p>
    <w:p w14:paraId="23FAAD06"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r w:rsidRPr="00E30D8E">
        <w:rPr>
          <w:rFonts w:ascii="Times New Roman" w:eastAsia="SimSun" w:hAnsi="Times New Roman" w:cs="Times New Roman"/>
          <w:i/>
          <w:sz w:val="24"/>
          <w:szCs w:val="24"/>
          <w:lang w:val="ru-RU" w:eastAsia="nl-NL"/>
        </w:rPr>
        <w:t>Принимая во внимание</w:t>
      </w:r>
      <w:r w:rsidRPr="00E30D8E">
        <w:rPr>
          <w:rFonts w:ascii="Times New Roman" w:eastAsia="SimSun" w:hAnsi="Times New Roman" w:cs="Times New Roman"/>
          <w:sz w:val="24"/>
          <w:szCs w:val="24"/>
          <w:lang w:val="ru-RU" w:eastAsia="nl-NL"/>
        </w:rPr>
        <w:t xml:space="preserve"> подпункт (h) пункта 10 статьи 22 Рамочной конвенции по защите морской среды Каспийского моря от 4 ноября 2003 года, в целях реализации статьи 23 Рамочной конвенции по защите морской среды Каспийского моря от 4 ноября 2003 года о Секретариате конвенции (далее – Секретариат),</w:t>
      </w:r>
    </w:p>
    <w:p w14:paraId="62CC9712"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p>
    <w:p w14:paraId="5DCC69D9"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r w:rsidRPr="00E30D8E">
        <w:rPr>
          <w:rFonts w:ascii="Times New Roman" w:eastAsia="SimSun" w:hAnsi="Times New Roman" w:cs="Times New Roman"/>
          <w:sz w:val="24"/>
          <w:szCs w:val="24"/>
          <w:lang w:val="ru-RU" w:eastAsia="nl-NL"/>
        </w:rPr>
        <w:t>Договорились и нижеследующем:]</w:t>
      </w:r>
    </w:p>
    <w:p w14:paraId="0605A1A5"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p>
    <w:p w14:paraId="2116FB6E" w14:textId="77777777" w:rsidR="00E30D8E" w:rsidRPr="00E30D8E" w:rsidRDefault="00E30D8E" w:rsidP="00E30D8E">
      <w:pPr>
        <w:spacing w:after="0" w:line="240" w:lineRule="auto"/>
        <w:jc w:val="both"/>
        <w:rPr>
          <w:rFonts w:ascii="Times New Roman" w:eastAsia="SimSun" w:hAnsi="Times New Roman" w:cs="Times New Roman"/>
          <w:sz w:val="24"/>
          <w:szCs w:val="24"/>
          <w:lang w:val="ru-RU"/>
        </w:rPr>
      </w:pPr>
      <w:r w:rsidRPr="00E30D8E">
        <w:rPr>
          <w:rFonts w:ascii="Times New Roman" w:eastAsia="SimSun" w:hAnsi="Times New Roman" w:cs="Times New Roman"/>
          <w:sz w:val="24"/>
          <w:szCs w:val="24"/>
          <w:lang w:val="ru-RU"/>
        </w:rPr>
        <w:t>[1.</w:t>
      </w:r>
      <w:r w:rsidRPr="00E30D8E">
        <w:rPr>
          <w:rFonts w:ascii="Times New Roman" w:eastAsia="SimSun" w:hAnsi="Times New Roman" w:cs="Times New Roman"/>
          <w:sz w:val="24"/>
          <w:szCs w:val="24"/>
          <w:lang w:val="ru-RU"/>
        </w:rPr>
        <w:tab/>
        <w:t>Принять к сведению доклад о ходе переговоров по Меморандуму о взаимопонимании (</w:t>
      </w:r>
      <w:proofErr w:type="spellStart"/>
      <w:r w:rsidRPr="00E30D8E">
        <w:rPr>
          <w:rFonts w:ascii="Times New Roman" w:eastAsia="SimSun" w:hAnsi="Times New Roman" w:cs="Times New Roman"/>
          <w:sz w:val="24"/>
          <w:szCs w:val="24"/>
          <w:lang w:val="ru-RU"/>
        </w:rPr>
        <w:t>МоВ</w:t>
      </w:r>
      <w:proofErr w:type="spellEnd"/>
      <w:r w:rsidRPr="00E30D8E">
        <w:rPr>
          <w:rFonts w:ascii="Times New Roman" w:eastAsia="SimSun" w:hAnsi="Times New Roman" w:cs="Times New Roman"/>
          <w:sz w:val="24"/>
          <w:szCs w:val="24"/>
          <w:lang w:val="ru-RU"/>
        </w:rPr>
        <w:t xml:space="preserve">), касающегося административного управления Секретариатом Конвенции (TC/COP6/2.Appendix.Annex3) и призвать Договаривающиеся Стороны и ЮНЕП завершить подготовку </w:t>
      </w:r>
      <w:proofErr w:type="spellStart"/>
      <w:r w:rsidRPr="00E30D8E">
        <w:rPr>
          <w:rFonts w:ascii="Times New Roman" w:eastAsia="SimSun" w:hAnsi="Times New Roman" w:cs="Times New Roman"/>
          <w:sz w:val="24"/>
          <w:szCs w:val="24"/>
          <w:lang w:val="ru-RU"/>
        </w:rPr>
        <w:t>МоВ</w:t>
      </w:r>
      <w:proofErr w:type="spellEnd"/>
      <w:r w:rsidRPr="00E30D8E">
        <w:rPr>
          <w:rFonts w:ascii="Times New Roman" w:eastAsia="SimSun" w:hAnsi="Times New Roman" w:cs="Times New Roman"/>
          <w:sz w:val="24"/>
          <w:szCs w:val="24"/>
          <w:lang w:val="ru-RU"/>
        </w:rPr>
        <w:t xml:space="preserve"> и как можно скорее обеспечить функционирование Секретариата в месте его расположения);]</w:t>
      </w:r>
    </w:p>
    <w:p w14:paraId="09B85F31"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p>
    <w:p w14:paraId="01287F12" w14:textId="77777777" w:rsidR="00E30D8E" w:rsidRPr="00E30D8E" w:rsidRDefault="00E30D8E" w:rsidP="00E30D8E">
      <w:pPr>
        <w:spacing w:after="0" w:line="240" w:lineRule="auto"/>
        <w:jc w:val="both"/>
        <w:rPr>
          <w:rFonts w:ascii="Times New Roman" w:eastAsia="SimSun" w:hAnsi="Times New Roman" w:cs="Times New Roman"/>
          <w:sz w:val="24"/>
          <w:szCs w:val="24"/>
          <w:lang w:val="ru-RU" w:eastAsia="nl-NL"/>
        </w:rPr>
      </w:pPr>
      <w:r w:rsidRPr="00E30D8E">
        <w:rPr>
          <w:rFonts w:ascii="Times New Roman" w:eastAsia="Times New Roman" w:hAnsi="Times New Roman" w:cs="Times New Roman"/>
          <w:sz w:val="24"/>
          <w:szCs w:val="24"/>
          <w:lang w:val="ru-RU" w:eastAsia="ru-RU"/>
        </w:rPr>
        <w:t>[</w:t>
      </w:r>
      <w:r w:rsidRPr="00E30D8E">
        <w:rPr>
          <w:rFonts w:ascii="Times New Roman" w:eastAsia="SimSun" w:hAnsi="Times New Roman" w:cs="Times New Roman"/>
          <w:sz w:val="24"/>
          <w:szCs w:val="24"/>
          <w:lang w:val="ru-RU" w:eastAsia="nl-NL"/>
        </w:rPr>
        <w:t>Предложение Казахстана:</w:t>
      </w:r>
    </w:p>
    <w:p w14:paraId="099F85B9" w14:textId="77777777" w:rsidR="00E30D8E" w:rsidRPr="00E30D8E" w:rsidRDefault="00E30D8E" w:rsidP="00E30D8E">
      <w:pPr>
        <w:spacing w:after="0" w:line="240" w:lineRule="auto"/>
        <w:jc w:val="both"/>
        <w:rPr>
          <w:rFonts w:ascii="Times New Roman" w:eastAsia="SimSun" w:hAnsi="Times New Roman" w:cs="Times New Roman"/>
          <w:sz w:val="24"/>
          <w:szCs w:val="24"/>
          <w:lang w:eastAsia="nl-NL"/>
        </w:rPr>
      </w:pPr>
    </w:p>
    <w:p w14:paraId="47D9B5D1" w14:textId="77777777" w:rsidR="00E30D8E" w:rsidRPr="00E30D8E" w:rsidRDefault="00E30D8E" w:rsidP="00EB7F31">
      <w:pPr>
        <w:numPr>
          <w:ilvl w:val="0"/>
          <w:numId w:val="11"/>
        </w:numPr>
        <w:tabs>
          <w:tab w:val="left" w:pos="1134"/>
        </w:tabs>
        <w:spacing w:after="0" w:line="240" w:lineRule="auto"/>
        <w:ind w:left="0" w:firstLine="0"/>
        <w:contextualSpacing/>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Разместить Секретариат на постоянной основе в _____ (указывается название города и государства) с _________ (указывается дата).</w:t>
      </w:r>
    </w:p>
    <w:p w14:paraId="0620ED55" w14:textId="77777777" w:rsidR="00E30D8E" w:rsidRPr="00E30D8E" w:rsidRDefault="00E30D8E" w:rsidP="00E30D8E">
      <w:pPr>
        <w:tabs>
          <w:tab w:val="left" w:pos="1134"/>
        </w:tabs>
        <w:spacing w:after="0" w:line="240" w:lineRule="auto"/>
        <w:rPr>
          <w:rFonts w:ascii="Times New Roman" w:eastAsia="Times New Roman" w:hAnsi="Times New Roman" w:cs="Times New Roman"/>
          <w:sz w:val="24"/>
          <w:szCs w:val="24"/>
          <w:lang w:val="ru-RU" w:eastAsia="ru-RU"/>
        </w:rPr>
      </w:pPr>
    </w:p>
    <w:p w14:paraId="383D7BF1" w14:textId="77777777" w:rsidR="00E30D8E" w:rsidRPr="00E30D8E" w:rsidRDefault="00E30D8E" w:rsidP="00EB7F31">
      <w:pPr>
        <w:numPr>
          <w:ilvl w:val="0"/>
          <w:numId w:val="11"/>
        </w:numPr>
        <w:tabs>
          <w:tab w:val="left" w:pos="1134"/>
        </w:tabs>
        <w:spacing w:after="0" w:line="240" w:lineRule="auto"/>
        <w:ind w:left="0" w:firstLine="0"/>
        <w:contextualSpacing/>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bCs/>
          <w:sz w:val="24"/>
          <w:szCs w:val="24"/>
          <w:lang w:val="ru-RU" w:eastAsia="ru-RU"/>
        </w:rPr>
        <w:t>Структура Секретариата (штат Секретариата) и его Правила процедуры утверждаются Конференцией Сторон.</w:t>
      </w:r>
    </w:p>
    <w:p w14:paraId="29C8B0E2" w14:textId="77777777" w:rsidR="00E30D8E" w:rsidRPr="00E30D8E" w:rsidRDefault="00E30D8E" w:rsidP="00E30D8E">
      <w:pPr>
        <w:tabs>
          <w:tab w:val="left" w:pos="1134"/>
        </w:tabs>
        <w:spacing w:after="0" w:line="240" w:lineRule="auto"/>
        <w:rPr>
          <w:rFonts w:ascii="Times New Roman" w:eastAsia="Times New Roman" w:hAnsi="Times New Roman" w:cs="Times New Roman"/>
          <w:sz w:val="24"/>
          <w:szCs w:val="24"/>
          <w:lang w:val="ru-RU" w:eastAsia="ru-RU"/>
        </w:rPr>
      </w:pPr>
    </w:p>
    <w:p w14:paraId="133689E6" w14:textId="77777777" w:rsidR="00E30D8E" w:rsidRPr="00E30D8E" w:rsidRDefault="00E30D8E" w:rsidP="00EB7F31">
      <w:pPr>
        <w:numPr>
          <w:ilvl w:val="0"/>
          <w:numId w:val="11"/>
        </w:numPr>
        <w:spacing w:after="0" w:line="240" w:lineRule="auto"/>
        <w:ind w:left="0" w:firstLine="0"/>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Секретариат состоит из основного и технического персонала.</w:t>
      </w:r>
    </w:p>
    <w:p w14:paraId="2E54EE15" w14:textId="77777777" w:rsidR="00E30D8E" w:rsidRPr="00E30D8E" w:rsidRDefault="00E30D8E" w:rsidP="00E30D8E">
      <w:pPr>
        <w:spacing w:after="200" w:line="240" w:lineRule="auto"/>
        <w:contextualSpacing/>
        <w:jc w:val="both"/>
        <w:rPr>
          <w:rFonts w:ascii="Times New Roman" w:eastAsia="Times New Roman" w:hAnsi="Times New Roman" w:cs="Times New Roman"/>
          <w:sz w:val="24"/>
          <w:szCs w:val="24"/>
          <w:lang w:val="ru-RU" w:eastAsia="ru-RU"/>
        </w:rPr>
      </w:pPr>
    </w:p>
    <w:p w14:paraId="0B3E77F2" w14:textId="77777777" w:rsidR="00E30D8E" w:rsidRPr="00E30D8E" w:rsidRDefault="00E30D8E" w:rsidP="00E30D8E">
      <w:pPr>
        <w:spacing w:after="0" w:line="240" w:lineRule="auto"/>
        <w:rPr>
          <w:rFonts w:ascii="Times New Roman" w:eastAsia="Times New Roman" w:hAnsi="Times New Roman" w:cs="Times New Roman"/>
          <w:bCs/>
          <w:sz w:val="24"/>
          <w:szCs w:val="24"/>
          <w:lang w:val="ru-RU" w:eastAsia="ru-RU"/>
        </w:rPr>
      </w:pPr>
      <w:r w:rsidRPr="00E30D8E">
        <w:rPr>
          <w:rFonts w:ascii="Times New Roman" w:eastAsia="Times New Roman" w:hAnsi="Times New Roman" w:cs="Times New Roman"/>
          <w:sz w:val="24"/>
          <w:szCs w:val="24"/>
          <w:lang w:val="ru-RU" w:eastAsia="ru-RU"/>
        </w:rPr>
        <w:t xml:space="preserve">Основной персонал </w:t>
      </w:r>
      <w:r w:rsidRPr="00E30D8E">
        <w:rPr>
          <w:rFonts w:ascii="Times New Roman" w:eastAsia="Times New Roman" w:hAnsi="Times New Roman" w:cs="Times New Roman"/>
          <w:bCs/>
          <w:sz w:val="24"/>
          <w:szCs w:val="24"/>
          <w:lang w:val="ru-RU" w:eastAsia="ru-RU"/>
        </w:rPr>
        <w:t>назначается по представлению национальных органов Договаривающихся Сторон на паритетной основе из числа граждан Договаривающихся Сторон. Порядок их направления для работы в Секретариате определяется законодательством направляющего государства.</w:t>
      </w:r>
    </w:p>
    <w:p w14:paraId="768C29FF" w14:textId="77777777" w:rsidR="00E30D8E" w:rsidRPr="00E30D8E" w:rsidRDefault="00E30D8E" w:rsidP="00E30D8E">
      <w:pPr>
        <w:spacing w:after="0" w:line="240" w:lineRule="auto"/>
        <w:jc w:val="both"/>
        <w:rPr>
          <w:rFonts w:ascii="Times New Roman" w:eastAsia="Times New Roman" w:hAnsi="Times New Roman" w:cs="Times New Roman"/>
          <w:sz w:val="24"/>
          <w:szCs w:val="24"/>
          <w:lang w:val="ru-RU" w:eastAsia="ru-RU"/>
        </w:rPr>
      </w:pPr>
    </w:p>
    <w:p w14:paraId="7A34067B" w14:textId="77777777" w:rsidR="00E30D8E" w:rsidRPr="00E30D8E" w:rsidRDefault="00E30D8E" w:rsidP="00E30D8E">
      <w:pPr>
        <w:spacing w:after="0" w:line="240" w:lineRule="auto"/>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Исполнительный секретарь назначается Конференцией Сторон из числа граждан прикаспийских государств на ротационной основе в порядке английского алфавита названий Договаривающихся Сторон сроком на четыре года без права продления на следующий срок.</w:t>
      </w:r>
    </w:p>
    <w:p w14:paraId="38E99DC9" w14:textId="77777777" w:rsidR="00E30D8E" w:rsidRPr="00E30D8E" w:rsidRDefault="00E30D8E" w:rsidP="00E30D8E">
      <w:pPr>
        <w:spacing w:after="0" w:line="240" w:lineRule="auto"/>
        <w:jc w:val="both"/>
        <w:rPr>
          <w:rFonts w:ascii="Times New Roman" w:eastAsia="Times New Roman" w:hAnsi="Times New Roman" w:cs="Times New Roman"/>
          <w:sz w:val="24"/>
          <w:szCs w:val="24"/>
          <w:lang w:val="ru-RU" w:eastAsia="ru-RU"/>
        </w:rPr>
      </w:pPr>
    </w:p>
    <w:p w14:paraId="755700A8" w14:textId="77777777" w:rsidR="00E30D8E" w:rsidRPr="00E30D8E" w:rsidRDefault="00E30D8E" w:rsidP="00E30D8E">
      <w:pPr>
        <w:spacing w:after="0" w:line="240" w:lineRule="auto"/>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Основной персонал включает в себя Исполнительного Секретаря, а также сотрудников из числа граждан Договаривающихся Сторон. Квалификационные требования к основному персоналу утверждаются Конференцией Сторон.</w:t>
      </w:r>
    </w:p>
    <w:p w14:paraId="25C128AA" w14:textId="77777777" w:rsidR="00E30D8E" w:rsidRPr="00E30D8E" w:rsidRDefault="00E30D8E" w:rsidP="00E30D8E">
      <w:pPr>
        <w:spacing w:after="0" w:line="240" w:lineRule="auto"/>
        <w:jc w:val="both"/>
        <w:rPr>
          <w:rFonts w:ascii="Times New Roman" w:eastAsia="Times New Roman" w:hAnsi="Times New Roman" w:cs="Times New Roman"/>
          <w:sz w:val="24"/>
          <w:szCs w:val="24"/>
          <w:lang w:val="ru-RU" w:eastAsia="ru-RU"/>
        </w:rPr>
      </w:pPr>
    </w:p>
    <w:p w14:paraId="7E41D081" w14:textId="77777777" w:rsidR="00E30D8E" w:rsidRPr="00E30D8E" w:rsidRDefault="00E30D8E" w:rsidP="00E30D8E">
      <w:pPr>
        <w:spacing w:after="0" w:line="240" w:lineRule="auto"/>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lastRenderedPageBreak/>
        <w:t>Лица, составляющие основной персонал, за исключением Исполнительного Секретаря, занимают равные должности с разным кругом должностных обязанностей.</w:t>
      </w:r>
    </w:p>
    <w:p w14:paraId="3DE8E165" w14:textId="77777777" w:rsidR="00E30D8E" w:rsidRPr="00E30D8E" w:rsidRDefault="00E30D8E" w:rsidP="00E30D8E">
      <w:pPr>
        <w:spacing w:after="0" w:line="240" w:lineRule="auto"/>
        <w:jc w:val="both"/>
        <w:rPr>
          <w:rFonts w:ascii="Times New Roman" w:eastAsia="Times New Roman" w:hAnsi="Times New Roman" w:cs="Times New Roman"/>
          <w:sz w:val="24"/>
          <w:szCs w:val="24"/>
          <w:lang w:val="ru-RU" w:eastAsia="ru-RU"/>
        </w:rPr>
      </w:pPr>
    </w:p>
    <w:p w14:paraId="2A1BB556" w14:textId="77777777" w:rsidR="00E30D8E" w:rsidRPr="00E30D8E" w:rsidRDefault="00E30D8E" w:rsidP="00E30D8E">
      <w:pPr>
        <w:spacing w:after="0" w:line="240" w:lineRule="auto"/>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Технический персонал нанимается на контрактной основе из числа граждан государства пребывания для осуществления в Секретариате технических и обслуживающих функций.</w:t>
      </w:r>
    </w:p>
    <w:p w14:paraId="04086F53" w14:textId="77777777" w:rsidR="00E30D8E" w:rsidRPr="00E30D8E" w:rsidRDefault="00E30D8E" w:rsidP="00E30D8E">
      <w:pPr>
        <w:tabs>
          <w:tab w:val="left" w:pos="1134"/>
        </w:tabs>
        <w:spacing w:after="200" w:line="240" w:lineRule="auto"/>
        <w:contextualSpacing/>
        <w:jc w:val="both"/>
        <w:rPr>
          <w:rFonts w:ascii="Times New Roman" w:eastAsia="Times New Roman" w:hAnsi="Times New Roman" w:cs="Times New Roman"/>
          <w:sz w:val="24"/>
          <w:szCs w:val="24"/>
          <w:lang w:val="ru-RU" w:eastAsia="ru-RU"/>
        </w:rPr>
      </w:pPr>
    </w:p>
    <w:p w14:paraId="52A376C7" w14:textId="77777777" w:rsidR="00E30D8E" w:rsidRPr="00E30D8E" w:rsidRDefault="00E30D8E" w:rsidP="00E30D8E">
      <w:pPr>
        <w:tabs>
          <w:tab w:val="left" w:pos="1134"/>
        </w:tabs>
        <w:spacing w:after="200" w:line="240" w:lineRule="auto"/>
        <w:contextualSpacing/>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Должностные обязанности основного персонала утверждаются Конференцией Сторон.</w:t>
      </w:r>
    </w:p>
    <w:p w14:paraId="64108FE6" w14:textId="77777777" w:rsidR="00E30D8E" w:rsidRPr="00E30D8E" w:rsidRDefault="00E30D8E" w:rsidP="00E30D8E">
      <w:pPr>
        <w:spacing w:after="0" w:line="240" w:lineRule="auto"/>
        <w:ind w:left="720"/>
        <w:contextualSpacing/>
        <w:rPr>
          <w:rFonts w:ascii="Times New Roman" w:eastAsia="Times New Roman" w:hAnsi="Times New Roman" w:cs="Times New Roman"/>
          <w:sz w:val="24"/>
          <w:szCs w:val="24"/>
          <w:lang w:val="ru-RU" w:eastAsia="ru-RU"/>
        </w:rPr>
      </w:pPr>
    </w:p>
    <w:p w14:paraId="6A6D6210" w14:textId="77777777" w:rsidR="00E30D8E" w:rsidRPr="00E30D8E" w:rsidRDefault="00E30D8E" w:rsidP="00EB7F31">
      <w:pPr>
        <w:numPr>
          <w:ilvl w:val="0"/>
          <w:numId w:val="11"/>
        </w:numPr>
        <w:spacing w:after="0" w:line="240" w:lineRule="auto"/>
        <w:ind w:left="0" w:firstLine="0"/>
        <w:contextualSpacing/>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Финансирование деятельности Секретариата осуществляется за счет:</w:t>
      </w:r>
    </w:p>
    <w:p w14:paraId="0157F528" w14:textId="77777777" w:rsidR="00E30D8E" w:rsidRPr="00E30D8E" w:rsidRDefault="00E30D8E" w:rsidP="00EB7F31">
      <w:pPr>
        <w:numPr>
          <w:ilvl w:val="0"/>
          <w:numId w:val="9"/>
        </w:numPr>
        <w:tabs>
          <w:tab w:val="left" w:pos="1134"/>
        </w:tabs>
        <w:spacing w:after="0" w:line="240" w:lineRule="auto"/>
        <w:contextualSpacing/>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членских взносов Договаривающихся Сторон, размеры которых определяются Конференцией Сторон;</w:t>
      </w:r>
    </w:p>
    <w:p w14:paraId="26649DE1" w14:textId="77777777" w:rsidR="00E30D8E" w:rsidRPr="00E30D8E" w:rsidRDefault="00E30D8E" w:rsidP="00EB7F31">
      <w:pPr>
        <w:numPr>
          <w:ilvl w:val="0"/>
          <w:numId w:val="9"/>
        </w:numPr>
        <w:tabs>
          <w:tab w:val="left" w:pos="1134"/>
          <w:tab w:val="left" w:pos="6941"/>
        </w:tabs>
        <w:spacing w:after="0" w:line="240" w:lineRule="auto"/>
        <w:contextualSpacing/>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добровольных взносов Договаривающихся Сторон;</w:t>
      </w:r>
    </w:p>
    <w:p w14:paraId="7D0989DE" w14:textId="77777777" w:rsidR="00E30D8E" w:rsidRPr="00E30D8E" w:rsidRDefault="00E30D8E" w:rsidP="00E30D8E">
      <w:pPr>
        <w:spacing w:after="200" w:line="240" w:lineRule="auto"/>
        <w:contextualSpacing/>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 xml:space="preserve">взносов международных организаций, фондов и частного сектора. </w:t>
      </w:r>
    </w:p>
    <w:p w14:paraId="71FAF9C7" w14:textId="77777777" w:rsidR="00E30D8E" w:rsidRPr="00E30D8E" w:rsidRDefault="00E30D8E" w:rsidP="00E30D8E">
      <w:pPr>
        <w:spacing w:after="200" w:line="240" w:lineRule="auto"/>
        <w:contextualSpacing/>
        <w:jc w:val="both"/>
        <w:rPr>
          <w:rFonts w:ascii="Times New Roman" w:eastAsia="Times New Roman" w:hAnsi="Times New Roman" w:cs="Times New Roman"/>
          <w:sz w:val="24"/>
          <w:szCs w:val="24"/>
          <w:lang w:val="ru-RU" w:eastAsia="ru-RU"/>
        </w:rPr>
      </w:pPr>
    </w:p>
    <w:p w14:paraId="444D2DB8" w14:textId="77777777" w:rsidR="00E30D8E" w:rsidRPr="00E30D8E" w:rsidRDefault="00E30D8E" w:rsidP="00E30D8E">
      <w:pPr>
        <w:spacing w:after="200" w:line="240" w:lineRule="auto"/>
        <w:contextualSpacing/>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 xml:space="preserve">Финансовые правила Секретариата утверждаются Конференцией Сторон. </w:t>
      </w:r>
    </w:p>
    <w:p w14:paraId="5FDFD15F" w14:textId="77777777" w:rsidR="00E30D8E" w:rsidRPr="00E30D8E" w:rsidRDefault="00E30D8E" w:rsidP="00E30D8E">
      <w:pPr>
        <w:spacing w:after="200" w:line="240" w:lineRule="auto"/>
        <w:contextualSpacing/>
        <w:jc w:val="both"/>
        <w:rPr>
          <w:rFonts w:ascii="Times New Roman" w:eastAsia="Times New Roman" w:hAnsi="Times New Roman" w:cs="Times New Roman"/>
          <w:sz w:val="24"/>
          <w:szCs w:val="24"/>
          <w:lang w:val="ru-RU" w:eastAsia="ru-RU"/>
        </w:rPr>
      </w:pPr>
    </w:p>
    <w:p w14:paraId="28700813" w14:textId="77777777" w:rsidR="00E30D8E" w:rsidRPr="00E30D8E" w:rsidRDefault="00E30D8E" w:rsidP="00EB7F31">
      <w:pPr>
        <w:numPr>
          <w:ilvl w:val="0"/>
          <w:numId w:val="11"/>
        </w:numPr>
        <w:tabs>
          <w:tab w:val="left" w:pos="1134"/>
        </w:tabs>
        <w:spacing w:after="0" w:line="240" w:lineRule="auto"/>
        <w:ind w:left="0" w:firstLine="0"/>
        <w:contextualSpacing/>
        <w:jc w:val="both"/>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 xml:space="preserve">Секретариат является международной организацией. </w:t>
      </w:r>
    </w:p>
    <w:p w14:paraId="6CF27D38" w14:textId="77777777" w:rsidR="00E30D8E" w:rsidRPr="00E30D8E" w:rsidRDefault="00E30D8E" w:rsidP="00E30D8E">
      <w:pPr>
        <w:spacing w:after="0" w:line="240" w:lineRule="auto"/>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При исполнении своих служебных обязанностей персонал независим от национальных органов и должностных лиц Договаривающихся Сторон и не может запрашивать или получать указания от них.</w:t>
      </w:r>
    </w:p>
    <w:p w14:paraId="2DBAAFA7" w14:textId="77777777" w:rsidR="00E30D8E" w:rsidRPr="00E30D8E" w:rsidRDefault="00E30D8E" w:rsidP="00E30D8E">
      <w:pPr>
        <w:spacing w:after="200" w:line="240" w:lineRule="auto"/>
        <w:contextualSpacing/>
        <w:rPr>
          <w:rFonts w:ascii="Times New Roman" w:eastAsia="Times New Roman" w:hAnsi="Times New Roman" w:cs="Times New Roman"/>
          <w:sz w:val="24"/>
          <w:szCs w:val="24"/>
          <w:lang w:val="ru-RU" w:eastAsia="ru-RU"/>
        </w:rPr>
      </w:pPr>
    </w:p>
    <w:p w14:paraId="6DF15921" w14:textId="77777777" w:rsidR="00E30D8E" w:rsidRPr="00E30D8E" w:rsidRDefault="00E30D8E" w:rsidP="00E30D8E">
      <w:pPr>
        <w:spacing w:after="200" w:line="240" w:lineRule="auto"/>
        <w:contextualSpacing/>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Каждая Договаривающаяся Сторона обязуется уважать статус основного персонала и не оказывать на него влияние при исполнении им своих служебных обязанностей.</w:t>
      </w:r>
    </w:p>
    <w:p w14:paraId="5EF5416B" w14:textId="77777777" w:rsidR="00E30D8E" w:rsidRPr="00E30D8E" w:rsidRDefault="00E30D8E" w:rsidP="00E30D8E">
      <w:pPr>
        <w:spacing w:after="200" w:line="240" w:lineRule="auto"/>
        <w:contextualSpacing/>
        <w:rPr>
          <w:rFonts w:ascii="Times New Roman" w:eastAsia="Times New Roman" w:hAnsi="Times New Roman" w:cs="Times New Roman"/>
          <w:sz w:val="24"/>
          <w:szCs w:val="24"/>
          <w:lang w:val="ru-RU" w:eastAsia="ru-RU"/>
        </w:rPr>
      </w:pPr>
    </w:p>
    <w:p w14:paraId="01DB9E96" w14:textId="77777777" w:rsidR="00E30D8E" w:rsidRPr="00E30D8E" w:rsidRDefault="00E30D8E" w:rsidP="00EB7F31">
      <w:pPr>
        <w:numPr>
          <w:ilvl w:val="0"/>
          <w:numId w:val="11"/>
        </w:numPr>
        <w:spacing w:after="0" w:line="240" w:lineRule="auto"/>
        <w:ind w:left="0" w:firstLine="0"/>
        <w:contextualSpacing/>
        <w:rPr>
          <w:rFonts w:ascii="Times New Roman" w:eastAsia="Calibri" w:hAnsi="Times New Roman" w:cs="Times New Roman"/>
          <w:sz w:val="24"/>
          <w:szCs w:val="24"/>
          <w:lang w:val="ru-RU"/>
        </w:rPr>
      </w:pPr>
      <w:r w:rsidRPr="00E30D8E">
        <w:rPr>
          <w:rFonts w:ascii="Times New Roman" w:eastAsia="Times New Roman" w:hAnsi="Times New Roman" w:cs="Times New Roman"/>
          <w:sz w:val="24"/>
          <w:szCs w:val="24"/>
          <w:lang w:val="ru-RU" w:eastAsia="ru-RU"/>
        </w:rPr>
        <w:t>Секретариат вправе осуществлять сотрудничество с международными организациями, программами и государствами.</w:t>
      </w:r>
    </w:p>
    <w:p w14:paraId="615F8581" w14:textId="77777777" w:rsidR="00E30D8E" w:rsidRPr="00E30D8E" w:rsidRDefault="00E30D8E" w:rsidP="00E30D8E">
      <w:pPr>
        <w:spacing w:after="0" w:line="240" w:lineRule="auto"/>
        <w:rPr>
          <w:rFonts w:ascii="Times New Roman" w:eastAsia="Times New Roman" w:hAnsi="Times New Roman" w:cs="Times New Roman"/>
          <w:sz w:val="24"/>
          <w:szCs w:val="24"/>
          <w:lang w:val="ru-RU" w:eastAsia="ru-RU"/>
        </w:rPr>
      </w:pPr>
    </w:p>
    <w:p w14:paraId="28919BBB" w14:textId="77777777" w:rsidR="00E30D8E" w:rsidRPr="00E30D8E" w:rsidRDefault="00E30D8E" w:rsidP="00EB7F31">
      <w:pPr>
        <w:numPr>
          <w:ilvl w:val="0"/>
          <w:numId w:val="11"/>
        </w:numPr>
        <w:tabs>
          <w:tab w:val="left" w:pos="1134"/>
        </w:tabs>
        <w:spacing w:after="0" w:line="240" w:lineRule="auto"/>
        <w:ind w:left="357" w:hanging="357"/>
        <w:contextualSpacing/>
        <w:rPr>
          <w:rFonts w:ascii="Times New Roman" w:eastAsia="Times New Roman" w:hAnsi="Times New Roman" w:cs="Times New Roman"/>
          <w:sz w:val="24"/>
          <w:szCs w:val="24"/>
          <w:lang w:val="ru-RU" w:eastAsia="ru-RU"/>
        </w:rPr>
      </w:pPr>
      <w:r w:rsidRPr="00E30D8E">
        <w:rPr>
          <w:rFonts w:ascii="Times New Roman" w:eastAsia="Times New Roman" w:hAnsi="Times New Roman" w:cs="Times New Roman"/>
          <w:sz w:val="24"/>
          <w:szCs w:val="24"/>
          <w:lang w:val="ru-RU" w:eastAsia="ru-RU"/>
        </w:rPr>
        <w:t>Выражают благодарность Европейскому офису ЮНЕП за выполнение функций Временного Секретариата Конвенции и просят его продолжить выполнять эти функции до завершения всех мероприятий по организации деятельности постоянного Секретариата ]</w:t>
      </w:r>
    </w:p>
    <w:p w14:paraId="551FE0BE" w14:textId="77777777" w:rsidR="00E30D8E" w:rsidRDefault="00E30D8E" w:rsidP="00E30D8E">
      <w:pPr>
        <w:spacing w:after="0"/>
        <w:jc w:val="right"/>
        <w:rPr>
          <w:rFonts w:ascii="Roboto" w:hAnsi="Roboto"/>
          <w:sz w:val="20"/>
          <w:szCs w:val="20"/>
          <w:lang w:val="en-US"/>
        </w:rPr>
      </w:pPr>
    </w:p>
    <w:p w14:paraId="5933A639" w14:textId="77777777" w:rsidR="000F4B5A" w:rsidRPr="000F4B5A" w:rsidRDefault="000F4B5A" w:rsidP="000F4B5A">
      <w:pPr>
        <w:spacing w:after="0"/>
        <w:rPr>
          <w:rFonts w:ascii="Roboto" w:hAnsi="Roboto"/>
          <w:sz w:val="20"/>
          <w:szCs w:val="20"/>
          <w:lang w:val="ru-RU"/>
        </w:rPr>
      </w:pPr>
    </w:p>
    <w:p w14:paraId="5B7BAA34" w14:textId="14883FD2" w:rsidR="00E30D8E" w:rsidRDefault="00E30D8E">
      <w:pPr>
        <w:rPr>
          <w:rFonts w:ascii="Roboto" w:hAnsi="Roboto"/>
          <w:sz w:val="20"/>
          <w:szCs w:val="20"/>
          <w:lang w:val="en-US"/>
        </w:rPr>
      </w:pPr>
      <w:r>
        <w:rPr>
          <w:rFonts w:ascii="Roboto" w:hAnsi="Roboto"/>
          <w:sz w:val="20"/>
          <w:szCs w:val="20"/>
          <w:lang w:val="en-US"/>
        </w:rPr>
        <w:br w:type="page"/>
      </w:r>
    </w:p>
    <w:p w14:paraId="73B3CD0E" w14:textId="49174CF5" w:rsidR="00E30D8E" w:rsidRDefault="00E30D8E" w:rsidP="00E30D8E">
      <w:pPr>
        <w:spacing w:after="0"/>
        <w:jc w:val="right"/>
        <w:rPr>
          <w:rFonts w:ascii="Roboto" w:hAnsi="Roboto"/>
          <w:sz w:val="20"/>
          <w:szCs w:val="20"/>
          <w:lang w:val="en-US"/>
        </w:rPr>
      </w:pPr>
      <w:r w:rsidRPr="009F05C8">
        <w:rPr>
          <w:rFonts w:ascii="Roboto" w:hAnsi="Roboto"/>
          <w:sz w:val="20"/>
          <w:szCs w:val="20"/>
          <w:lang w:val="ru-RU"/>
        </w:rPr>
        <w:lastRenderedPageBreak/>
        <w:t>Приложени</w:t>
      </w:r>
      <w:r>
        <w:rPr>
          <w:rFonts w:ascii="Roboto" w:hAnsi="Roboto"/>
          <w:sz w:val="20"/>
          <w:szCs w:val="20"/>
          <w:lang w:val="ru-RU"/>
        </w:rPr>
        <w:t>е</w:t>
      </w:r>
      <w:r w:rsidRPr="002808FF">
        <w:rPr>
          <w:rFonts w:ascii="Roboto" w:hAnsi="Roboto"/>
          <w:sz w:val="20"/>
          <w:szCs w:val="20"/>
          <w:lang w:val="ru-RU"/>
        </w:rPr>
        <w:t xml:space="preserve"> </w:t>
      </w:r>
      <w:r>
        <w:rPr>
          <w:rFonts w:ascii="Roboto" w:hAnsi="Roboto"/>
          <w:sz w:val="20"/>
          <w:szCs w:val="20"/>
          <w:lang w:val="en-US"/>
        </w:rPr>
        <w:t>VIII</w:t>
      </w:r>
    </w:p>
    <w:p w14:paraId="1DF03BC2" w14:textId="48F286D8" w:rsidR="001841B3" w:rsidRPr="001841B3" w:rsidRDefault="001841B3" w:rsidP="00E30D8E">
      <w:pPr>
        <w:spacing w:after="0"/>
        <w:jc w:val="right"/>
        <w:rPr>
          <w:rFonts w:ascii="Roboto" w:hAnsi="Roboto"/>
          <w:i/>
          <w:iCs/>
          <w:sz w:val="20"/>
          <w:szCs w:val="20"/>
          <w:lang w:val="en-US"/>
        </w:rPr>
      </w:pPr>
      <w:r w:rsidRPr="001841B3">
        <w:rPr>
          <w:rFonts w:ascii="Roboto" w:hAnsi="Roboto"/>
          <w:i/>
          <w:iCs/>
          <w:sz w:val="20"/>
          <w:szCs w:val="20"/>
          <w:lang w:val="en-US"/>
        </w:rPr>
        <w:t xml:space="preserve">24 </w:t>
      </w:r>
      <w:proofErr w:type="spellStart"/>
      <w:r w:rsidRPr="001841B3">
        <w:rPr>
          <w:rFonts w:ascii="Roboto" w:hAnsi="Roboto"/>
          <w:i/>
          <w:iCs/>
          <w:sz w:val="20"/>
          <w:szCs w:val="20"/>
          <w:lang w:val="en-US"/>
        </w:rPr>
        <w:t>октября</w:t>
      </w:r>
      <w:proofErr w:type="spellEnd"/>
      <w:r w:rsidRPr="001841B3">
        <w:rPr>
          <w:rFonts w:ascii="Roboto" w:hAnsi="Roboto"/>
          <w:i/>
          <w:iCs/>
          <w:sz w:val="20"/>
          <w:szCs w:val="20"/>
          <w:lang w:val="en-US"/>
        </w:rPr>
        <w:t xml:space="preserve"> 2019 г.</w:t>
      </w:r>
    </w:p>
    <w:p w14:paraId="283339F6" w14:textId="504363AA" w:rsidR="00E30D8E" w:rsidRDefault="00E30D8E" w:rsidP="00E30D8E">
      <w:pPr>
        <w:spacing w:after="0"/>
        <w:jc w:val="right"/>
        <w:rPr>
          <w:rFonts w:ascii="Roboto" w:hAnsi="Roboto"/>
          <w:sz w:val="20"/>
          <w:szCs w:val="20"/>
          <w:lang w:val="en-US"/>
        </w:rPr>
      </w:pPr>
    </w:p>
    <w:p w14:paraId="44534DAB" w14:textId="77777777" w:rsidR="00E30D8E" w:rsidRDefault="00E30D8E" w:rsidP="00E30D8E">
      <w:pPr>
        <w:spacing w:after="0"/>
        <w:jc w:val="right"/>
        <w:rPr>
          <w:rFonts w:ascii="Roboto" w:hAnsi="Roboto"/>
          <w:sz w:val="20"/>
          <w:szCs w:val="20"/>
          <w:lang w:val="en-US"/>
        </w:rPr>
      </w:pPr>
    </w:p>
    <w:p w14:paraId="112584CD" w14:textId="77777777" w:rsidR="00E30D8E" w:rsidRPr="00E30D8E" w:rsidRDefault="00E30D8E" w:rsidP="00E30D8E">
      <w:pPr>
        <w:spacing w:after="0"/>
        <w:jc w:val="center"/>
        <w:rPr>
          <w:rFonts w:ascii="Roboto" w:hAnsi="Roboto"/>
          <w:sz w:val="24"/>
          <w:szCs w:val="24"/>
          <w:lang w:val="ru-RU"/>
        </w:rPr>
      </w:pPr>
      <w:r w:rsidRPr="00E30D8E">
        <w:rPr>
          <w:rFonts w:ascii="Roboto" w:hAnsi="Roboto"/>
          <w:b/>
          <w:sz w:val="24"/>
          <w:szCs w:val="24"/>
          <w:lang w:val="ru-RU"/>
        </w:rPr>
        <w:t>Организационные вопросы Секретариата Тегеранской конвенции: исторический обзор</w:t>
      </w:r>
    </w:p>
    <w:p w14:paraId="6764791F" w14:textId="77777777" w:rsidR="00E30D8E" w:rsidRPr="00E30D8E" w:rsidRDefault="00E30D8E" w:rsidP="00E30D8E">
      <w:pPr>
        <w:spacing w:after="0"/>
        <w:rPr>
          <w:rFonts w:ascii="Roboto" w:hAnsi="Roboto"/>
          <w:sz w:val="20"/>
          <w:szCs w:val="20"/>
          <w:lang w:val="ru-RU"/>
        </w:rPr>
      </w:pPr>
    </w:p>
    <w:p w14:paraId="14879380" w14:textId="77777777" w:rsidR="00E30D8E" w:rsidRPr="00E30D8E" w:rsidRDefault="00E30D8E" w:rsidP="00E30D8E">
      <w:pPr>
        <w:spacing w:after="0"/>
        <w:rPr>
          <w:rFonts w:ascii="Roboto" w:hAnsi="Roboto"/>
          <w:sz w:val="20"/>
          <w:szCs w:val="20"/>
          <w:lang w:val="ru-RU"/>
        </w:rPr>
      </w:pPr>
    </w:p>
    <w:p w14:paraId="303244EE" w14:textId="77777777" w:rsidR="00E30D8E" w:rsidRPr="00E30D8E" w:rsidRDefault="00E30D8E" w:rsidP="00E30D8E">
      <w:pPr>
        <w:spacing w:after="0"/>
        <w:rPr>
          <w:rFonts w:ascii="Roboto" w:hAnsi="Roboto"/>
          <w:b/>
          <w:bCs/>
          <w:sz w:val="20"/>
          <w:szCs w:val="20"/>
          <w:lang w:val="ru-RU"/>
        </w:rPr>
      </w:pPr>
      <w:r w:rsidRPr="00E30D8E">
        <w:rPr>
          <w:rFonts w:ascii="Roboto" w:hAnsi="Roboto"/>
          <w:b/>
          <w:bCs/>
          <w:sz w:val="20"/>
          <w:szCs w:val="20"/>
          <w:lang w:val="ru-RU"/>
        </w:rPr>
        <w:t>Исходная информация</w:t>
      </w:r>
    </w:p>
    <w:p w14:paraId="138B377B" w14:textId="77777777" w:rsidR="00E30D8E" w:rsidRPr="00E30D8E" w:rsidRDefault="00E30D8E" w:rsidP="00E30D8E">
      <w:pPr>
        <w:spacing w:after="0"/>
        <w:rPr>
          <w:rFonts w:ascii="Roboto" w:hAnsi="Roboto"/>
          <w:sz w:val="20"/>
          <w:szCs w:val="20"/>
          <w:lang w:val="ru-RU"/>
        </w:rPr>
      </w:pPr>
    </w:p>
    <w:p w14:paraId="5EDC1511"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основе ряда инициатив, совещаний, миссий, коммюнике и деклараций, начинающихся с 1991 года и отражающих сильное стремление региона к природоохранному сотрудничеству в целях охраны испытывающей огромное напряжение окружающей среды Каспийского моря, совместная миссия ПРООН, Всемирного банка и ЮНЕП посетила регион в апреле 1995 года. Миссия, полностью прошедшая в консультации с прибрежными государствами и при их поддержке, подчеркнула необходимость укрепления институциональной, правовой и нормативной базы как на национальном, так и на международном уровнях и призвала к разработке Каспийской экологической программы (КЭП) в качестве всеобъемлющей долгосрочной стратегии охраны и рационального использования окружающей среды Каспийского моря, а также рамочной конвенции по охране и устойчивому использованию региона Каспийского моря.</w:t>
      </w:r>
    </w:p>
    <w:p w14:paraId="3C210D89" w14:textId="77777777" w:rsidR="00E30D8E" w:rsidRPr="00E30D8E" w:rsidRDefault="00E30D8E" w:rsidP="00E30D8E">
      <w:pPr>
        <w:spacing w:after="0"/>
        <w:rPr>
          <w:rFonts w:ascii="Roboto" w:hAnsi="Roboto"/>
          <w:sz w:val="20"/>
          <w:szCs w:val="20"/>
          <w:lang w:val="ru-RU"/>
        </w:rPr>
      </w:pPr>
    </w:p>
    <w:p w14:paraId="5B110ADF"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КЭП официально стартовала в 1998 году. Она управлялась Руководящим комитетом, состоящим из одного высокопоставленного представителя от каждого из прикаспийских государств и одного представителя от каждого из международных партнеров (ПРООН, ЮНЕП, ВБ, ЕС), и обслуживалась Координационным бюро программы (КБП). КБП КЭП начало работу в 1998 году в Баку и было переведено в Тегеран в 2003 году и располагалось в помещениях, предоставленных правительствами Азербайджана и Ирана соответственно. Финансовая поддержка была оказана ГЭФ и ЕС.</w:t>
      </w:r>
    </w:p>
    <w:p w14:paraId="37DAFF81" w14:textId="77777777" w:rsidR="00E30D8E" w:rsidRPr="00E30D8E" w:rsidRDefault="00E30D8E" w:rsidP="00E30D8E">
      <w:pPr>
        <w:spacing w:after="0"/>
        <w:rPr>
          <w:rFonts w:ascii="Roboto" w:hAnsi="Roboto"/>
          <w:sz w:val="20"/>
          <w:szCs w:val="20"/>
          <w:lang w:val="ru-RU"/>
        </w:rPr>
      </w:pPr>
    </w:p>
    <w:p w14:paraId="6788C051"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По рекомендации межведомственной миссии, в соответствии с просьбой об оказании содействия в подготовке международной конвенции по охране окружающей среды Каспийского моря к 4-й сессии Межгосударственного экологического совета Содружества Независимых Государств (СНГ) в Минске в 1993 году, а также в рамках двусторонних консультаций с правительствами стран региона и серии совещаний экспертов, ЮНЕП через свой Региональный офис для Европы инициировала процесс переговоров, направленных на разработку правовой основы и институционального механизма сотрудничества в области охраны Каспийского моря. Этот процесс начался с проведения первого совещания экспертов в Женеве 12-14 декабря 1995 года и привел к разработке и подписанию Рамочной конвенции по защите морской среды Каспийского моря (Тегеранской конвенции) в Тегеране, Исламская Республика Иран, 4 ноября 2003 года, а в случае Туркменистана – 8 ноября 2003 года, и ее вступлению в силу 12 августа 2006 года.</w:t>
      </w:r>
    </w:p>
    <w:p w14:paraId="0446D612" w14:textId="77777777" w:rsidR="00E30D8E" w:rsidRPr="00E30D8E" w:rsidRDefault="00E30D8E" w:rsidP="00E30D8E">
      <w:pPr>
        <w:spacing w:after="0"/>
        <w:rPr>
          <w:rFonts w:ascii="Roboto" w:hAnsi="Roboto"/>
          <w:sz w:val="20"/>
          <w:szCs w:val="20"/>
          <w:lang w:val="ru-RU"/>
        </w:rPr>
      </w:pPr>
    </w:p>
    <w:p w14:paraId="2C8F2092"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Заседание Руководящего комитета КЭП, состоявшееся в Москве 5-6 декабря 2006 года, заключило и рекомендовало обеспечить доступность достижений КЭП и его институциональной структуры, программных документов, включая Стратегический план действий, и инвестиционных идей для использования Конференцией Сторон (КС) Тегеранской конвенции и ее вновь учрежденным Секретариатом и соответствующими органами. Комитет также предложил отмечать 12 августа как День Каспия.</w:t>
      </w:r>
    </w:p>
    <w:p w14:paraId="09E14514" w14:textId="77777777" w:rsidR="00E30D8E" w:rsidRPr="00E30D8E" w:rsidRDefault="00E30D8E" w:rsidP="00E30D8E">
      <w:pPr>
        <w:spacing w:after="0"/>
        <w:rPr>
          <w:rFonts w:ascii="Roboto" w:hAnsi="Roboto"/>
          <w:sz w:val="20"/>
          <w:szCs w:val="20"/>
          <w:lang w:val="ru-RU"/>
        </w:rPr>
      </w:pPr>
    </w:p>
    <w:p w14:paraId="2223C10C" w14:textId="52F75A52" w:rsidR="00E30D8E" w:rsidRDefault="00E30D8E" w:rsidP="00E30D8E">
      <w:pPr>
        <w:spacing w:after="0"/>
        <w:rPr>
          <w:rFonts w:ascii="Roboto" w:hAnsi="Roboto"/>
          <w:sz w:val="20"/>
          <w:szCs w:val="20"/>
          <w:lang w:val="ru-RU"/>
        </w:rPr>
      </w:pPr>
    </w:p>
    <w:p w14:paraId="7650EEF3" w14:textId="19EBE773" w:rsidR="00E30D8E" w:rsidRDefault="00E30D8E" w:rsidP="00E30D8E">
      <w:pPr>
        <w:spacing w:after="0"/>
        <w:rPr>
          <w:rFonts w:ascii="Roboto" w:hAnsi="Roboto"/>
          <w:sz w:val="20"/>
          <w:szCs w:val="20"/>
          <w:lang w:val="ru-RU"/>
        </w:rPr>
      </w:pPr>
    </w:p>
    <w:p w14:paraId="0A1AF455" w14:textId="77777777" w:rsidR="00E30D8E" w:rsidRPr="00E30D8E" w:rsidRDefault="00E30D8E" w:rsidP="00E30D8E">
      <w:pPr>
        <w:spacing w:after="0"/>
        <w:rPr>
          <w:rFonts w:ascii="Roboto" w:hAnsi="Roboto"/>
          <w:sz w:val="20"/>
          <w:szCs w:val="20"/>
          <w:lang w:val="ru-RU"/>
        </w:rPr>
      </w:pPr>
    </w:p>
    <w:p w14:paraId="50B1A65A" w14:textId="77777777" w:rsidR="00E30D8E" w:rsidRPr="00E30D8E" w:rsidRDefault="00E30D8E" w:rsidP="00E30D8E">
      <w:pPr>
        <w:spacing w:after="0"/>
        <w:rPr>
          <w:rFonts w:ascii="Roboto" w:hAnsi="Roboto"/>
          <w:b/>
          <w:bCs/>
          <w:sz w:val="20"/>
          <w:szCs w:val="20"/>
        </w:rPr>
      </w:pPr>
      <w:r w:rsidRPr="00E30D8E">
        <w:rPr>
          <w:rFonts w:ascii="Roboto" w:hAnsi="Roboto"/>
          <w:b/>
          <w:bCs/>
          <w:sz w:val="20"/>
          <w:szCs w:val="20"/>
          <w:lang w:val="ru-RU"/>
        </w:rPr>
        <w:t>Конвенция</w:t>
      </w:r>
    </w:p>
    <w:p w14:paraId="4A479EFD" w14:textId="77777777" w:rsidR="00E30D8E" w:rsidRPr="00E30D8E" w:rsidRDefault="00E30D8E" w:rsidP="00E30D8E">
      <w:pPr>
        <w:spacing w:after="0"/>
        <w:rPr>
          <w:rFonts w:ascii="Roboto" w:hAnsi="Roboto"/>
          <w:sz w:val="20"/>
          <w:szCs w:val="20"/>
        </w:rPr>
      </w:pPr>
    </w:p>
    <w:p w14:paraId="38AB3703"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Общие обязательства в статье 4 Конвенции включают положение о том, что Договаривающиеся Стороны «сотрудничают друг с другом и с компетентными международными организациями для достижения цели настоящей Конвенции».</w:t>
      </w:r>
    </w:p>
    <w:p w14:paraId="1B6A4589" w14:textId="77777777" w:rsidR="00E30D8E" w:rsidRPr="00E30D8E" w:rsidRDefault="00E30D8E" w:rsidP="00E30D8E">
      <w:pPr>
        <w:spacing w:after="0"/>
        <w:rPr>
          <w:rFonts w:ascii="Roboto" w:hAnsi="Roboto"/>
          <w:sz w:val="20"/>
          <w:szCs w:val="20"/>
          <w:lang w:val="ru-RU"/>
        </w:rPr>
      </w:pPr>
    </w:p>
    <w:p w14:paraId="56FA4B45"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В соответствии с положениями пункта 1 статьи 23 Конвенция учреждает свой Секретариат. Положения подпункта (</w:t>
      </w:r>
      <w:r w:rsidRPr="00E30D8E">
        <w:rPr>
          <w:rFonts w:ascii="Roboto" w:hAnsi="Roboto"/>
          <w:sz w:val="20"/>
          <w:szCs w:val="20"/>
        </w:rPr>
        <w:t>b</w:t>
      </w:r>
      <w:r w:rsidRPr="00E30D8E">
        <w:rPr>
          <w:rFonts w:ascii="Roboto" w:hAnsi="Roboto"/>
          <w:sz w:val="20"/>
          <w:szCs w:val="20"/>
          <w:lang w:val="ru-RU"/>
        </w:rPr>
        <w:t>) пункта 9 статьи 22 предусматривают, что Конференция Сторон (КС) на своей первой сессии принимает решение по «вопросам организации Секретариата настоящей Конвенции, включая его место расположение и набор персонала». Положения подпункта (</w:t>
      </w:r>
      <w:r w:rsidRPr="00E30D8E">
        <w:rPr>
          <w:rFonts w:ascii="Roboto" w:hAnsi="Roboto"/>
          <w:sz w:val="20"/>
          <w:szCs w:val="20"/>
        </w:rPr>
        <w:t>h</w:t>
      </w:r>
      <w:r w:rsidRPr="00E30D8E">
        <w:rPr>
          <w:rFonts w:ascii="Roboto" w:hAnsi="Roboto"/>
          <w:sz w:val="20"/>
          <w:szCs w:val="20"/>
          <w:lang w:val="ru-RU"/>
        </w:rPr>
        <w:t>) пункта 10 статьи 22 предусматривают в качестве одной из функций КС «назначение Исполнительного Секретаря настоящей Конвенции и другого необходимого персонала, по мере потребности, с учетом равного представительства Договаривающихся Сторон». В пункте 3 статьи 23 говорится, что Исполнительный секретарь «является главным административным лицом Секретариата настоящей Конвенции», работающим под руководством и контролем КС.</w:t>
      </w:r>
    </w:p>
    <w:p w14:paraId="5B26803D" w14:textId="77777777" w:rsidR="00E30D8E" w:rsidRPr="00E30D8E" w:rsidRDefault="00E30D8E" w:rsidP="00E30D8E">
      <w:pPr>
        <w:spacing w:after="0"/>
        <w:rPr>
          <w:rFonts w:ascii="Roboto" w:hAnsi="Roboto"/>
          <w:sz w:val="20"/>
          <w:szCs w:val="20"/>
          <w:lang w:val="ru-RU"/>
        </w:rPr>
      </w:pPr>
    </w:p>
    <w:p w14:paraId="6F128CC2"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Положения подпункта (е) пункта 10 статьи 22 Конвенции уполномочивает КС осуществлять «рассмотрение подготовленных Секретариатом отчетов по вопросам, связанным с настоящей Конвенцией». Положения пункта 4 статьи 23 говорят, что функциями Секретариата являются (</w:t>
      </w:r>
      <w:r w:rsidRPr="00E30D8E">
        <w:rPr>
          <w:rFonts w:ascii="Roboto" w:hAnsi="Roboto"/>
          <w:sz w:val="20"/>
          <w:szCs w:val="20"/>
        </w:rPr>
        <w:t>d</w:t>
      </w:r>
      <w:r w:rsidRPr="00E30D8E">
        <w:rPr>
          <w:rFonts w:ascii="Roboto" w:hAnsi="Roboto"/>
          <w:sz w:val="20"/>
          <w:szCs w:val="20"/>
          <w:lang w:val="ru-RU"/>
        </w:rPr>
        <w:t xml:space="preserve">) «подготовка и распространение </w:t>
      </w:r>
      <w:proofErr w:type="spellStart"/>
      <w:r w:rsidRPr="00E30D8E">
        <w:rPr>
          <w:rFonts w:ascii="Roboto" w:hAnsi="Roboto"/>
          <w:sz w:val="20"/>
          <w:szCs w:val="20"/>
          <w:lang w:val="ru-RU"/>
        </w:rPr>
        <w:t>отчетов</w:t>
      </w:r>
      <w:proofErr w:type="spellEnd"/>
      <w:r w:rsidRPr="00E30D8E">
        <w:rPr>
          <w:rFonts w:ascii="Roboto" w:hAnsi="Roboto"/>
          <w:sz w:val="20"/>
          <w:szCs w:val="20"/>
          <w:lang w:val="ru-RU"/>
        </w:rPr>
        <w:t xml:space="preserve"> по вопросам, связанным с выполнением настоящей Конвенции и </w:t>
      </w:r>
      <w:proofErr w:type="spellStart"/>
      <w:r w:rsidRPr="00E30D8E">
        <w:rPr>
          <w:rFonts w:ascii="Roboto" w:hAnsi="Roboto"/>
          <w:sz w:val="20"/>
          <w:szCs w:val="20"/>
          <w:lang w:val="ru-RU"/>
        </w:rPr>
        <w:t>ее</w:t>
      </w:r>
      <w:proofErr w:type="spellEnd"/>
      <w:r w:rsidRPr="00E30D8E">
        <w:rPr>
          <w:rFonts w:ascii="Roboto" w:hAnsi="Roboto"/>
          <w:sz w:val="20"/>
          <w:szCs w:val="20"/>
          <w:lang w:val="ru-RU"/>
        </w:rPr>
        <w:t xml:space="preserve"> протоколов» и (</w:t>
      </w:r>
      <w:proofErr w:type="spellStart"/>
      <w:r w:rsidRPr="00E30D8E">
        <w:rPr>
          <w:rFonts w:ascii="Roboto" w:hAnsi="Roboto"/>
          <w:sz w:val="20"/>
          <w:szCs w:val="20"/>
        </w:rPr>
        <w:t>i</w:t>
      </w:r>
      <w:proofErr w:type="spellEnd"/>
      <w:r w:rsidRPr="00E30D8E">
        <w:rPr>
          <w:rFonts w:ascii="Roboto" w:hAnsi="Roboto"/>
          <w:sz w:val="20"/>
          <w:szCs w:val="20"/>
          <w:lang w:val="ru-RU"/>
        </w:rPr>
        <w:t>) «выполнение других функций, которые могут быть определены Конференцией Сторон для выполнения положений настоящей Конвенции».</w:t>
      </w:r>
    </w:p>
    <w:p w14:paraId="35AEDE32" w14:textId="77777777" w:rsidR="00E30D8E" w:rsidRPr="00E30D8E" w:rsidRDefault="00E30D8E" w:rsidP="00E30D8E">
      <w:pPr>
        <w:spacing w:after="0"/>
        <w:rPr>
          <w:rFonts w:ascii="Roboto" w:hAnsi="Roboto"/>
          <w:sz w:val="20"/>
          <w:szCs w:val="20"/>
          <w:lang w:val="ru-RU"/>
        </w:rPr>
      </w:pPr>
    </w:p>
    <w:p w14:paraId="108EF76A" w14:textId="77777777" w:rsidR="00E30D8E" w:rsidRPr="00E30D8E" w:rsidRDefault="00E30D8E" w:rsidP="00E30D8E">
      <w:pPr>
        <w:spacing w:after="0"/>
        <w:rPr>
          <w:rFonts w:ascii="Roboto" w:hAnsi="Roboto"/>
          <w:sz w:val="20"/>
          <w:szCs w:val="20"/>
        </w:rPr>
      </w:pPr>
    </w:p>
    <w:p w14:paraId="57B6496A" w14:textId="77777777" w:rsidR="00E30D8E" w:rsidRPr="00E30D8E" w:rsidRDefault="00E30D8E" w:rsidP="00E30D8E">
      <w:pPr>
        <w:spacing w:after="0"/>
        <w:rPr>
          <w:rFonts w:ascii="Roboto" w:hAnsi="Roboto"/>
          <w:b/>
          <w:bCs/>
          <w:sz w:val="20"/>
          <w:szCs w:val="20"/>
          <w:lang w:val="ru-RU"/>
        </w:rPr>
      </w:pPr>
      <w:r w:rsidRPr="00E30D8E">
        <w:rPr>
          <w:rFonts w:ascii="Roboto" w:hAnsi="Roboto"/>
          <w:b/>
          <w:bCs/>
          <w:sz w:val="20"/>
          <w:szCs w:val="20"/>
          <w:lang w:val="ru-RU"/>
        </w:rPr>
        <w:t>Конференция полномочных представителей (Тегеран, И.Р. Иран, 3-4 ноября 2003 года)</w:t>
      </w:r>
    </w:p>
    <w:p w14:paraId="072B5249" w14:textId="77777777" w:rsidR="00E30D8E" w:rsidRPr="00E30D8E" w:rsidRDefault="00E30D8E" w:rsidP="00E30D8E">
      <w:pPr>
        <w:spacing w:after="0"/>
        <w:rPr>
          <w:rFonts w:ascii="Roboto" w:hAnsi="Roboto"/>
          <w:sz w:val="20"/>
          <w:szCs w:val="20"/>
          <w:lang w:val="ru-RU"/>
        </w:rPr>
      </w:pPr>
    </w:p>
    <w:p w14:paraId="240067C7"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Конференция полномочных представителей по принятию и подписанию Рамочной конвенции по защите морской среды Каспийского моря в своем Заключительном акте от 4 ноября 2003 года «согласилась, до вступления в силу Конвенции и с целью подготовки первой встречи Конференции Сторон, обратиться с просьбой к Региональному Бюро для Европы Про-граммы ООН по окружающей среде о продолжении оказания содействия процессам в рамках Конвенции».</w:t>
      </w:r>
    </w:p>
    <w:p w14:paraId="36CCD82A" w14:textId="77777777" w:rsidR="00E30D8E" w:rsidRPr="00E30D8E" w:rsidRDefault="00E30D8E" w:rsidP="00E30D8E">
      <w:pPr>
        <w:spacing w:after="0"/>
        <w:rPr>
          <w:rFonts w:ascii="Roboto" w:hAnsi="Roboto"/>
          <w:sz w:val="20"/>
          <w:szCs w:val="20"/>
          <w:lang w:val="ru-RU"/>
        </w:rPr>
      </w:pPr>
    </w:p>
    <w:p w14:paraId="6B8D98C0" w14:textId="77777777" w:rsidR="00E30D8E" w:rsidRPr="00E30D8E" w:rsidRDefault="00E30D8E" w:rsidP="00E30D8E">
      <w:pPr>
        <w:spacing w:after="0"/>
        <w:rPr>
          <w:rFonts w:ascii="Roboto" w:hAnsi="Roboto"/>
          <w:b/>
          <w:bCs/>
          <w:sz w:val="20"/>
          <w:szCs w:val="20"/>
          <w:lang w:val="ru-RU"/>
        </w:rPr>
      </w:pPr>
      <w:r w:rsidRPr="00E30D8E">
        <w:rPr>
          <w:rFonts w:ascii="Roboto" w:hAnsi="Roboto"/>
          <w:b/>
          <w:bCs/>
          <w:sz w:val="20"/>
          <w:szCs w:val="20"/>
          <w:lang w:val="ru-RU"/>
        </w:rPr>
        <w:t>КС-1 (Баку, Азербайджанская Республика, 23-25 мая 2007 года)</w:t>
      </w:r>
    </w:p>
    <w:p w14:paraId="3229E142" w14:textId="77777777" w:rsidR="00E30D8E" w:rsidRPr="00E30D8E" w:rsidRDefault="00E30D8E" w:rsidP="00E30D8E">
      <w:pPr>
        <w:spacing w:after="0"/>
        <w:rPr>
          <w:rFonts w:ascii="Roboto" w:hAnsi="Roboto"/>
          <w:sz w:val="20"/>
          <w:szCs w:val="20"/>
          <w:lang w:val="ru-RU"/>
        </w:rPr>
      </w:pPr>
    </w:p>
    <w:p w14:paraId="0BB35CD9"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КС-1 рассмотрела организационные структуры Тегеранской конвенции на основе записки временного Секретариата (ВСТК). Эта записка была предварительно обсуждена и рассмотрена на Совещании старших должностных лиц по подготовке к КС-1, Москва, 7-8 декабря 2006 года. В записке рассматривались возможность автономного Секретариата в сравнении с Секретариатом, связанным с международной организацией; расположение Секретариата с учетом того, что – в ответ на вопросник, подготовленный ВСТК – как Азербайджан, так и И.Р. Иран предложили разместить у себя постоянный Секретариат, в то время как Российская Федерация выразила заинтересованность; а также финансирование через механизм трастового фонда или автономные финансовые положения, установленные Сторонами. В записке оценивалось, что минимальные средние расходы Секретариата составят 500 000 долларов США, из которых 140 000 долларов США могут быть покрыты страной, принимающей Секретариат.</w:t>
      </w:r>
    </w:p>
    <w:p w14:paraId="7AFDA953" w14:textId="77777777" w:rsidR="00E30D8E" w:rsidRPr="00E30D8E" w:rsidRDefault="00E30D8E" w:rsidP="00E30D8E">
      <w:pPr>
        <w:spacing w:after="0"/>
        <w:rPr>
          <w:rFonts w:ascii="Roboto" w:hAnsi="Roboto"/>
          <w:sz w:val="20"/>
          <w:szCs w:val="20"/>
          <w:lang w:val="ru-RU"/>
        </w:rPr>
      </w:pPr>
    </w:p>
    <w:p w14:paraId="7055D3B4"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lastRenderedPageBreak/>
        <w:t>Министры и высокие официальные лица Договаривающихся Сторон в своем Заявлении на КС-1 от 25 мая 2007 года приняли решение «продолжить обсуждение вопросов, связанных с организационными структурами Конвенции, на второй и последующих сессиях Конференции Сторон с целью скорейшего завершения решения этих вопросов». Они выразили «благодарность Программе ООН по окружающей среде (ЮНЕП) за сотрудничество и поддержку» и просили ЮНЕП «продолжать выполнять функции временного Секретариата Конвенции до того, как будет сформирован ее постоянный Секретариат».</w:t>
      </w:r>
    </w:p>
    <w:p w14:paraId="27A798A7" w14:textId="77777777" w:rsidR="00E30D8E" w:rsidRPr="00E30D8E" w:rsidRDefault="00E30D8E" w:rsidP="00E30D8E">
      <w:pPr>
        <w:spacing w:after="0"/>
        <w:rPr>
          <w:rFonts w:ascii="Roboto" w:hAnsi="Roboto"/>
          <w:sz w:val="20"/>
          <w:szCs w:val="20"/>
          <w:lang w:val="ru-RU"/>
        </w:rPr>
      </w:pPr>
    </w:p>
    <w:p w14:paraId="639806AC"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КС-1 приняла отдельный перечень решений, который включал те же два пункта. Кроме того, они заручились обязательством Договаривающихся Сторон «коллективно обеспечить сумму в 360 000 долларов США в бюджет Тегеранской конвенции на 2009 год (72 000 долларов США – взнос каждой Стороны)».</w:t>
      </w:r>
    </w:p>
    <w:p w14:paraId="1FDF52F8" w14:textId="77777777" w:rsidR="00E30D8E" w:rsidRPr="00E30D8E" w:rsidRDefault="00E30D8E" w:rsidP="00E30D8E">
      <w:pPr>
        <w:spacing w:after="0"/>
        <w:rPr>
          <w:rFonts w:ascii="Roboto" w:hAnsi="Roboto"/>
          <w:sz w:val="20"/>
          <w:szCs w:val="20"/>
        </w:rPr>
      </w:pPr>
    </w:p>
    <w:p w14:paraId="557EB5E1" w14:textId="77777777" w:rsidR="00E30D8E" w:rsidRPr="00E30D8E" w:rsidRDefault="00E30D8E" w:rsidP="00E30D8E">
      <w:pPr>
        <w:spacing w:after="0"/>
        <w:rPr>
          <w:rFonts w:ascii="Roboto" w:hAnsi="Roboto"/>
          <w:b/>
          <w:bCs/>
          <w:sz w:val="20"/>
          <w:szCs w:val="20"/>
          <w:lang w:val="ru-RU"/>
        </w:rPr>
      </w:pPr>
      <w:r w:rsidRPr="00E30D8E">
        <w:rPr>
          <w:rFonts w:ascii="Roboto" w:hAnsi="Roboto"/>
          <w:b/>
          <w:bCs/>
          <w:sz w:val="20"/>
          <w:szCs w:val="20"/>
          <w:lang w:val="ru-RU"/>
        </w:rPr>
        <w:t>КС-2 (Тегеран, И.Р.</w:t>
      </w:r>
      <w:r w:rsidRPr="00E30D8E">
        <w:rPr>
          <w:rFonts w:ascii="Roboto" w:hAnsi="Roboto"/>
          <w:b/>
          <w:bCs/>
          <w:sz w:val="20"/>
          <w:szCs w:val="20"/>
        </w:rPr>
        <w:t> </w:t>
      </w:r>
      <w:r w:rsidRPr="00E30D8E">
        <w:rPr>
          <w:rFonts w:ascii="Roboto" w:hAnsi="Roboto"/>
          <w:b/>
          <w:bCs/>
          <w:sz w:val="20"/>
          <w:szCs w:val="20"/>
          <w:lang w:val="ru-RU"/>
        </w:rPr>
        <w:t>Иран, 10-12 ноября 2008 года)</w:t>
      </w:r>
    </w:p>
    <w:p w14:paraId="79146502" w14:textId="77777777" w:rsidR="00E30D8E" w:rsidRPr="00E30D8E" w:rsidRDefault="00E30D8E" w:rsidP="00E30D8E">
      <w:pPr>
        <w:spacing w:after="0"/>
        <w:rPr>
          <w:rFonts w:ascii="Roboto" w:hAnsi="Roboto"/>
          <w:sz w:val="20"/>
          <w:szCs w:val="20"/>
          <w:lang w:val="ru-RU"/>
        </w:rPr>
      </w:pPr>
    </w:p>
    <w:p w14:paraId="1E73E9A0"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своей второй встрече 16 октября 2007 года в Тегеране, И.Р. Иран, президенты пяти прикаспийских стран в своей Декларации, в частности, выразили удовлетворение в связи с вступлением в силу Тегеранской конвенции и «отметили необходимость скорейшего окончательного согласования процедурных вопросов данной Конвенции, особенно по определению местонахождения постоянного секретариата Конвенции».</w:t>
      </w:r>
    </w:p>
    <w:p w14:paraId="5FD6682E" w14:textId="77777777" w:rsidR="00E30D8E" w:rsidRPr="00E30D8E" w:rsidRDefault="00E30D8E" w:rsidP="00E30D8E">
      <w:pPr>
        <w:spacing w:after="0"/>
        <w:rPr>
          <w:rFonts w:ascii="Roboto" w:hAnsi="Roboto"/>
          <w:sz w:val="20"/>
          <w:szCs w:val="20"/>
          <w:lang w:val="ru-RU"/>
        </w:rPr>
      </w:pPr>
    </w:p>
    <w:p w14:paraId="3F678A5F"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КС-2 министры и высокие официальные лица Договаривающихся Сторон в своем заявлении от 12 ноября 2008 года согласились «рассмотреть организационные структуры Тегеранской конвенции на третьей сессии Конференции Сторон или ранее вслед за соглашением по местонахождению и организации постоянного Секретариата» и подтвердили «свое намерение достичь такого соглашения, как можно скорее». Они предложили ЮНЕП «продолжать осуществлять функции временного Секретариата до того, как будет сформирован постоянный Секретариат, и разработать предложение по управлению постоянным Секретариатом для его рассмотрения на третьей сессии Конференции Сторон».</w:t>
      </w:r>
    </w:p>
    <w:p w14:paraId="02343A4E" w14:textId="77777777" w:rsidR="00E30D8E" w:rsidRPr="00E30D8E" w:rsidRDefault="00E30D8E" w:rsidP="00E30D8E">
      <w:pPr>
        <w:spacing w:after="0"/>
        <w:rPr>
          <w:rFonts w:ascii="Roboto" w:hAnsi="Roboto"/>
          <w:sz w:val="20"/>
          <w:szCs w:val="20"/>
          <w:lang w:val="ru-RU"/>
        </w:rPr>
      </w:pPr>
    </w:p>
    <w:p w14:paraId="28AD6302"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Ссылаясь на свое решение коллективно обеспечить сумму в 360 000 долларов США (72 000 долларов США – взнос каждой Стороны) в бюджет Тегеранской конвенции, министры и высокие официальные лица согласились продолжать оказывать поддержку выполнению Программы работы на тех же условиях и в том же размере.</w:t>
      </w:r>
    </w:p>
    <w:p w14:paraId="2D26E1A2" w14:textId="77777777" w:rsidR="00E30D8E" w:rsidRPr="00E30D8E" w:rsidRDefault="00E30D8E" w:rsidP="00E30D8E">
      <w:pPr>
        <w:spacing w:after="0"/>
        <w:rPr>
          <w:rFonts w:ascii="Roboto" w:hAnsi="Roboto"/>
          <w:sz w:val="20"/>
          <w:szCs w:val="20"/>
        </w:rPr>
      </w:pPr>
    </w:p>
    <w:p w14:paraId="47AADE11" w14:textId="77777777" w:rsidR="00E30D8E" w:rsidRPr="00E30D8E" w:rsidRDefault="00E30D8E" w:rsidP="00E30D8E">
      <w:pPr>
        <w:spacing w:after="0"/>
        <w:rPr>
          <w:rFonts w:ascii="Roboto" w:hAnsi="Roboto"/>
          <w:b/>
          <w:bCs/>
          <w:sz w:val="20"/>
          <w:szCs w:val="20"/>
          <w:lang w:val="ru-RU"/>
        </w:rPr>
      </w:pPr>
      <w:r w:rsidRPr="00E30D8E">
        <w:rPr>
          <w:rFonts w:ascii="Roboto" w:hAnsi="Roboto"/>
          <w:b/>
          <w:bCs/>
          <w:sz w:val="20"/>
          <w:szCs w:val="20"/>
          <w:lang w:val="ru-RU"/>
        </w:rPr>
        <w:t>КС-3 (Актау, Республика Казахстан, 10-12 августа 2011 года)</w:t>
      </w:r>
    </w:p>
    <w:p w14:paraId="01160055" w14:textId="77777777" w:rsidR="00E30D8E" w:rsidRPr="00E30D8E" w:rsidRDefault="00E30D8E" w:rsidP="00E30D8E">
      <w:pPr>
        <w:spacing w:after="0"/>
        <w:rPr>
          <w:rFonts w:ascii="Roboto" w:hAnsi="Roboto"/>
          <w:sz w:val="20"/>
          <w:szCs w:val="20"/>
          <w:lang w:val="ru-RU"/>
        </w:rPr>
      </w:pPr>
    </w:p>
    <w:p w14:paraId="44175B4D"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В преддверии КС-3 состоялись три заседания подготовительного комитета: в Алма-Ате, Казахстан, 16-17 сентября 2010 года, и в Женеве, Швейцария, 11-12 февраля 2011 года и 14-15 июля 2011 года. На более раннем этапе в Женеве 25-29 мая 2010 года состоялось совещание старших должностных лиц по процедурным и институциональным вопросам Тегеранской конвенции.</w:t>
      </w:r>
    </w:p>
    <w:p w14:paraId="4F166912" w14:textId="77777777" w:rsidR="00E30D8E" w:rsidRPr="00E30D8E" w:rsidRDefault="00E30D8E" w:rsidP="00E30D8E">
      <w:pPr>
        <w:spacing w:after="0"/>
        <w:rPr>
          <w:rFonts w:ascii="Roboto" w:hAnsi="Roboto"/>
          <w:sz w:val="20"/>
          <w:szCs w:val="20"/>
          <w:lang w:val="ru-RU"/>
        </w:rPr>
      </w:pPr>
    </w:p>
    <w:p w14:paraId="29C9C383"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КС-2 обратилась к ВСТК с просьбой разработать предложение по административному управлению постоянным Секретариатом для рассмотрения на третьей сессии КС. Вслед за этой просьбой была подготовлена записка «Административное и финансовое управление Тегеранской конвенцией и протоколов к ней». Старшие должностные лица на своем совещании в мае 2010 года рассмотрели записку и просили ВСТК дополнительно осветить в таблице преимущества и недостатки секретариата, находящегося под административным управлением ЮНЕП, в сравнении с независимым Секретариатом. Записка и таблица были рассмотрены на подготовительном </w:t>
      </w:r>
      <w:proofErr w:type="spellStart"/>
      <w:r w:rsidRPr="00E30D8E">
        <w:rPr>
          <w:rFonts w:ascii="Roboto" w:hAnsi="Roboto"/>
          <w:sz w:val="20"/>
          <w:szCs w:val="20"/>
          <w:lang w:val="ru-RU"/>
        </w:rPr>
        <w:t>засеаднии</w:t>
      </w:r>
      <w:proofErr w:type="spellEnd"/>
      <w:r w:rsidRPr="00E30D8E">
        <w:rPr>
          <w:rFonts w:ascii="Roboto" w:hAnsi="Roboto"/>
          <w:sz w:val="20"/>
          <w:szCs w:val="20"/>
          <w:lang w:val="ru-RU"/>
        </w:rPr>
        <w:t xml:space="preserve"> к КС-3 в Алма-Ате и впоследствии представлены и обсуждены на КС-3. Проект решения был подготовлен и добавлен на тот </w:t>
      </w:r>
      <w:r w:rsidRPr="00E30D8E">
        <w:rPr>
          <w:rFonts w:ascii="Roboto" w:hAnsi="Roboto"/>
          <w:sz w:val="20"/>
          <w:szCs w:val="20"/>
          <w:lang w:val="ru-RU"/>
        </w:rPr>
        <w:lastRenderedPageBreak/>
        <w:t>случай, если КС примет решение обратиться к ЮНЕП с просьбой об административном управлении Секретариатом Конвенции.</w:t>
      </w:r>
    </w:p>
    <w:p w14:paraId="3C5E489D" w14:textId="77777777" w:rsidR="00E30D8E" w:rsidRPr="00E30D8E" w:rsidRDefault="00E30D8E" w:rsidP="00E30D8E">
      <w:pPr>
        <w:spacing w:after="0"/>
        <w:rPr>
          <w:rFonts w:ascii="Roboto" w:hAnsi="Roboto"/>
          <w:sz w:val="20"/>
          <w:szCs w:val="20"/>
          <w:lang w:val="ru-RU"/>
        </w:rPr>
      </w:pPr>
    </w:p>
    <w:p w14:paraId="08148894"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В ходе обсуждений на КС-3 представители Азербайджанской Республики, И.Р. Иран и Российской Федерации вновь заявили о заинтересованности своих правительств в принятии на своей территории Секретариата Конвенции. Казахстан выразил поддержку предложению Азербайджана разместить Секретариат в Баку. Все делегации вновь заявили, что Секретариат должен располагаться в регионе, однако мнения разошлись в отношении того, сколько времени потребуется для достижения договоренности о местонахождении Секретариата и принятия соответствующих мер.</w:t>
      </w:r>
    </w:p>
    <w:p w14:paraId="16C84B91" w14:textId="77777777" w:rsidR="00E30D8E" w:rsidRPr="00E30D8E" w:rsidRDefault="00E30D8E" w:rsidP="00E30D8E">
      <w:pPr>
        <w:spacing w:after="0"/>
        <w:rPr>
          <w:rFonts w:ascii="Roboto" w:hAnsi="Roboto"/>
          <w:sz w:val="20"/>
          <w:szCs w:val="20"/>
          <w:lang w:val="ru-RU"/>
        </w:rPr>
      </w:pPr>
    </w:p>
    <w:p w14:paraId="1D07BD30"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После консультаций между министрами и главами делегаций в ходе сегмента высокого уровня по предложению Вице-Президента И.Р. Иран КС согласилась включить в преамбулу Заявления министров ссылку на возможность совместного управления Секретариатом странами посредством создания Центров передового опыта по каждому протоколу, распределенных между прикаспийскими государствами.</w:t>
      </w:r>
    </w:p>
    <w:p w14:paraId="4CF1A72A" w14:textId="77777777" w:rsidR="00E30D8E" w:rsidRPr="00E30D8E" w:rsidRDefault="00E30D8E" w:rsidP="00E30D8E">
      <w:pPr>
        <w:spacing w:after="0"/>
        <w:rPr>
          <w:rFonts w:ascii="Roboto" w:hAnsi="Roboto"/>
          <w:sz w:val="20"/>
          <w:szCs w:val="20"/>
          <w:lang w:val="ru-RU"/>
        </w:rPr>
      </w:pPr>
    </w:p>
    <w:p w14:paraId="6DA6D018"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В заявлении и решениях министров, принятых 12 августа 2011 года, министры и высокие официальные лица Договаривающихся Сторон:</w:t>
      </w:r>
    </w:p>
    <w:p w14:paraId="338A20C1" w14:textId="77777777" w:rsidR="00E30D8E" w:rsidRPr="00E30D8E" w:rsidRDefault="00E30D8E" w:rsidP="00EB7F31">
      <w:pPr>
        <w:numPr>
          <w:ilvl w:val="0"/>
          <w:numId w:val="16"/>
        </w:numPr>
        <w:spacing w:after="0"/>
        <w:rPr>
          <w:rFonts w:ascii="Roboto" w:hAnsi="Roboto"/>
          <w:sz w:val="20"/>
          <w:szCs w:val="20"/>
          <w:lang w:val="ru-RU"/>
        </w:rPr>
      </w:pPr>
      <w:r w:rsidRPr="00E30D8E">
        <w:rPr>
          <w:rFonts w:ascii="Roboto" w:hAnsi="Roboto"/>
          <w:sz w:val="20"/>
          <w:szCs w:val="20"/>
          <w:lang w:val="ru-RU"/>
        </w:rPr>
        <w:t>Отмечая, что Азербайджанская Республика и Исламская Республика Иран выдвинули свои кандидатуры для размещения Секретариата Тегеранской конвенции и Российская Федерация выразила интерес;</w:t>
      </w:r>
    </w:p>
    <w:p w14:paraId="551765A7" w14:textId="77777777" w:rsidR="00E30D8E" w:rsidRPr="00E30D8E" w:rsidRDefault="00E30D8E" w:rsidP="00EB7F31">
      <w:pPr>
        <w:numPr>
          <w:ilvl w:val="0"/>
          <w:numId w:val="16"/>
        </w:numPr>
        <w:spacing w:after="0"/>
        <w:rPr>
          <w:rFonts w:ascii="Roboto" w:hAnsi="Roboto"/>
          <w:sz w:val="20"/>
          <w:szCs w:val="20"/>
          <w:lang w:val="ru-RU"/>
        </w:rPr>
      </w:pPr>
      <w:r w:rsidRPr="00E30D8E">
        <w:rPr>
          <w:rFonts w:ascii="Roboto" w:hAnsi="Roboto"/>
          <w:sz w:val="20"/>
          <w:szCs w:val="20"/>
          <w:lang w:val="ru-RU"/>
        </w:rPr>
        <w:t xml:space="preserve">Отмечая далее, в числе других предложений, предложение вице-Президента Исламской Республики Иран о коллективном управлении Секретариатом, включая распределение центров деятельности по каждому протоколу между Договаривающимися Сторонами: </w:t>
      </w:r>
    </w:p>
    <w:p w14:paraId="7DA393D4" w14:textId="77777777" w:rsidR="00E30D8E" w:rsidRPr="00E30D8E" w:rsidRDefault="00E30D8E" w:rsidP="00EB7F31">
      <w:pPr>
        <w:numPr>
          <w:ilvl w:val="0"/>
          <w:numId w:val="15"/>
        </w:numPr>
        <w:spacing w:after="0"/>
        <w:rPr>
          <w:rFonts w:ascii="Roboto" w:hAnsi="Roboto"/>
          <w:sz w:val="20"/>
          <w:szCs w:val="20"/>
          <w:lang w:val="ru-RU"/>
        </w:rPr>
      </w:pPr>
      <w:r w:rsidRPr="00E30D8E">
        <w:rPr>
          <w:rFonts w:ascii="Roboto" w:hAnsi="Roboto"/>
          <w:sz w:val="20"/>
          <w:szCs w:val="20"/>
          <w:lang w:val="ru-RU"/>
        </w:rPr>
        <w:t>Приняли решение учредить/переместить Секретариат Конвенции на территорию одного из прикаспийских государств, и принять окончательное решение по процедурным вопросам Конвенции, прежде всего, в отношении места нахождения ее Секретариата, по возможности не позднее четвертой сессии Конференции Сторон;</w:t>
      </w:r>
    </w:p>
    <w:p w14:paraId="076B15E5" w14:textId="77777777" w:rsidR="00E30D8E" w:rsidRPr="00E30D8E" w:rsidRDefault="00E30D8E" w:rsidP="00EB7F31">
      <w:pPr>
        <w:numPr>
          <w:ilvl w:val="0"/>
          <w:numId w:val="15"/>
        </w:numPr>
        <w:spacing w:after="0"/>
        <w:rPr>
          <w:rFonts w:ascii="Roboto" w:hAnsi="Roboto"/>
          <w:sz w:val="20"/>
          <w:szCs w:val="20"/>
          <w:lang w:val="ru-RU"/>
        </w:rPr>
      </w:pPr>
      <w:r w:rsidRPr="00E30D8E">
        <w:rPr>
          <w:rFonts w:ascii="Roboto" w:hAnsi="Roboto"/>
          <w:sz w:val="20"/>
          <w:szCs w:val="20"/>
          <w:lang w:val="ru-RU"/>
        </w:rPr>
        <w:t xml:space="preserve">Выразили благодарность Программе ООН по окружающей среде (ЮНЕП) и пригласили ее через Региональный офис для Европы в Женеве организовать совещание по месту расположения постоянного Секретариата и продолжить принимать Секретариат Конвенции на временной основе и управлять им до принятия решения об учреждении и создания постоянного Секретариата. </w:t>
      </w:r>
    </w:p>
    <w:p w14:paraId="0073394D" w14:textId="77777777" w:rsidR="00E30D8E" w:rsidRPr="00E30D8E" w:rsidRDefault="00E30D8E" w:rsidP="00E30D8E">
      <w:pPr>
        <w:spacing w:after="0"/>
        <w:rPr>
          <w:rFonts w:ascii="Roboto" w:hAnsi="Roboto"/>
          <w:sz w:val="20"/>
          <w:szCs w:val="20"/>
          <w:lang w:val="ru-RU"/>
        </w:rPr>
      </w:pPr>
    </w:p>
    <w:p w14:paraId="5F69E629" w14:textId="77777777" w:rsidR="00E30D8E" w:rsidRPr="00E30D8E" w:rsidRDefault="00E30D8E" w:rsidP="00E30D8E">
      <w:pPr>
        <w:spacing w:after="0"/>
        <w:rPr>
          <w:rFonts w:ascii="Roboto" w:hAnsi="Roboto"/>
          <w:b/>
          <w:bCs/>
          <w:sz w:val="20"/>
          <w:szCs w:val="20"/>
          <w:lang w:val="ru-RU"/>
        </w:rPr>
      </w:pPr>
      <w:r w:rsidRPr="00E30D8E">
        <w:rPr>
          <w:rFonts w:ascii="Roboto" w:hAnsi="Roboto"/>
          <w:b/>
          <w:bCs/>
          <w:sz w:val="20"/>
          <w:szCs w:val="20"/>
          <w:lang w:val="ru-RU"/>
        </w:rPr>
        <w:t>КС-4 (Москва, Российская Федерация, 10-12 декабря 2012 года)</w:t>
      </w:r>
    </w:p>
    <w:p w14:paraId="7CAF8CA8" w14:textId="77777777" w:rsidR="00E30D8E" w:rsidRPr="00E30D8E" w:rsidRDefault="00E30D8E" w:rsidP="00E30D8E">
      <w:pPr>
        <w:spacing w:after="0"/>
        <w:rPr>
          <w:rFonts w:ascii="Roboto" w:hAnsi="Roboto"/>
          <w:sz w:val="20"/>
          <w:szCs w:val="20"/>
          <w:lang w:val="ru-RU"/>
        </w:rPr>
      </w:pPr>
    </w:p>
    <w:p w14:paraId="75B4058F"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встрече в Москве в середине марта 2012 года представители прикаспийских государств не смогли достичь на рабочем уровне понимания о том, как реализовать решения КС-3, связанные с учреждением и переносом Секретариата Конвенции в регион, и обсудили возможность, в качестве начала, переноса ВСТК в регион, с размещением на ротационной основе. По просьбе совещания подготовлена записка, озаглавленная «Перемещение временного Секретариата Тегеранской конвенции в регион: вопросы для рассмотрения».</w:t>
      </w:r>
    </w:p>
    <w:p w14:paraId="16463AF5" w14:textId="77777777" w:rsidR="00E30D8E" w:rsidRPr="00E30D8E" w:rsidRDefault="00E30D8E" w:rsidP="00E30D8E">
      <w:pPr>
        <w:spacing w:after="0"/>
        <w:rPr>
          <w:rFonts w:ascii="Roboto" w:hAnsi="Roboto"/>
          <w:sz w:val="20"/>
          <w:szCs w:val="20"/>
          <w:lang w:val="ru-RU"/>
        </w:rPr>
      </w:pPr>
    </w:p>
    <w:p w14:paraId="1F509429"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На первом заседании Подготовительного комитета к КС-4, Женева, 11-13 июля 2012 года, представители Договаривающихся Сторон рассмотрели вопрос о местонахождении Секретариата Конвенции и его механизмах на основе записки ВСТК. Было принято решение, и в связи с этим Национальным координаторам Азербайджанской Республики и И.Р. Иран в письме от 20 июля 2012 года было предложено «начать двусторонние обсуждения с тем, чтобы согласовать свои взгляды/позиции по вопросу о размещении Секретариата в регионе Каспийского моря, а также по стандартному пакету поддержки Секретариата со стороны </w:t>
      </w:r>
      <w:r w:rsidRPr="00E30D8E">
        <w:rPr>
          <w:rFonts w:ascii="Roboto" w:hAnsi="Roboto"/>
          <w:sz w:val="20"/>
          <w:szCs w:val="20"/>
          <w:lang w:val="ru-RU"/>
        </w:rPr>
        <w:lastRenderedPageBreak/>
        <w:t>принимающей страны – чтобы облегчить принятие решения по этим вопросам на КС-4». Копии данного письма были направлены министрам / национальным координаторам других стран были направлены по этой просьбе.</w:t>
      </w:r>
    </w:p>
    <w:p w14:paraId="7150A37C" w14:textId="77777777" w:rsidR="00E30D8E" w:rsidRPr="00E30D8E" w:rsidRDefault="00E30D8E" w:rsidP="00E30D8E">
      <w:pPr>
        <w:spacing w:after="0"/>
        <w:rPr>
          <w:rFonts w:ascii="Roboto" w:hAnsi="Roboto"/>
          <w:sz w:val="20"/>
          <w:szCs w:val="20"/>
          <w:lang w:val="ru-RU"/>
        </w:rPr>
      </w:pPr>
    </w:p>
    <w:p w14:paraId="3D9CCDE6"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совещании в июле была достигнута договоренность, и министры были проинформированы о том, что в случае, если все Договаривающиеся Стороны не достигнут согласия на основе полученных ответов, может быть принята и установлена система полной ротации принимающих стран в алфавитном порядке.</w:t>
      </w:r>
    </w:p>
    <w:p w14:paraId="4393C227" w14:textId="77777777" w:rsidR="00E30D8E" w:rsidRPr="00E30D8E" w:rsidRDefault="00E30D8E" w:rsidP="00E30D8E">
      <w:pPr>
        <w:spacing w:after="0"/>
        <w:rPr>
          <w:rFonts w:ascii="Roboto" w:hAnsi="Roboto"/>
          <w:sz w:val="20"/>
          <w:szCs w:val="20"/>
          <w:lang w:val="ru-RU"/>
        </w:rPr>
      </w:pPr>
    </w:p>
    <w:p w14:paraId="168C2498"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Представители Договаривающихся Сторон на своем совещании в июле 2012 года подтвердили, что Стороны по-прежнему склонны просить осуществлять управление Секретариатом ЮНЕП.</w:t>
      </w:r>
    </w:p>
    <w:p w14:paraId="19648734" w14:textId="77777777" w:rsidR="00E30D8E" w:rsidRPr="00E30D8E" w:rsidRDefault="00E30D8E" w:rsidP="00E30D8E">
      <w:pPr>
        <w:spacing w:after="0"/>
        <w:rPr>
          <w:rFonts w:ascii="Roboto" w:hAnsi="Roboto"/>
          <w:sz w:val="20"/>
          <w:szCs w:val="20"/>
          <w:lang w:val="ru-RU"/>
        </w:rPr>
      </w:pPr>
    </w:p>
    <w:p w14:paraId="40A3A145"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втором заседании Подготовительного комитета к КС-4 в Ашхабаде, Туркменистан, 7-9 ноября 2012 года, представители Договаривающихся Сторон приняли к сведению письмо И.Р.  Иран от 29 октября 2012 года, в котором сообщалось, что переговоры между Азербайджанской Республикой и И.Р. Иран продолжаются, и настоятельно призвали обе страны продолжить свои консультации и сообщить о результатах на КС-4.</w:t>
      </w:r>
    </w:p>
    <w:p w14:paraId="606EA390" w14:textId="77777777" w:rsidR="00E30D8E" w:rsidRPr="00E30D8E" w:rsidRDefault="00E30D8E" w:rsidP="00E30D8E">
      <w:pPr>
        <w:spacing w:after="0"/>
        <w:rPr>
          <w:rFonts w:ascii="Roboto" w:hAnsi="Roboto"/>
          <w:sz w:val="20"/>
          <w:szCs w:val="20"/>
          <w:lang w:val="ru-RU"/>
        </w:rPr>
      </w:pPr>
    </w:p>
    <w:p w14:paraId="0F85C0CE"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Кроме того, совещание согласилось со стандартным пакетом поддержки Секретариата со стороны принимающей страны, подготовленным ВСТК.</w:t>
      </w:r>
    </w:p>
    <w:p w14:paraId="19424B1F" w14:textId="77777777" w:rsidR="00E30D8E" w:rsidRPr="00E30D8E" w:rsidRDefault="00E30D8E" w:rsidP="00E30D8E">
      <w:pPr>
        <w:spacing w:after="0"/>
        <w:rPr>
          <w:rFonts w:ascii="Roboto" w:hAnsi="Roboto"/>
          <w:sz w:val="20"/>
          <w:szCs w:val="20"/>
          <w:lang w:val="ru-RU"/>
        </w:rPr>
      </w:pPr>
    </w:p>
    <w:p w14:paraId="1F48A527"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В заявлении и решениях министров, принятых на КС-4 12 декабря 2012 года, министры и высокие официальные лица Договаривающихся Сторон:</w:t>
      </w:r>
    </w:p>
    <w:p w14:paraId="40F4882F" w14:textId="77777777" w:rsidR="00E30D8E" w:rsidRPr="00E30D8E" w:rsidRDefault="00E30D8E" w:rsidP="00EB7F31">
      <w:pPr>
        <w:numPr>
          <w:ilvl w:val="0"/>
          <w:numId w:val="16"/>
        </w:numPr>
        <w:spacing w:after="0"/>
        <w:rPr>
          <w:rFonts w:ascii="Roboto" w:hAnsi="Roboto"/>
          <w:sz w:val="20"/>
          <w:szCs w:val="20"/>
          <w:lang w:val="ru-RU"/>
        </w:rPr>
      </w:pPr>
      <w:r w:rsidRPr="00E30D8E">
        <w:rPr>
          <w:rFonts w:ascii="Roboto" w:hAnsi="Roboto"/>
          <w:sz w:val="20"/>
          <w:szCs w:val="20"/>
          <w:lang w:val="ru-RU"/>
        </w:rPr>
        <w:t xml:space="preserve">Отмечая, что Азербайджанская Республика и Исламская Республика Иран выдвинули свои кандидатуры для размещения Секретариата Тегеранской конвенции и что Российская Федерация выразила интерес; </w:t>
      </w:r>
    </w:p>
    <w:p w14:paraId="001943B4" w14:textId="77777777" w:rsidR="00E30D8E" w:rsidRPr="00E30D8E" w:rsidRDefault="00E30D8E" w:rsidP="00EB7F31">
      <w:pPr>
        <w:numPr>
          <w:ilvl w:val="0"/>
          <w:numId w:val="16"/>
        </w:numPr>
        <w:spacing w:after="0"/>
        <w:rPr>
          <w:rFonts w:ascii="Roboto" w:hAnsi="Roboto"/>
          <w:sz w:val="20"/>
          <w:szCs w:val="20"/>
          <w:lang w:val="ru-RU"/>
        </w:rPr>
      </w:pPr>
      <w:r w:rsidRPr="00E30D8E">
        <w:rPr>
          <w:rFonts w:ascii="Roboto" w:hAnsi="Roboto"/>
          <w:sz w:val="20"/>
          <w:szCs w:val="20"/>
          <w:lang w:val="ru-RU"/>
        </w:rPr>
        <w:t>Напоминая о просьбе к Азербайджанской Республике и Исламской Республике Иран начать двусторонние обсуждения с тем, чтобы согласовать свои взгляды/позиции по вопросу о размещении Секретариата в регионе Каспийского моря и по стандартному пакету поддержки Секретариата со стороны принимающей стороны, во исполнение параграфа 1 Заявления Министров на третьей сессии Конференции Сторон:</w:t>
      </w:r>
    </w:p>
    <w:p w14:paraId="6446EE96" w14:textId="77777777" w:rsidR="00E30D8E" w:rsidRPr="00E30D8E" w:rsidRDefault="00E30D8E" w:rsidP="00EB7F31">
      <w:pPr>
        <w:numPr>
          <w:ilvl w:val="0"/>
          <w:numId w:val="17"/>
        </w:numPr>
        <w:spacing w:after="0"/>
        <w:rPr>
          <w:rFonts w:ascii="Roboto" w:hAnsi="Roboto"/>
          <w:sz w:val="20"/>
          <w:szCs w:val="20"/>
          <w:lang w:val="ru-RU"/>
        </w:rPr>
      </w:pPr>
      <w:r w:rsidRPr="00E30D8E">
        <w:rPr>
          <w:rFonts w:ascii="Roboto" w:hAnsi="Roboto"/>
          <w:sz w:val="20"/>
          <w:szCs w:val="20"/>
          <w:lang w:val="ru-RU"/>
        </w:rPr>
        <w:t>Обращаются с просьбой к Договаривающимся Сторонам, в частности, Азербайджанской Республике и Исламской Республике Иран, продолжить консультации о размещении Секретариата Рамочной конвенции по защите морской среды Каспийского моря на постоянной основе на территории одного из Прикаспийских государств или на ротационной основе в соответствии с алфавитом английского языка;</w:t>
      </w:r>
    </w:p>
    <w:p w14:paraId="103BD20E" w14:textId="77777777" w:rsidR="00E30D8E" w:rsidRPr="00E30D8E" w:rsidRDefault="00E30D8E" w:rsidP="00EB7F31">
      <w:pPr>
        <w:numPr>
          <w:ilvl w:val="0"/>
          <w:numId w:val="17"/>
        </w:numPr>
        <w:spacing w:after="0"/>
        <w:rPr>
          <w:rFonts w:ascii="Roboto" w:hAnsi="Roboto"/>
          <w:sz w:val="20"/>
          <w:szCs w:val="20"/>
          <w:lang w:val="ru-RU"/>
        </w:rPr>
      </w:pPr>
      <w:r w:rsidRPr="00E30D8E">
        <w:rPr>
          <w:rFonts w:ascii="Roboto" w:hAnsi="Roboto"/>
          <w:sz w:val="20"/>
          <w:szCs w:val="20"/>
          <w:lang w:val="ru-RU"/>
        </w:rPr>
        <w:t>Приглашают Программу ООН по окружающей среде (ЮНЕП) продолжить осуществлять функции временного Секретариата Конвенции и управлять им через свое Региональное бюро для Европы в Женеве, и завершить мероприятия по размещению и управлению секретариатом Конвенции в месте расположения в регионе, если Договаривающиеся Стороны сделают соответствующее предложение на пятой сессии Конференции Сторон.</w:t>
      </w:r>
    </w:p>
    <w:p w14:paraId="37F1EDD0" w14:textId="77777777" w:rsidR="00E30D8E" w:rsidRPr="00E30D8E" w:rsidRDefault="00E30D8E" w:rsidP="00E30D8E">
      <w:pPr>
        <w:spacing w:after="0"/>
        <w:rPr>
          <w:rFonts w:ascii="Roboto" w:hAnsi="Roboto"/>
          <w:sz w:val="20"/>
          <w:szCs w:val="20"/>
          <w:lang w:val="ru-RU"/>
        </w:rPr>
      </w:pPr>
    </w:p>
    <w:p w14:paraId="573D243F" w14:textId="77777777" w:rsidR="00E30D8E" w:rsidRPr="00E30D8E" w:rsidRDefault="00E30D8E" w:rsidP="00E30D8E">
      <w:pPr>
        <w:spacing w:after="0"/>
        <w:rPr>
          <w:rFonts w:ascii="Roboto" w:hAnsi="Roboto"/>
          <w:b/>
          <w:bCs/>
          <w:sz w:val="20"/>
          <w:szCs w:val="20"/>
          <w:lang w:val="ru-RU"/>
        </w:rPr>
      </w:pPr>
      <w:r w:rsidRPr="00E30D8E">
        <w:rPr>
          <w:rFonts w:ascii="Roboto" w:hAnsi="Roboto"/>
          <w:b/>
          <w:bCs/>
          <w:sz w:val="20"/>
          <w:szCs w:val="20"/>
          <w:lang w:val="ru-RU"/>
        </w:rPr>
        <w:t>КС-5 (Ашхабад, Туркменистан, 28-30 мая 2014 года)</w:t>
      </w:r>
    </w:p>
    <w:p w14:paraId="5FA45D00" w14:textId="77777777" w:rsidR="00E30D8E" w:rsidRPr="00E30D8E" w:rsidRDefault="00E30D8E" w:rsidP="00E30D8E">
      <w:pPr>
        <w:spacing w:after="0"/>
        <w:rPr>
          <w:rFonts w:ascii="Roboto" w:hAnsi="Roboto"/>
          <w:sz w:val="20"/>
          <w:szCs w:val="20"/>
          <w:lang w:val="ru-RU"/>
        </w:rPr>
      </w:pPr>
    </w:p>
    <w:p w14:paraId="3F90BA38"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Реализация решений КС-4 обсуждалась на Совещании по институциональным вопросам и планированию в Баку, Азербайджанская Республика, 22-25 апреля 2013 года. Представители Договаривающихся Сторон рассмотрели записку, подготовленную ВСТК «Перемещение/учреждение Секретариата Тегеранской конвенции в регионе». Они согласились с тем, что в случае отсутствия общей позиции по итогам консультаций между </w:t>
      </w:r>
      <w:r w:rsidRPr="00E30D8E">
        <w:rPr>
          <w:rFonts w:ascii="Roboto" w:hAnsi="Roboto"/>
          <w:sz w:val="20"/>
          <w:szCs w:val="20"/>
          <w:lang w:val="ru-RU"/>
        </w:rPr>
        <w:lastRenderedPageBreak/>
        <w:t>Азербайджанской Республикой и И.Р. Иран и с другими странами Договаривающимся Сторонам следует рассмотреть и принять решение о размещении Секретариата Конвенции на территории одного из прикаспийских государств на основе (шестилетней) ротации в порядке английского алфавита.</w:t>
      </w:r>
    </w:p>
    <w:p w14:paraId="2E44BB6E" w14:textId="77777777" w:rsidR="00E30D8E" w:rsidRPr="00E30D8E" w:rsidRDefault="00E30D8E" w:rsidP="00E30D8E">
      <w:pPr>
        <w:spacing w:after="0"/>
        <w:rPr>
          <w:rFonts w:ascii="Roboto" w:hAnsi="Roboto"/>
          <w:sz w:val="20"/>
          <w:szCs w:val="20"/>
          <w:lang w:val="ru-RU"/>
        </w:rPr>
      </w:pPr>
    </w:p>
    <w:p w14:paraId="1DD73092"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После того как И.Р. Иран предложила провести внеочередную сессию КС 12-14 августа 2013 года в Тегеране, ВСТК по их просьбе распространили проект Заявления министров, включающий решение о размещении Секретариата Конвенции на территории прикаспийских государств на основе ротации в порядке английского алфавита, если к концу ноября 2014 года Азербайджан и И.Р. Иран не смогут достичь консенсуса и альтернативы при полной поддержке других Сторон. Кроме того, в проект Заявления была включена просьба к ВСТК подготовить пакет организационных документов, касающихся размещения Секретариата Конвенции на территории прикаспийских государств на основе ротации, и представить его на рассмотрение КС-5.</w:t>
      </w:r>
    </w:p>
    <w:p w14:paraId="636F2110" w14:textId="77777777" w:rsidR="00E30D8E" w:rsidRPr="00E30D8E" w:rsidRDefault="00E30D8E" w:rsidP="00E30D8E">
      <w:pPr>
        <w:spacing w:after="0"/>
        <w:rPr>
          <w:rFonts w:ascii="Roboto" w:hAnsi="Roboto"/>
          <w:sz w:val="20"/>
          <w:szCs w:val="20"/>
          <w:lang w:val="ru-RU"/>
        </w:rPr>
      </w:pPr>
    </w:p>
    <w:p w14:paraId="39543C5A"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В связи с президентскими выборами в И.Р. Иран и другими обстоятельствами внеочередная сессия КС не состоялась.</w:t>
      </w:r>
    </w:p>
    <w:p w14:paraId="6F9C24DB" w14:textId="77777777" w:rsidR="00E30D8E" w:rsidRPr="00E30D8E" w:rsidRDefault="00E30D8E" w:rsidP="00E30D8E">
      <w:pPr>
        <w:spacing w:after="0"/>
        <w:rPr>
          <w:rFonts w:ascii="Roboto" w:hAnsi="Roboto"/>
          <w:sz w:val="20"/>
          <w:szCs w:val="20"/>
          <w:lang w:val="ru-RU"/>
        </w:rPr>
      </w:pPr>
    </w:p>
    <w:p w14:paraId="543ECF6E"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заседании Подготовительного комитета к КС-5 в Женеве, 19-20 декабря 2013 года, представители Договаривающихся Сторон согласились, что ВСТК подготовит предложения в отношении Секретариата Конвенции, который будет ротироваться каждые 4 года / 6 лет в порядке английского алфавита, находиться под административным управлением ЮНЕП, и укомплектовываться персоналом в соответствии с предложением, представленным в записке ВСТК о «Перемещение/учреждение Секретариата Тегеранской конвенции в регионе», которая по просьбе совещания по планированию была обновлена и распространена вместе с письмом от 22 октября 2013 года.</w:t>
      </w:r>
    </w:p>
    <w:p w14:paraId="08A8A221" w14:textId="77777777" w:rsidR="00E30D8E" w:rsidRPr="00E30D8E" w:rsidRDefault="00E30D8E" w:rsidP="00E30D8E">
      <w:pPr>
        <w:spacing w:after="0"/>
        <w:rPr>
          <w:rFonts w:ascii="Roboto" w:hAnsi="Roboto"/>
          <w:sz w:val="20"/>
          <w:szCs w:val="20"/>
          <w:lang w:val="ru-RU"/>
        </w:rPr>
      </w:pPr>
    </w:p>
    <w:p w14:paraId="4860866F"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В записке указывалось, что Секретариат Конвенции лучше всего мог бы состоять из Исполнительного секретаря и 5 сотрудников, при этом расходы на оклады и функционирование составляют около 1,2 млн. долларов США в год. При ежегодном взносе стран в размере 360 000 долларов США и взносе наличными и/или в овеществленной форме в размере 125 000 долларов США от страны, принимающей Секретариат, потребуется прикомандирование персонала для компенсации предусмотренных в бюджете расходов на оклады и обеспечения надлежащего функционирования Секретариата.</w:t>
      </w:r>
    </w:p>
    <w:p w14:paraId="3A121DE0" w14:textId="77777777" w:rsidR="00E30D8E" w:rsidRPr="00E30D8E" w:rsidRDefault="00E30D8E" w:rsidP="00E30D8E">
      <w:pPr>
        <w:spacing w:after="0"/>
        <w:rPr>
          <w:rFonts w:ascii="Roboto" w:hAnsi="Roboto"/>
          <w:sz w:val="20"/>
          <w:szCs w:val="20"/>
          <w:lang w:val="ru-RU"/>
        </w:rPr>
      </w:pPr>
    </w:p>
    <w:p w14:paraId="6410F423"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втором заседании Подготовительного комитета к КС-5, состоявшемся в Ашхабаде в марте 2014 года, представители Договаривающихся Сторон достигли договоренности о размещении Секретариата на основе ротации и об административном управлении Секретариатом Конвенции с ЮНЕП в качестве принимающей организации при том понимании, что период ротации (4/6 лет) должен определяться КС.</w:t>
      </w:r>
    </w:p>
    <w:p w14:paraId="7972D3C7" w14:textId="77777777" w:rsidR="00E30D8E" w:rsidRPr="00E30D8E" w:rsidRDefault="00E30D8E" w:rsidP="00E30D8E">
      <w:pPr>
        <w:spacing w:after="0"/>
        <w:rPr>
          <w:rFonts w:ascii="Roboto" w:hAnsi="Roboto"/>
          <w:sz w:val="20"/>
          <w:szCs w:val="20"/>
          <w:lang w:val="ru-RU"/>
        </w:rPr>
      </w:pPr>
    </w:p>
    <w:p w14:paraId="45337D2B"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На своей 5-й сессии 30 мая 2014 года министры и высокие официальные лица Договаривающихся Сторон приняли и подписали </w:t>
      </w:r>
      <w:bookmarkStart w:id="3" w:name="_Hlk21479519"/>
      <w:r w:rsidRPr="00E30D8E">
        <w:rPr>
          <w:rFonts w:ascii="Roboto" w:hAnsi="Roboto"/>
          <w:sz w:val="20"/>
          <w:szCs w:val="20"/>
          <w:lang w:val="ru-RU"/>
        </w:rPr>
        <w:t>«Решение о месте расположения и административной структуре Секретариата Рамочной конвенции по защите морской среды Каспийского моря».</w:t>
      </w:r>
      <w:bookmarkEnd w:id="3"/>
    </w:p>
    <w:p w14:paraId="6355A878" w14:textId="77777777" w:rsidR="00E30D8E" w:rsidRPr="00E30D8E" w:rsidRDefault="00E30D8E" w:rsidP="00E30D8E">
      <w:pPr>
        <w:spacing w:after="0"/>
        <w:rPr>
          <w:rFonts w:ascii="Roboto" w:hAnsi="Roboto"/>
          <w:sz w:val="20"/>
          <w:szCs w:val="20"/>
          <w:lang w:val="ru-RU"/>
        </w:rPr>
      </w:pPr>
    </w:p>
    <w:p w14:paraId="682CF93B"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Этим решением Договаривающиеся Стороны приняли решение преобразовать временный Секретариат Конвенции (ВСТК), услуги которого предоставлял Региональный офис для Европы Программы ООН по окружающей среде (ЮНЕП-РОЕ) в Женеве, в постоянно действующий Секретариат в регионе, начиная с 2015 года в Баку, Азербайджан. К ЮНЕП через ЮНЕП-РОЕ было сделано обращение «осуществлять управление Секретариатом Тегеранской </w:t>
      </w:r>
      <w:r w:rsidRPr="00E30D8E">
        <w:rPr>
          <w:rFonts w:ascii="Roboto" w:hAnsi="Roboto"/>
          <w:sz w:val="20"/>
          <w:szCs w:val="20"/>
          <w:lang w:val="ru-RU"/>
        </w:rPr>
        <w:lastRenderedPageBreak/>
        <w:t>конвенции и с этой целью учредить Трастовый Фонд (ТФ) на взаимосогласованных условиях и с бюджетом в соответствии с решениями» КС.</w:t>
      </w:r>
    </w:p>
    <w:p w14:paraId="20622D05" w14:textId="77777777" w:rsidR="00E30D8E" w:rsidRPr="00E30D8E" w:rsidRDefault="00E30D8E" w:rsidP="00E30D8E">
      <w:pPr>
        <w:spacing w:after="0"/>
        <w:rPr>
          <w:rFonts w:ascii="Roboto" w:hAnsi="Roboto"/>
          <w:sz w:val="20"/>
          <w:szCs w:val="20"/>
          <w:lang w:val="ru-RU"/>
        </w:rPr>
      </w:pPr>
    </w:p>
    <w:p w14:paraId="7165D176" w14:textId="77777777" w:rsidR="00E30D8E" w:rsidRPr="00E30D8E" w:rsidRDefault="00E30D8E" w:rsidP="00E30D8E">
      <w:pPr>
        <w:spacing w:after="0"/>
        <w:rPr>
          <w:rFonts w:ascii="Roboto" w:hAnsi="Roboto"/>
          <w:iCs/>
          <w:sz w:val="20"/>
          <w:szCs w:val="20"/>
          <w:lang w:val="ru-RU"/>
        </w:rPr>
      </w:pPr>
      <w:r w:rsidRPr="00E30D8E">
        <w:rPr>
          <w:rFonts w:ascii="Roboto" w:hAnsi="Roboto"/>
          <w:iCs/>
          <w:sz w:val="20"/>
          <w:szCs w:val="20"/>
          <w:lang w:val="ru-RU"/>
        </w:rPr>
        <w:t>К ВСТК было высказана просьба «осуществлять координацию и предоставлять услуги для проведения консультаций между Договаривающимися Сторонами и ЮНЕП и между ними с целью достичь согласия в отношении состава Секретариата Конвенции, а также круга ведения и бюджета Трастового Фонда».</w:t>
      </w:r>
    </w:p>
    <w:p w14:paraId="6A2181FE" w14:textId="77777777" w:rsidR="00E30D8E" w:rsidRPr="00E30D8E" w:rsidRDefault="00E30D8E" w:rsidP="00E30D8E">
      <w:pPr>
        <w:spacing w:after="0"/>
        <w:rPr>
          <w:rFonts w:ascii="Roboto" w:hAnsi="Roboto"/>
          <w:iCs/>
          <w:sz w:val="20"/>
          <w:szCs w:val="20"/>
          <w:lang w:val="ru-RU"/>
        </w:rPr>
      </w:pPr>
    </w:p>
    <w:p w14:paraId="2284DD4B" w14:textId="77777777" w:rsidR="00E30D8E" w:rsidRPr="00E30D8E" w:rsidRDefault="00E30D8E" w:rsidP="00E30D8E">
      <w:pPr>
        <w:spacing w:after="0"/>
        <w:rPr>
          <w:rFonts w:ascii="Roboto" w:hAnsi="Roboto"/>
          <w:iCs/>
          <w:sz w:val="20"/>
          <w:szCs w:val="20"/>
          <w:lang w:val="ru-RU"/>
        </w:rPr>
      </w:pPr>
      <w:r w:rsidRPr="00E30D8E">
        <w:rPr>
          <w:rFonts w:ascii="Roboto" w:hAnsi="Roboto"/>
          <w:iCs/>
          <w:sz w:val="20"/>
          <w:szCs w:val="20"/>
          <w:lang w:val="ru-RU"/>
        </w:rPr>
        <w:t xml:space="preserve">В своем заявлении от 30 мая 2014 года министры и высокие официальные лица Договаривающихся Сторон приветствовали «принятие и подписание Решения о месте расположения и организационной структуре Секретариата Рамочной конвенции по защите морской среды Каспийского моря (Тегеранская конвенция)» и приняли решение «продолжать коллективно обеспечивать сумму в 360 000 долларов США (72 000 долларов США – взнос каждой Стороны) в год в качестве взноса в бюджет Тегеранской конвенции». К Секретариату было сделано обращение с просьбой «продолжить консультации с Договаривающимися Сторонами относительно возможности увеличения их взносов с учетом решения о размещении Секретариата на территориях Договаривающихся Сторон». </w:t>
      </w:r>
    </w:p>
    <w:p w14:paraId="5E2A4EED" w14:textId="77777777" w:rsidR="00E30D8E" w:rsidRPr="00E30D8E" w:rsidRDefault="00E30D8E" w:rsidP="00E30D8E">
      <w:pPr>
        <w:spacing w:after="0"/>
        <w:rPr>
          <w:rFonts w:ascii="Roboto" w:hAnsi="Roboto"/>
          <w:iCs/>
          <w:sz w:val="20"/>
          <w:szCs w:val="20"/>
          <w:lang w:val="ru-RU"/>
        </w:rPr>
      </w:pPr>
    </w:p>
    <w:p w14:paraId="1822BB48" w14:textId="77777777" w:rsidR="00E30D8E" w:rsidRPr="00E30D8E" w:rsidRDefault="00E30D8E" w:rsidP="00E30D8E">
      <w:pPr>
        <w:spacing w:after="0"/>
        <w:rPr>
          <w:rFonts w:ascii="Roboto" w:hAnsi="Roboto"/>
          <w:iCs/>
          <w:sz w:val="20"/>
          <w:szCs w:val="20"/>
          <w:lang w:val="ru-RU"/>
        </w:rPr>
      </w:pPr>
      <w:r w:rsidRPr="00E30D8E">
        <w:rPr>
          <w:rFonts w:ascii="Roboto" w:hAnsi="Roboto"/>
          <w:iCs/>
          <w:sz w:val="20"/>
          <w:szCs w:val="20"/>
          <w:lang w:val="ru-RU"/>
        </w:rPr>
        <w:t>Ассамблея Организации Объединенных Наций по окружающей среде (ЮНЕА) на своей первой сессии 27 июня 2014 года приняла решение 1/16, «уполномочивающее» Исполнительного директора (ИД) ЮНЕП «исполнять функции секретариата для Тегеранской конвенции, как указано в статье 23.1 Тегеранской конвенции, на взаимно согласованных условиях, которые Директор-исполнитель и стороны считают уместными, и в соответствии с решением» КС-5 о месте расположения Секретариата.</w:t>
      </w:r>
    </w:p>
    <w:p w14:paraId="0EF08D9A" w14:textId="77777777" w:rsidR="00E30D8E" w:rsidRPr="00E30D8E" w:rsidRDefault="00E30D8E" w:rsidP="00E30D8E">
      <w:pPr>
        <w:spacing w:after="0"/>
        <w:rPr>
          <w:rFonts w:ascii="Roboto" w:hAnsi="Roboto"/>
          <w:sz w:val="20"/>
          <w:szCs w:val="20"/>
        </w:rPr>
      </w:pPr>
    </w:p>
    <w:p w14:paraId="3D74F329" w14:textId="77777777" w:rsidR="00E30D8E" w:rsidRPr="00E30D8E" w:rsidRDefault="00E30D8E" w:rsidP="00E30D8E">
      <w:pPr>
        <w:spacing w:after="0"/>
        <w:rPr>
          <w:rFonts w:ascii="Roboto" w:hAnsi="Roboto"/>
          <w:sz w:val="20"/>
          <w:szCs w:val="20"/>
          <w:lang w:val="ru-RU"/>
        </w:rPr>
      </w:pPr>
      <w:r w:rsidRPr="00E30D8E">
        <w:rPr>
          <w:rFonts w:ascii="Roboto" w:hAnsi="Roboto"/>
          <w:b/>
          <w:bCs/>
          <w:sz w:val="20"/>
          <w:szCs w:val="20"/>
          <w:lang w:val="ru-RU"/>
        </w:rPr>
        <w:t>Заседания 1-4 Подготовительного комитета к КС-6, ноябрь 2014 года – ноябрь 2016 года</w:t>
      </w:r>
    </w:p>
    <w:p w14:paraId="4AA137CC" w14:textId="77777777" w:rsidR="00E30D8E" w:rsidRPr="00E30D8E" w:rsidRDefault="00E30D8E" w:rsidP="00E30D8E">
      <w:pPr>
        <w:spacing w:after="0"/>
        <w:rPr>
          <w:rFonts w:ascii="Roboto" w:hAnsi="Roboto"/>
          <w:sz w:val="20"/>
          <w:szCs w:val="20"/>
          <w:lang w:val="ru-RU"/>
        </w:rPr>
      </w:pPr>
    </w:p>
    <w:p w14:paraId="25E66706"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1-е, 2-е и 3-е заседания Подготовительного комитета были проведены в Баку 24-27 ноября 2014 года, 31 мая – 3 июня 2015 года и 10-11 ноября 2015 года соответственно. Затем представители Договаривающихся Сторон встретились и обсудили институциональные механизмы Тегеранской конвенции в ходе их Совещания по Протоколу о мониторинге, оценке и обмену информацией, Баку, 20-22 января 2016 года. 4-е заседание Подготовительного комитета состоялось в Женеве 7-10 ноября 2016 года.</w:t>
      </w:r>
    </w:p>
    <w:p w14:paraId="130B29D3" w14:textId="77777777" w:rsidR="00E30D8E" w:rsidRPr="00E30D8E" w:rsidRDefault="00E30D8E" w:rsidP="00E30D8E">
      <w:pPr>
        <w:spacing w:after="0"/>
        <w:rPr>
          <w:rFonts w:ascii="Roboto" w:hAnsi="Roboto"/>
          <w:sz w:val="20"/>
          <w:szCs w:val="20"/>
          <w:lang w:val="ru-RU"/>
        </w:rPr>
      </w:pPr>
    </w:p>
    <w:p w14:paraId="2E50328F"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Решения КС-5 и ЮНЕА создали платформу для завершения работы над основными институциональными механизмами Тегеранской конвенции: Трастовым Фондом (ТФ); подбором Исполнительного секретаря; и подписанием соглашения о штаб-квартире Секретариата (соглашения с принимающей страной – СПС).</w:t>
      </w:r>
    </w:p>
    <w:p w14:paraId="6B5AF774" w14:textId="77777777" w:rsidR="00E30D8E" w:rsidRPr="00E30D8E" w:rsidRDefault="00E30D8E" w:rsidP="00E30D8E">
      <w:pPr>
        <w:spacing w:after="0"/>
        <w:rPr>
          <w:rFonts w:ascii="Roboto" w:hAnsi="Roboto"/>
          <w:sz w:val="20"/>
          <w:szCs w:val="20"/>
        </w:rPr>
      </w:pPr>
    </w:p>
    <w:p w14:paraId="1BD3FAE1" w14:textId="77777777" w:rsidR="00E30D8E" w:rsidRPr="00E30D8E" w:rsidRDefault="00E30D8E" w:rsidP="00EB7F31">
      <w:pPr>
        <w:numPr>
          <w:ilvl w:val="0"/>
          <w:numId w:val="14"/>
        </w:numPr>
        <w:spacing w:after="0"/>
        <w:rPr>
          <w:rFonts w:ascii="Roboto" w:hAnsi="Roboto"/>
          <w:sz w:val="20"/>
          <w:szCs w:val="20"/>
          <w:lang w:val="fr-CH"/>
        </w:rPr>
      </w:pPr>
      <w:r w:rsidRPr="00E30D8E">
        <w:rPr>
          <w:rFonts w:ascii="Roboto" w:hAnsi="Roboto"/>
          <w:b/>
          <w:bCs/>
          <w:sz w:val="20"/>
          <w:szCs w:val="20"/>
          <w:lang w:val="ru-RU"/>
        </w:rPr>
        <w:t>Трастовый Фонд</w:t>
      </w:r>
      <w:r w:rsidRPr="00E30D8E">
        <w:rPr>
          <w:rFonts w:ascii="Roboto" w:hAnsi="Roboto"/>
          <w:b/>
          <w:bCs/>
          <w:sz w:val="20"/>
          <w:szCs w:val="20"/>
          <w:lang w:val="en-US"/>
        </w:rPr>
        <w:t xml:space="preserve"> (</w:t>
      </w:r>
      <w:r w:rsidRPr="00E30D8E">
        <w:rPr>
          <w:rFonts w:ascii="Roboto" w:hAnsi="Roboto"/>
          <w:b/>
          <w:bCs/>
          <w:sz w:val="20"/>
          <w:szCs w:val="20"/>
          <w:lang w:val="ru-RU"/>
        </w:rPr>
        <w:t>ТФ</w:t>
      </w:r>
      <w:r w:rsidRPr="00E30D8E">
        <w:rPr>
          <w:rFonts w:ascii="Roboto" w:hAnsi="Roboto"/>
          <w:b/>
          <w:bCs/>
          <w:sz w:val="20"/>
          <w:szCs w:val="20"/>
          <w:lang w:val="en-US"/>
        </w:rPr>
        <w:t>)</w:t>
      </w:r>
    </w:p>
    <w:p w14:paraId="2E4C4635" w14:textId="77777777" w:rsidR="00E30D8E" w:rsidRPr="00E30D8E" w:rsidRDefault="00E30D8E" w:rsidP="00E30D8E">
      <w:pPr>
        <w:spacing w:after="0"/>
        <w:rPr>
          <w:rFonts w:ascii="Roboto" w:hAnsi="Roboto"/>
          <w:sz w:val="20"/>
          <w:szCs w:val="20"/>
          <w:lang w:val="fr-CH"/>
        </w:rPr>
      </w:pPr>
    </w:p>
    <w:p w14:paraId="3F2E2922"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В соответствии с решением КС-5 в мае 2014 года был подготовлен и представлен проект Круга ведения ТФ. С учетом того, что Круг ведения должен были быть согласован Сторонами и ЮНЕП (см. выше решения КС и ЮНЕА), проект основывался на формальных требованиях как правил и процедур ООН/ЮНЕП, так и Финансовых правил Тегеранской конвенции.</w:t>
      </w:r>
    </w:p>
    <w:p w14:paraId="68ECDAEF" w14:textId="77777777" w:rsidR="00E30D8E" w:rsidRPr="00E30D8E" w:rsidRDefault="00E30D8E" w:rsidP="00E30D8E">
      <w:pPr>
        <w:spacing w:after="0"/>
        <w:rPr>
          <w:rFonts w:ascii="Roboto" w:hAnsi="Roboto"/>
          <w:sz w:val="20"/>
          <w:szCs w:val="20"/>
          <w:lang w:val="ru-RU"/>
        </w:rPr>
      </w:pPr>
    </w:p>
    <w:p w14:paraId="6197FE01"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На 1-м заседании Подготовительного комитета к КС-6 в ноябре 2014 года представители Договаривающихся Сторон рассмотрели проект Круга ведения и внесли некоторые незначительные поправки, согласившись с общим текстом. После рассмотрения предложенных поправок ЮНЕП в июне 2015 года согласилась с предложенным Кругом ведения. На 3-м заседании Подготовительного комитета в ноябре 2015 года его участник рассмотрели окончательный текст Круга ведения и выразили свое согласие. Также там был </w:t>
      </w:r>
      <w:r w:rsidRPr="00E30D8E">
        <w:rPr>
          <w:rFonts w:ascii="Roboto" w:hAnsi="Roboto"/>
          <w:sz w:val="20"/>
          <w:szCs w:val="20"/>
          <w:lang w:val="ru-RU"/>
        </w:rPr>
        <w:lastRenderedPageBreak/>
        <w:t>рассмотрен предлагаемый бюджет для ТФ и принято решение представить механизм Трастового Фонда Конвенции на утверждение КС-6 «при том понимании, что бюджетные показатели будут обновлены после выпуска заверенной ведомости доходов и расходов за 2015 год».</w:t>
      </w:r>
    </w:p>
    <w:p w14:paraId="79C43E36" w14:textId="77777777" w:rsidR="00E30D8E" w:rsidRPr="00844A8E" w:rsidRDefault="00E30D8E" w:rsidP="00E30D8E">
      <w:pPr>
        <w:spacing w:after="0"/>
        <w:rPr>
          <w:rFonts w:ascii="Roboto" w:hAnsi="Roboto"/>
          <w:sz w:val="20"/>
          <w:szCs w:val="20"/>
          <w:lang w:val="en-US"/>
        </w:rPr>
      </w:pPr>
    </w:p>
    <w:p w14:paraId="764EC526" w14:textId="77777777" w:rsidR="00E30D8E" w:rsidRPr="00E30D8E" w:rsidRDefault="00E30D8E" w:rsidP="00EB7F31">
      <w:pPr>
        <w:numPr>
          <w:ilvl w:val="0"/>
          <w:numId w:val="14"/>
        </w:numPr>
        <w:spacing w:after="0"/>
        <w:rPr>
          <w:rFonts w:ascii="Roboto" w:hAnsi="Roboto"/>
          <w:sz w:val="20"/>
          <w:szCs w:val="20"/>
          <w:lang w:val="fr-CH"/>
        </w:rPr>
      </w:pPr>
      <w:r w:rsidRPr="00E30D8E">
        <w:rPr>
          <w:rFonts w:ascii="Roboto" w:hAnsi="Roboto"/>
          <w:b/>
          <w:bCs/>
          <w:sz w:val="20"/>
          <w:szCs w:val="20"/>
          <w:lang w:val="ru-RU"/>
        </w:rPr>
        <w:t>Исполнительный секретарь</w:t>
      </w:r>
    </w:p>
    <w:p w14:paraId="46EE3AB1" w14:textId="77777777" w:rsidR="00E30D8E" w:rsidRPr="00E30D8E" w:rsidRDefault="00E30D8E" w:rsidP="00E30D8E">
      <w:pPr>
        <w:spacing w:after="0"/>
        <w:rPr>
          <w:rFonts w:ascii="Roboto" w:hAnsi="Roboto"/>
          <w:sz w:val="20"/>
          <w:szCs w:val="20"/>
          <w:lang w:val="fr-CH"/>
        </w:rPr>
      </w:pPr>
    </w:p>
    <w:p w14:paraId="3C4E63C1"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Процесс подбора Исполнительного секретаря Тегеранской конвенции был начат в июне 2014 года. Объявление о вакансии было опубликовано в феврале 2015 года. Собеседования на должность проходили летом 2015 года. По приглашению ЮНЕП представитель Правительства Туркменистана, председательствующего на КС, принял участие в качестве наблюдателя в работе группы по проведению собеседований.</w:t>
      </w:r>
    </w:p>
    <w:p w14:paraId="2655B995" w14:textId="77777777" w:rsidR="00E30D8E" w:rsidRPr="00E30D8E" w:rsidRDefault="00E30D8E" w:rsidP="00E30D8E">
      <w:pPr>
        <w:spacing w:after="0"/>
        <w:rPr>
          <w:rFonts w:ascii="Roboto" w:hAnsi="Roboto"/>
          <w:sz w:val="20"/>
          <w:szCs w:val="20"/>
          <w:lang w:val="ru-RU"/>
        </w:rPr>
      </w:pPr>
    </w:p>
    <w:p w14:paraId="41BD5422"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2-м заседании Подготовительного комитета к КС-6 в мае/июне 2015 года представители Договаривающихся Сторон настоятельно призвали и просили ЮНЕП обеспечить, чтобы Исполнительный секретарь был избран, назначен и выполнял свои функции ко времени проведения КС-6. Они напомнили о своем желании, чтобы Исполнительный секретарь был гражданином одного из прикаспийских государств.</w:t>
      </w:r>
    </w:p>
    <w:p w14:paraId="17516F60" w14:textId="77777777" w:rsidR="00E30D8E" w:rsidRPr="00E30D8E" w:rsidRDefault="00E30D8E" w:rsidP="00E30D8E">
      <w:pPr>
        <w:spacing w:after="0"/>
        <w:rPr>
          <w:rFonts w:ascii="Roboto" w:hAnsi="Roboto"/>
          <w:sz w:val="20"/>
          <w:szCs w:val="20"/>
          <w:lang w:val="ru-RU"/>
        </w:rPr>
      </w:pPr>
    </w:p>
    <w:p w14:paraId="2A2A733E"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В сентябре 2015 года процесс подбора в рамках ЮНЕП был завершен. Однако было решено подождать с фактическим наймом Исполнительного секретаря до завершения переговоров с Азербайджаном по Соглашению с принимающей страной.</w:t>
      </w:r>
    </w:p>
    <w:p w14:paraId="3993E24C" w14:textId="77777777" w:rsidR="00E30D8E" w:rsidRPr="00E30D8E" w:rsidRDefault="00E30D8E" w:rsidP="00E30D8E">
      <w:pPr>
        <w:spacing w:after="0"/>
        <w:rPr>
          <w:rFonts w:ascii="Roboto" w:hAnsi="Roboto"/>
          <w:sz w:val="20"/>
          <w:szCs w:val="20"/>
          <w:lang w:val="ru-RU"/>
        </w:rPr>
      </w:pPr>
    </w:p>
    <w:p w14:paraId="795D501A"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3-м заседании Подготовительного комитета к КС-6 в ноябре 2015 года Стороны выразили свою обеспокоенность длительным процессом найма, «подчеркнули важность скорейшего завершения процесса подбора Исполнительного секретаря Тегеранской конвенции» и «настоятельно призвали ЮНЕП завершить процесс подбора кандидатуры на эту должность до конца года».</w:t>
      </w:r>
    </w:p>
    <w:p w14:paraId="0BD6F520" w14:textId="77777777" w:rsidR="00E30D8E" w:rsidRPr="00E30D8E" w:rsidRDefault="00E30D8E" w:rsidP="00E30D8E">
      <w:pPr>
        <w:spacing w:after="0"/>
        <w:rPr>
          <w:rFonts w:ascii="Roboto" w:hAnsi="Roboto"/>
          <w:sz w:val="20"/>
          <w:szCs w:val="20"/>
          <w:lang w:val="ru-RU"/>
        </w:rPr>
      </w:pPr>
    </w:p>
    <w:p w14:paraId="508693E2"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Призыв к ЮНЕП о неотложности и необходимости завершить процесс подбора Исполнительного секретаря был повторен на совещании Договаривающихся Сторон в Баку в январе 2016 года и на 4-м заседании Подготовительного комитета к КС-6 в ноябре 2016 года.</w:t>
      </w:r>
    </w:p>
    <w:p w14:paraId="2A05866D" w14:textId="77777777" w:rsidR="00E30D8E" w:rsidRPr="00E30D8E" w:rsidRDefault="00E30D8E" w:rsidP="00E30D8E">
      <w:pPr>
        <w:spacing w:after="0"/>
        <w:rPr>
          <w:rFonts w:ascii="Roboto" w:hAnsi="Roboto"/>
          <w:sz w:val="20"/>
          <w:szCs w:val="20"/>
          <w:lang w:val="ru-RU"/>
        </w:rPr>
      </w:pPr>
    </w:p>
    <w:p w14:paraId="3102C1A4" w14:textId="77777777" w:rsidR="00E30D8E" w:rsidRPr="00E30D8E" w:rsidRDefault="00E30D8E" w:rsidP="00EB7F31">
      <w:pPr>
        <w:numPr>
          <w:ilvl w:val="0"/>
          <w:numId w:val="14"/>
        </w:numPr>
        <w:spacing w:after="0"/>
        <w:rPr>
          <w:rFonts w:ascii="Roboto" w:hAnsi="Roboto"/>
          <w:b/>
          <w:bCs/>
          <w:sz w:val="20"/>
          <w:szCs w:val="20"/>
          <w:lang w:val="ru-RU"/>
        </w:rPr>
      </w:pPr>
      <w:r w:rsidRPr="00E30D8E">
        <w:rPr>
          <w:rFonts w:ascii="Roboto" w:hAnsi="Roboto"/>
          <w:b/>
          <w:bCs/>
          <w:sz w:val="20"/>
          <w:szCs w:val="20"/>
          <w:lang w:val="ru-RU"/>
        </w:rPr>
        <w:t>Соглашение с принимающей страной (СПС)</w:t>
      </w:r>
    </w:p>
    <w:p w14:paraId="51CB7357" w14:textId="77777777" w:rsidR="00E30D8E" w:rsidRPr="00E30D8E" w:rsidRDefault="00E30D8E" w:rsidP="00E30D8E">
      <w:pPr>
        <w:spacing w:after="0"/>
        <w:rPr>
          <w:rFonts w:ascii="Roboto" w:hAnsi="Roboto"/>
          <w:sz w:val="20"/>
          <w:szCs w:val="20"/>
          <w:lang w:val="ru-RU"/>
        </w:rPr>
      </w:pPr>
    </w:p>
    <w:p w14:paraId="0514A461"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КС-5 в своем «Решение о месте расположения и административной структуре Секретариата Рамочной конвенции по защите морской среды Каспийского моря» призвала принимающую страну (Азербайджан) оказать поддержку Секретариату в соответствии со стандартным пакетом поддержки Секретариата со стороны принимающей страны, согласованным на КС-4. Этот перечень включает в себя распространение на сотрудников секретариата, представителей Договаривающихся Сторон, делегатов и экспертов, приглашенных на совещания и конференции в принимающей стране, привилегий и иммунитетов, предоставляемых существующим организациям системы Организации Объединенных Наций в принимающей стране.</w:t>
      </w:r>
    </w:p>
    <w:p w14:paraId="03F2D391" w14:textId="77777777" w:rsidR="00E30D8E" w:rsidRPr="00E30D8E" w:rsidRDefault="00E30D8E" w:rsidP="00E30D8E">
      <w:pPr>
        <w:spacing w:after="0"/>
        <w:rPr>
          <w:rFonts w:ascii="Roboto" w:hAnsi="Roboto"/>
          <w:sz w:val="20"/>
          <w:szCs w:val="20"/>
          <w:lang w:val="ru-RU"/>
        </w:rPr>
      </w:pPr>
    </w:p>
    <w:p w14:paraId="15AB093E"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Переговоры по СПС начались в середине 2015 года при том понимании Азербайджана, что СПС будет заключаться между принимающей страной (Азербайджан) и Секретариатом ТК. ЮНЕП, с другой стороны, утверждала, что мандат, который она получила от ЮНЕА на выполнение функций Секретариата, подразумевает, что СПС должен заключаться между Азербайджаном и ЮНЕП.</w:t>
      </w:r>
    </w:p>
    <w:p w14:paraId="5D8E3F67" w14:textId="77777777" w:rsidR="00E30D8E" w:rsidRPr="00E30D8E" w:rsidRDefault="00E30D8E" w:rsidP="00E30D8E">
      <w:pPr>
        <w:spacing w:after="0"/>
        <w:rPr>
          <w:rFonts w:ascii="Roboto" w:hAnsi="Roboto"/>
          <w:sz w:val="20"/>
          <w:szCs w:val="20"/>
          <w:lang w:val="ru-RU"/>
        </w:rPr>
      </w:pPr>
    </w:p>
    <w:p w14:paraId="35232EE1"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lastRenderedPageBreak/>
        <w:t>Усилия по преодолению расхождений в позициях, например, путем подписания СПС Исполнительным директором ЮНЕП от имени Секретариата ТК, предпринимались на совещаниях в Женеве и Баку, но остались безуспешными. 3-е заседание Подготовительного комитета к КС-6 в ноябре 2015 года и последующее совещание Сторон в Баку в январе 2016 года настоятельно призвали ЮНЕП и Азербайджан найти компромисс. В свете ротации Секретариата было решено провести консультации со всеми Сторонами в отношении СПС.</w:t>
      </w:r>
    </w:p>
    <w:p w14:paraId="21CA4D20" w14:textId="77777777" w:rsidR="00E30D8E" w:rsidRPr="00E30D8E" w:rsidRDefault="00E30D8E" w:rsidP="00E30D8E">
      <w:pPr>
        <w:spacing w:after="0"/>
        <w:rPr>
          <w:rFonts w:ascii="Roboto" w:hAnsi="Roboto"/>
          <w:sz w:val="20"/>
          <w:szCs w:val="20"/>
          <w:lang w:val="ru-RU"/>
        </w:rPr>
      </w:pPr>
    </w:p>
    <w:p w14:paraId="68FD80DD"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В марте 2016 года Азербайджан распространил свою версию СПС среди Сторон для получения их замечаний. ЮНЕП высказала оговорки, после чего ВСТК был подготовлен возможный компромиссный текст, который по просьбе Азербайджана был также доведен до сведения Сторон в письме от 24 мая 2016 года.</w:t>
      </w:r>
    </w:p>
    <w:p w14:paraId="60459FFC" w14:textId="77777777" w:rsidR="00E30D8E" w:rsidRPr="00E30D8E" w:rsidRDefault="00E30D8E" w:rsidP="00E30D8E">
      <w:pPr>
        <w:spacing w:after="0"/>
        <w:rPr>
          <w:rFonts w:ascii="Roboto" w:hAnsi="Roboto"/>
          <w:sz w:val="20"/>
          <w:szCs w:val="20"/>
          <w:lang w:val="ru-RU"/>
        </w:rPr>
      </w:pPr>
    </w:p>
    <w:p w14:paraId="6A17707E"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После различных обменов мнениями и разъяснений, включая пояснительное письмо ЮНЕП Договаривающимся Сторонам от 12 июля 2016 года, проекты текстов СПС были представлены на рассмотрение 4-го заседания Подготовительного комитета к КС-6.</w:t>
      </w:r>
    </w:p>
    <w:p w14:paraId="5A584018" w14:textId="77777777" w:rsidR="00E30D8E" w:rsidRPr="00E30D8E" w:rsidRDefault="00E30D8E" w:rsidP="00E30D8E">
      <w:pPr>
        <w:spacing w:after="0"/>
        <w:rPr>
          <w:rFonts w:ascii="Roboto" w:hAnsi="Roboto"/>
          <w:sz w:val="20"/>
          <w:szCs w:val="20"/>
        </w:rPr>
      </w:pPr>
    </w:p>
    <w:p w14:paraId="069FD122" w14:textId="77777777" w:rsidR="00E30D8E" w:rsidRPr="00E30D8E" w:rsidRDefault="00E30D8E" w:rsidP="00E30D8E">
      <w:pPr>
        <w:spacing w:after="0"/>
        <w:rPr>
          <w:rFonts w:ascii="Roboto" w:hAnsi="Roboto"/>
          <w:b/>
          <w:bCs/>
          <w:sz w:val="20"/>
          <w:szCs w:val="20"/>
          <w:lang w:val="ru-RU"/>
        </w:rPr>
      </w:pPr>
      <w:r w:rsidRPr="00E30D8E">
        <w:rPr>
          <w:rFonts w:ascii="Roboto" w:hAnsi="Roboto"/>
          <w:b/>
          <w:bCs/>
          <w:sz w:val="20"/>
          <w:szCs w:val="20"/>
          <w:lang w:val="ru-RU"/>
        </w:rPr>
        <w:t>Заседания 4-7 Подготовительного комитета к КС-6, ноябрь 2016 года – ноябрь 2019 года</w:t>
      </w:r>
    </w:p>
    <w:p w14:paraId="3C26B4DB" w14:textId="77777777" w:rsidR="00E30D8E" w:rsidRPr="00E30D8E" w:rsidRDefault="00E30D8E" w:rsidP="00E30D8E">
      <w:pPr>
        <w:spacing w:after="0"/>
        <w:rPr>
          <w:rFonts w:ascii="Roboto" w:hAnsi="Roboto"/>
          <w:b/>
          <w:bCs/>
          <w:sz w:val="20"/>
          <w:szCs w:val="20"/>
          <w:lang w:val="ru-RU"/>
        </w:rPr>
      </w:pPr>
    </w:p>
    <w:p w14:paraId="33F5158B"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4-е и 5-е заседания Подготовительного комитета к КС-6 состоялись в Женеве 7-10 ноября 2016 года и 13-17 ноября 2017 года соответственно. В период с 5 по 7 февраля 2018 года представители Договаривающихся Сторон встретились в Баку, Азербайджанская Республика, для рассмотрения механизмов Секретариата и завершения работы над протоколами. 6-е и 7-е заседания Подготовительного комитета к КС-6 были проведены в Баку, Азербайджанская Республика, 14-28 сентября 2018 года и 16-20 сентября 2019 года соответственно.</w:t>
      </w:r>
    </w:p>
    <w:p w14:paraId="5C48431F" w14:textId="77777777" w:rsidR="00E30D8E" w:rsidRPr="00E30D8E" w:rsidRDefault="00E30D8E" w:rsidP="00E30D8E">
      <w:pPr>
        <w:spacing w:after="0"/>
        <w:rPr>
          <w:rFonts w:ascii="Roboto" w:hAnsi="Roboto"/>
          <w:sz w:val="20"/>
          <w:szCs w:val="20"/>
          <w:lang w:val="ru-RU"/>
        </w:rPr>
      </w:pPr>
    </w:p>
    <w:p w14:paraId="5B43DCFE"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Представители Договаривающихся Сторон на 4-м заседании Подготовительного комитета к КС-6 в ноябре 2016 года вновь заявили о своем согласии с предлагаемым механизмом Трастового Фонда Конвенции, а также о своем желании завершить процесс подбора Исполнительного секретаря Конвенции ко времени проведения КС-6.</w:t>
      </w:r>
    </w:p>
    <w:p w14:paraId="5581E938" w14:textId="77777777" w:rsidR="00E30D8E" w:rsidRPr="00E30D8E" w:rsidRDefault="00E30D8E" w:rsidP="00E30D8E">
      <w:pPr>
        <w:spacing w:after="0"/>
        <w:rPr>
          <w:rFonts w:ascii="Roboto" w:hAnsi="Roboto"/>
          <w:sz w:val="20"/>
          <w:szCs w:val="20"/>
          <w:lang w:val="ru-RU"/>
        </w:rPr>
      </w:pPr>
    </w:p>
    <w:p w14:paraId="73DCE73A"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Они рассмотрели предложение Азербайджанской Республики по СПС в специальной рабочей группе. Было предварительно согласовано, что СПС может принять форму обмена письмами между Азербайджанской Республикой и ЮНЕП со ссылкой на ранее заключенное Соглашение между Азербайджанской Республикой и ООН. В письме от 27 января 2017 года ЮНЕП просила Азербайджанскую Республику подтвердить понимание, достигнутое на совещании в ноябре 2016 года; однако к тому времени Посол Азербайджанской Республики в Женеве уже сообщил, что его Правительство не может согласиться с таким подходом. В ходе своего визита в Баку 5-6 мая 2017 года Заместитель исполнительного директора ЮНЕП вновь указал на возможность заключения СПС в форме обмена письмами, однако Азербайджанская Республика осталась против этой идеи.</w:t>
      </w:r>
    </w:p>
    <w:p w14:paraId="7C9F8CC2" w14:textId="77777777" w:rsidR="00E30D8E" w:rsidRPr="00E30D8E" w:rsidRDefault="00E30D8E" w:rsidP="00E30D8E">
      <w:pPr>
        <w:spacing w:after="0"/>
        <w:rPr>
          <w:rFonts w:ascii="Roboto" w:hAnsi="Roboto"/>
          <w:sz w:val="20"/>
          <w:szCs w:val="20"/>
          <w:lang w:val="ru-RU"/>
        </w:rPr>
      </w:pPr>
    </w:p>
    <w:p w14:paraId="0FE7F5E0"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После этого, ВСТК стало известно, что в мае 2017 года Азербайджанская Республика созвала совещание прикаспийских стран без присутствия ЮНЕП для завершения подготовительного процесса, связанного с учреждением Секретариата Тегеранской конвенции в регионе на основе ротации. О последующих мерах по итогам этого совещания ВСТК не сообщалось.</w:t>
      </w:r>
    </w:p>
    <w:p w14:paraId="50D04E8B" w14:textId="77777777" w:rsidR="00E30D8E" w:rsidRPr="00E30D8E" w:rsidRDefault="00E30D8E" w:rsidP="00E30D8E">
      <w:pPr>
        <w:spacing w:after="0"/>
        <w:rPr>
          <w:rFonts w:ascii="Roboto" w:hAnsi="Roboto"/>
          <w:sz w:val="20"/>
          <w:szCs w:val="20"/>
          <w:lang w:val="ru-RU"/>
        </w:rPr>
      </w:pPr>
    </w:p>
    <w:p w14:paraId="6261FEDD"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По итогам консультаций ВСТК по просьбе Договаривающихся Сторон подготовил проект решения КС об организационных структурах Тегеранской конвенции для рассмотрения на 5-м заседании Подготовительного комитета в ноябре 2017 года. Замечания и предложения были также представлены Азербайджанской Республикой, И.Р. Ираном и Российской Федерацией. Временные ограничения не позволили провести полный обзор всех представленных предложений, и по инициативе Азербайджанской Республики ВСТК было предложено </w:t>
      </w:r>
      <w:r w:rsidRPr="00E30D8E">
        <w:rPr>
          <w:rFonts w:ascii="Roboto" w:hAnsi="Roboto"/>
          <w:sz w:val="20"/>
          <w:szCs w:val="20"/>
          <w:lang w:val="ru-RU"/>
        </w:rPr>
        <w:lastRenderedPageBreak/>
        <w:t>подготовить Меморандум о взаимопонимании (</w:t>
      </w:r>
      <w:proofErr w:type="spellStart"/>
      <w:r w:rsidRPr="00E30D8E">
        <w:rPr>
          <w:rFonts w:ascii="Roboto" w:hAnsi="Roboto"/>
          <w:sz w:val="20"/>
          <w:szCs w:val="20"/>
          <w:lang w:val="ru-RU"/>
        </w:rPr>
        <w:t>МоВ</w:t>
      </w:r>
      <w:proofErr w:type="spellEnd"/>
      <w:r w:rsidRPr="00E30D8E">
        <w:rPr>
          <w:rFonts w:ascii="Roboto" w:hAnsi="Roboto"/>
          <w:sz w:val="20"/>
          <w:szCs w:val="20"/>
          <w:lang w:val="ru-RU"/>
        </w:rPr>
        <w:t xml:space="preserve">) между Исполнительным </w:t>
      </w:r>
      <w:proofErr w:type="spellStart"/>
      <w:r w:rsidRPr="00E30D8E">
        <w:rPr>
          <w:rFonts w:ascii="Roboto" w:hAnsi="Roboto"/>
          <w:sz w:val="20"/>
          <w:szCs w:val="20"/>
          <w:lang w:val="ru-RU"/>
        </w:rPr>
        <w:t>секретарем</w:t>
      </w:r>
      <w:proofErr w:type="spellEnd"/>
      <w:r w:rsidRPr="00E30D8E">
        <w:rPr>
          <w:rFonts w:ascii="Roboto" w:hAnsi="Roboto"/>
          <w:sz w:val="20"/>
          <w:szCs w:val="20"/>
          <w:lang w:val="ru-RU"/>
        </w:rPr>
        <w:t> / Председателем КС Тегеранской конвенции и Исполнительным директором ЮНЕП в целях регулирования будущих отношений между процессом Конвенции и ЮНЕП.</w:t>
      </w:r>
    </w:p>
    <w:p w14:paraId="647B525A" w14:textId="77777777" w:rsidR="00E30D8E" w:rsidRPr="00E30D8E" w:rsidRDefault="00E30D8E" w:rsidP="00E30D8E">
      <w:pPr>
        <w:spacing w:after="0"/>
        <w:rPr>
          <w:rFonts w:ascii="Roboto" w:hAnsi="Roboto"/>
          <w:sz w:val="20"/>
          <w:szCs w:val="20"/>
          <w:lang w:val="ru-RU"/>
        </w:rPr>
      </w:pPr>
    </w:p>
    <w:p w14:paraId="6A134060"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На своей встрече в Баку в начале февраля 2018 года представители Договаривающихся Сторон обсудили проект </w:t>
      </w:r>
      <w:proofErr w:type="spellStart"/>
      <w:r w:rsidRPr="00E30D8E">
        <w:rPr>
          <w:rFonts w:ascii="Roboto" w:hAnsi="Roboto"/>
          <w:sz w:val="20"/>
          <w:szCs w:val="20"/>
          <w:lang w:val="ru-RU"/>
        </w:rPr>
        <w:t>МоВ</w:t>
      </w:r>
      <w:proofErr w:type="spellEnd"/>
      <w:r w:rsidRPr="00E30D8E">
        <w:rPr>
          <w:rFonts w:ascii="Roboto" w:hAnsi="Roboto"/>
          <w:sz w:val="20"/>
          <w:szCs w:val="20"/>
          <w:lang w:val="ru-RU"/>
        </w:rPr>
        <w:t xml:space="preserve"> об административном управлении Секретариатом Конвенции, подготовленный ВСТК. В проекте </w:t>
      </w:r>
      <w:proofErr w:type="spellStart"/>
      <w:r w:rsidRPr="00E30D8E">
        <w:rPr>
          <w:rFonts w:ascii="Roboto" w:hAnsi="Roboto"/>
          <w:sz w:val="20"/>
          <w:szCs w:val="20"/>
          <w:lang w:val="ru-RU"/>
        </w:rPr>
        <w:t>МоВ</w:t>
      </w:r>
      <w:proofErr w:type="spellEnd"/>
      <w:r w:rsidRPr="00E30D8E">
        <w:rPr>
          <w:rFonts w:ascii="Roboto" w:hAnsi="Roboto"/>
          <w:sz w:val="20"/>
          <w:szCs w:val="20"/>
          <w:lang w:val="ru-RU"/>
        </w:rPr>
        <w:t xml:space="preserve"> рассматриваются вопросы подбора и назначения Исполнительного секретаря и других сотрудников Секретариата; разделения обязанностей и подотчетности между Исполнительным секретарем и Исполнительным директором ЮНЕП; механизма Трастового фонда Конвенции; и Соглашения со принимающей страной. Было решено, что замечания должны быть направлены в ВСТК не позднее 19 февраля 2018 года. Совещание было проинформировано о том, что после получения замечаний </w:t>
      </w:r>
      <w:proofErr w:type="spellStart"/>
      <w:r w:rsidRPr="00E30D8E">
        <w:rPr>
          <w:rFonts w:ascii="Roboto" w:hAnsi="Roboto"/>
          <w:sz w:val="20"/>
          <w:szCs w:val="20"/>
          <w:lang w:val="ru-RU"/>
        </w:rPr>
        <w:t>МоВ</w:t>
      </w:r>
      <w:proofErr w:type="spellEnd"/>
      <w:r w:rsidRPr="00E30D8E">
        <w:rPr>
          <w:rFonts w:ascii="Roboto" w:hAnsi="Roboto"/>
          <w:sz w:val="20"/>
          <w:szCs w:val="20"/>
          <w:lang w:val="ru-RU"/>
        </w:rPr>
        <w:t xml:space="preserve"> будет пересмотрен, а Азербайджанская Республика и ЮНЕП возьмут на себя обязательство завершить работу над Соглашением с принимающей страной.</w:t>
      </w:r>
    </w:p>
    <w:p w14:paraId="7F99A279" w14:textId="77777777" w:rsidR="00E30D8E" w:rsidRPr="00E30D8E" w:rsidRDefault="00E30D8E" w:rsidP="00E30D8E">
      <w:pPr>
        <w:spacing w:after="0"/>
        <w:rPr>
          <w:rFonts w:ascii="Roboto" w:hAnsi="Roboto"/>
          <w:sz w:val="20"/>
          <w:szCs w:val="20"/>
          <w:lang w:val="ru-RU"/>
        </w:rPr>
      </w:pPr>
    </w:p>
    <w:p w14:paraId="43FB08F9" w14:textId="77777777" w:rsidR="00E30D8E" w:rsidRPr="00E30D8E" w:rsidRDefault="00E30D8E" w:rsidP="00E30D8E">
      <w:pPr>
        <w:spacing w:after="0"/>
        <w:rPr>
          <w:rFonts w:ascii="Roboto" w:hAnsi="Roboto"/>
          <w:sz w:val="20"/>
          <w:szCs w:val="20"/>
          <w:lang w:val="ru-RU"/>
        </w:rPr>
      </w:pPr>
      <w:proofErr w:type="spellStart"/>
      <w:r w:rsidRPr="00E30D8E">
        <w:rPr>
          <w:rFonts w:ascii="Roboto" w:hAnsi="Roboto"/>
          <w:sz w:val="20"/>
          <w:szCs w:val="20"/>
          <w:lang w:val="ru-RU"/>
        </w:rPr>
        <w:t>МоВ</w:t>
      </w:r>
      <w:proofErr w:type="spellEnd"/>
      <w:r w:rsidRPr="00E30D8E">
        <w:rPr>
          <w:rFonts w:ascii="Roboto" w:hAnsi="Roboto"/>
          <w:sz w:val="20"/>
          <w:szCs w:val="20"/>
          <w:lang w:val="ru-RU"/>
        </w:rPr>
        <w:t xml:space="preserve"> вместе с замечаниями был представлен на 6-е заседание Подготовительного комитета к КС-6 в сентябре 2018 года и частично обсужден.</w:t>
      </w:r>
    </w:p>
    <w:p w14:paraId="10940C9B" w14:textId="77777777" w:rsidR="00E30D8E" w:rsidRPr="00E30D8E" w:rsidRDefault="00E30D8E" w:rsidP="00E30D8E">
      <w:pPr>
        <w:spacing w:after="0"/>
        <w:rPr>
          <w:rFonts w:ascii="Roboto" w:hAnsi="Roboto"/>
          <w:sz w:val="20"/>
          <w:szCs w:val="20"/>
          <w:lang w:val="ru-RU"/>
        </w:rPr>
      </w:pPr>
    </w:p>
    <w:p w14:paraId="1AB4491D"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На этом совещании представитель Казахстана заявила, что Казахстан не поддерживает концепцию Секретариата Конвенции, находящегося под административным управлением внешнего по отношению к Сторонам органа, и что поэтому Решение КС-5 о месте расположения и административной структуре Секретариата Тегеранской конвенции от 30 мая 2014 года должно быть пересмотрено. Кроме того, представитель заявила, что Договаривающимся Сторонам теперь следует заключить эксклюзивное пятистороннее соглашение об организации Секретариата и что этот новый концептуальный подход должен служить ориентиром для Договаривающихся Сторон в ходе их обсуждения </w:t>
      </w:r>
      <w:proofErr w:type="spellStart"/>
      <w:r w:rsidRPr="00E30D8E">
        <w:rPr>
          <w:rFonts w:ascii="Roboto" w:hAnsi="Roboto"/>
          <w:sz w:val="20"/>
          <w:szCs w:val="20"/>
          <w:lang w:val="ru-RU"/>
        </w:rPr>
        <w:t>МоВ</w:t>
      </w:r>
      <w:proofErr w:type="spellEnd"/>
      <w:r w:rsidRPr="00E30D8E">
        <w:rPr>
          <w:rFonts w:ascii="Roboto" w:hAnsi="Roboto"/>
          <w:sz w:val="20"/>
          <w:szCs w:val="20"/>
          <w:lang w:val="ru-RU"/>
        </w:rPr>
        <w:t>.</w:t>
      </w:r>
    </w:p>
    <w:p w14:paraId="116596DC" w14:textId="77777777" w:rsidR="00E30D8E" w:rsidRPr="00E30D8E" w:rsidRDefault="00E30D8E" w:rsidP="00E30D8E">
      <w:pPr>
        <w:spacing w:after="0"/>
        <w:rPr>
          <w:rFonts w:ascii="Roboto" w:hAnsi="Roboto"/>
          <w:sz w:val="20"/>
          <w:szCs w:val="20"/>
          <w:lang w:val="ru-RU"/>
        </w:rPr>
      </w:pPr>
    </w:p>
    <w:p w14:paraId="015927AE"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Представитель Азербайджана выразил готовность обсудить предложение Казахстана. Представитель Туркменистана предпочел обсудить механизмы Секретариата на основе решения КС-5. В связи с этим представители И.Р. Иран, Российской Федерации и Туркменистана зарезервировали свою позицию, указав, что предложение Казахстана должно быть рассмотрено на внутреннем уровне в их столицах.</w:t>
      </w:r>
    </w:p>
    <w:p w14:paraId="5453E2B3" w14:textId="77777777" w:rsidR="00E30D8E" w:rsidRPr="00E30D8E" w:rsidRDefault="00E30D8E" w:rsidP="00E30D8E">
      <w:pPr>
        <w:spacing w:after="0"/>
        <w:rPr>
          <w:rFonts w:ascii="Roboto" w:hAnsi="Roboto"/>
          <w:sz w:val="20"/>
          <w:szCs w:val="20"/>
          <w:lang w:val="ru-RU"/>
        </w:rPr>
      </w:pPr>
    </w:p>
    <w:p w14:paraId="312CD87A"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С учетом вышеизложенного представителям Договаривающихся Сторон на 6-м заседании Подготовительного комитета к КС-6 не удалось достичь согласия по тексту </w:t>
      </w:r>
      <w:proofErr w:type="spellStart"/>
      <w:r w:rsidRPr="00E30D8E">
        <w:rPr>
          <w:rFonts w:ascii="Roboto" w:hAnsi="Roboto"/>
          <w:sz w:val="20"/>
          <w:szCs w:val="20"/>
          <w:lang w:val="ru-RU"/>
        </w:rPr>
        <w:t>МоВ</w:t>
      </w:r>
      <w:proofErr w:type="spellEnd"/>
      <w:r w:rsidRPr="00E30D8E">
        <w:rPr>
          <w:rFonts w:ascii="Roboto" w:hAnsi="Roboto"/>
          <w:sz w:val="20"/>
          <w:szCs w:val="20"/>
          <w:lang w:val="ru-RU"/>
        </w:rPr>
        <w:t xml:space="preserve">, и они обратились к ВСТК с просьбой воспроизвести текст </w:t>
      </w:r>
      <w:proofErr w:type="spellStart"/>
      <w:r w:rsidRPr="00E30D8E">
        <w:rPr>
          <w:rFonts w:ascii="Roboto" w:hAnsi="Roboto"/>
          <w:sz w:val="20"/>
          <w:szCs w:val="20"/>
          <w:lang w:val="ru-RU"/>
        </w:rPr>
        <w:t>МоВ</w:t>
      </w:r>
      <w:proofErr w:type="spellEnd"/>
      <w:r w:rsidRPr="00E30D8E">
        <w:rPr>
          <w:rFonts w:ascii="Roboto" w:hAnsi="Roboto"/>
          <w:sz w:val="20"/>
          <w:szCs w:val="20"/>
          <w:lang w:val="ru-RU"/>
        </w:rPr>
        <w:t>, отражающий современное состояние дел с точки зрения рассмотренных пунктов, а также пунктов и предложений, которые не обсуждались или обсуждались лишь частично. Отчет о ходе работы был выпущен в последний день заседания.</w:t>
      </w:r>
    </w:p>
    <w:p w14:paraId="20799165" w14:textId="77777777" w:rsidR="00E30D8E" w:rsidRPr="00E30D8E" w:rsidRDefault="00E30D8E" w:rsidP="00E30D8E">
      <w:pPr>
        <w:spacing w:after="0"/>
        <w:rPr>
          <w:rFonts w:ascii="Roboto" w:hAnsi="Roboto"/>
          <w:sz w:val="20"/>
          <w:szCs w:val="20"/>
          <w:lang w:val="ru-RU"/>
        </w:rPr>
      </w:pPr>
    </w:p>
    <w:p w14:paraId="72CB97B2"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На основе консультаций и в соответствии с просьбами отдельных Договаривающихся Сторон повестка дня 7-го заседания Подготовительного комитета к КС-6 в сентябре 2019 года содержала три пункта, связанных с механизмами Секретариата Конвенции:</w:t>
      </w:r>
    </w:p>
    <w:p w14:paraId="078776DD" w14:textId="77777777" w:rsidR="00E30D8E" w:rsidRPr="00E30D8E" w:rsidRDefault="00E30D8E" w:rsidP="00E30D8E">
      <w:pPr>
        <w:spacing w:after="0"/>
        <w:rPr>
          <w:rFonts w:ascii="Roboto" w:hAnsi="Roboto"/>
          <w:sz w:val="20"/>
          <w:szCs w:val="20"/>
          <w:lang w:val="ru-RU"/>
        </w:rPr>
      </w:pPr>
    </w:p>
    <w:p w14:paraId="72E79EAD" w14:textId="77777777" w:rsidR="00E30D8E" w:rsidRPr="00E30D8E" w:rsidRDefault="00E30D8E" w:rsidP="00E30D8E">
      <w:pPr>
        <w:spacing w:after="0"/>
        <w:rPr>
          <w:rFonts w:ascii="Roboto" w:hAnsi="Roboto"/>
          <w:i/>
          <w:iCs/>
          <w:sz w:val="20"/>
          <w:szCs w:val="20"/>
          <w:lang w:val="ru-RU"/>
        </w:rPr>
      </w:pPr>
      <w:r w:rsidRPr="00E30D8E">
        <w:rPr>
          <w:rFonts w:ascii="Roboto" w:hAnsi="Roboto"/>
          <w:i/>
          <w:iCs/>
          <w:sz w:val="20"/>
          <w:szCs w:val="20"/>
          <w:lang w:val="ru-RU"/>
        </w:rPr>
        <w:t>1. Административное управление Секретариатом Тегеранской конвенции.</w:t>
      </w:r>
    </w:p>
    <w:p w14:paraId="3ABF3B00" w14:textId="77777777" w:rsidR="00E30D8E" w:rsidRPr="00E30D8E" w:rsidRDefault="00E30D8E" w:rsidP="00E30D8E">
      <w:pPr>
        <w:spacing w:after="0"/>
        <w:rPr>
          <w:rFonts w:ascii="Roboto" w:hAnsi="Roboto"/>
          <w:sz w:val="20"/>
          <w:szCs w:val="20"/>
          <w:lang w:val="ru-RU"/>
        </w:rPr>
      </w:pPr>
    </w:p>
    <w:p w14:paraId="5547350F"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Кратко представляя документ, представитель ВСТК напомнил, что в докладе отражен процесс переговоров по Меморандуму о взаимопонимании (</w:t>
      </w:r>
      <w:proofErr w:type="spellStart"/>
      <w:r w:rsidRPr="00E30D8E">
        <w:rPr>
          <w:rFonts w:ascii="Roboto" w:hAnsi="Roboto"/>
          <w:sz w:val="20"/>
          <w:szCs w:val="20"/>
          <w:lang w:val="ru-RU"/>
        </w:rPr>
        <w:t>МоВ</w:t>
      </w:r>
      <w:proofErr w:type="spellEnd"/>
      <w:r w:rsidRPr="00E30D8E">
        <w:rPr>
          <w:rFonts w:ascii="Roboto" w:hAnsi="Roboto"/>
          <w:sz w:val="20"/>
          <w:szCs w:val="20"/>
          <w:lang w:val="ru-RU"/>
        </w:rPr>
        <w:t>), касающемуся административного управления Секретариата Конвенции, включая, в Приложении 3, состояние дел с точки зрения рассмотренных пунктов, а также пунктов и предложений, которые не обсуждались или обсуждались лишь частично на 6-м заседании Подготовительного комитета к КС-6 в сентябре 2018 года.</w:t>
      </w:r>
    </w:p>
    <w:p w14:paraId="27CB53EC" w14:textId="77777777" w:rsidR="00E30D8E" w:rsidRPr="00E30D8E" w:rsidRDefault="00E30D8E" w:rsidP="00E30D8E">
      <w:pPr>
        <w:spacing w:after="0"/>
        <w:rPr>
          <w:rFonts w:ascii="Roboto" w:hAnsi="Roboto"/>
          <w:sz w:val="20"/>
          <w:szCs w:val="20"/>
          <w:lang w:val="ru-RU"/>
        </w:rPr>
      </w:pPr>
    </w:p>
    <w:p w14:paraId="3E5F458C"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Документ не обсуждался, но в ходе обсуждения проекта Соглашения о Секретариате Конвенции, предложенного Казахстаном (см. ниже), представители И.Р. Иран, Российской Федерации и Туркменистана заявили, что вопросы, затронутые в этом соглашении, были также рассмотрены в </w:t>
      </w:r>
      <w:proofErr w:type="spellStart"/>
      <w:r w:rsidRPr="00E30D8E">
        <w:rPr>
          <w:rFonts w:ascii="Roboto" w:hAnsi="Roboto"/>
          <w:sz w:val="20"/>
          <w:szCs w:val="20"/>
          <w:lang w:val="ru-RU"/>
        </w:rPr>
        <w:t>МоВ</w:t>
      </w:r>
      <w:proofErr w:type="spellEnd"/>
      <w:r w:rsidRPr="00E30D8E">
        <w:rPr>
          <w:rFonts w:ascii="Roboto" w:hAnsi="Roboto"/>
          <w:sz w:val="20"/>
          <w:szCs w:val="20"/>
          <w:lang w:val="ru-RU"/>
        </w:rPr>
        <w:t xml:space="preserve">, касающемся административного управления Секретариатом Конвенции, и выразили свое предпочтение продолжению обсуждения механизмов Секретариата Конвенции на основе </w:t>
      </w:r>
      <w:proofErr w:type="spellStart"/>
      <w:r w:rsidRPr="00E30D8E">
        <w:rPr>
          <w:rFonts w:ascii="Roboto" w:hAnsi="Roboto"/>
          <w:sz w:val="20"/>
          <w:szCs w:val="20"/>
          <w:lang w:val="ru-RU"/>
        </w:rPr>
        <w:t>МоВ</w:t>
      </w:r>
      <w:proofErr w:type="spellEnd"/>
      <w:r w:rsidRPr="00E30D8E">
        <w:rPr>
          <w:rFonts w:ascii="Roboto" w:hAnsi="Roboto"/>
          <w:sz w:val="20"/>
          <w:szCs w:val="20"/>
          <w:lang w:val="ru-RU"/>
        </w:rPr>
        <w:t>. Представитель И.Р. Иран просил подготовить и включить соответствующий пункт в проект Заявления и решений министров на КС-6.</w:t>
      </w:r>
    </w:p>
    <w:p w14:paraId="67FBEA44" w14:textId="77777777" w:rsidR="00E30D8E" w:rsidRPr="00E30D8E" w:rsidRDefault="00E30D8E" w:rsidP="00E30D8E">
      <w:pPr>
        <w:spacing w:after="0"/>
        <w:rPr>
          <w:rFonts w:ascii="Roboto" w:hAnsi="Roboto"/>
          <w:sz w:val="20"/>
          <w:szCs w:val="20"/>
          <w:lang w:val="ru-RU"/>
        </w:rPr>
      </w:pPr>
    </w:p>
    <w:p w14:paraId="46572DCF"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Представитель Казахстана повторила возражение Казахстана против </w:t>
      </w:r>
      <w:proofErr w:type="spellStart"/>
      <w:r w:rsidRPr="00E30D8E">
        <w:rPr>
          <w:rFonts w:ascii="Roboto" w:hAnsi="Roboto"/>
          <w:sz w:val="20"/>
          <w:szCs w:val="20"/>
          <w:lang w:val="ru-RU"/>
        </w:rPr>
        <w:t>МоВ</w:t>
      </w:r>
      <w:proofErr w:type="spellEnd"/>
      <w:r w:rsidRPr="00E30D8E">
        <w:rPr>
          <w:rFonts w:ascii="Roboto" w:hAnsi="Roboto"/>
          <w:sz w:val="20"/>
          <w:szCs w:val="20"/>
          <w:lang w:val="ru-RU"/>
        </w:rPr>
        <w:t>.</w:t>
      </w:r>
    </w:p>
    <w:p w14:paraId="198548C0" w14:textId="77777777" w:rsidR="00E30D8E" w:rsidRPr="00E30D8E" w:rsidRDefault="00E30D8E" w:rsidP="00E30D8E">
      <w:pPr>
        <w:spacing w:after="0"/>
        <w:rPr>
          <w:rFonts w:ascii="Roboto" w:hAnsi="Roboto"/>
          <w:sz w:val="20"/>
          <w:szCs w:val="20"/>
        </w:rPr>
      </w:pPr>
    </w:p>
    <w:p w14:paraId="2944AC77" w14:textId="77777777" w:rsidR="00E30D8E" w:rsidRPr="00E30D8E" w:rsidRDefault="00E30D8E" w:rsidP="00E30D8E">
      <w:pPr>
        <w:spacing w:after="0"/>
        <w:rPr>
          <w:rFonts w:ascii="Roboto" w:hAnsi="Roboto"/>
          <w:i/>
          <w:iCs/>
          <w:sz w:val="20"/>
          <w:szCs w:val="20"/>
          <w:lang w:val="ru-RU"/>
        </w:rPr>
      </w:pPr>
      <w:r w:rsidRPr="00E30D8E">
        <w:rPr>
          <w:rFonts w:ascii="Roboto" w:hAnsi="Roboto"/>
          <w:i/>
          <w:iCs/>
          <w:sz w:val="20"/>
          <w:szCs w:val="20"/>
          <w:lang w:val="ru-RU"/>
        </w:rPr>
        <w:t>2. Проект Соглашения между Азербайджанской Республикой, Исламской Республикой Иран, Республикой Казахстан, Российской Федерацией и Туркменистаном о Секретариате Рамочной конвенции по защите морской среды Каспийского моря от 4 ноября 2003 года.</w:t>
      </w:r>
    </w:p>
    <w:p w14:paraId="4A992C58" w14:textId="77777777" w:rsidR="00E30D8E" w:rsidRPr="00E30D8E" w:rsidRDefault="00E30D8E" w:rsidP="00E30D8E">
      <w:pPr>
        <w:spacing w:after="0"/>
        <w:rPr>
          <w:rFonts w:ascii="Roboto" w:hAnsi="Roboto"/>
          <w:i/>
          <w:iCs/>
          <w:sz w:val="20"/>
          <w:szCs w:val="20"/>
          <w:lang w:val="ru-RU"/>
        </w:rPr>
      </w:pPr>
    </w:p>
    <w:p w14:paraId="71470102"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Проект Соглашения был представлен представителем Казахстана, которая напомнила участникам заседания, что Казахстан 29 июля 2019 года направил Соглашение по дипломатическим каналам Договаривающимся Сторонам Тегеранской конвенции. Она особо отметила и просила представителей Договаривающихся Сторон представить свое мнение по основным элементам предложенного в Соглашении механизма Секретариата: месторасположение, структура и штатное расписание, финансирование и международный статус.</w:t>
      </w:r>
    </w:p>
    <w:p w14:paraId="4BFEB026" w14:textId="77777777" w:rsidR="00E30D8E" w:rsidRPr="00E30D8E" w:rsidRDefault="00E30D8E" w:rsidP="00E30D8E">
      <w:pPr>
        <w:spacing w:after="0"/>
        <w:rPr>
          <w:rFonts w:ascii="Roboto" w:hAnsi="Roboto"/>
          <w:sz w:val="20"/>
          <w:szCs w:val="20"/>
          <w:lang w:val="ru-RU"/>
        </w:rPr>
      </w:pPr>
    </w:p>
    <w:p w14:paraId="04B8768D"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Представитель Азербайджанской Республики выразил готовность обсудить детали соглашения, предложенного Казахстаном.</w:t>
      </w:r>
    </w:p>
    <w:p w14:paraId="33A8C369" w14:textId="77777777" w:rsidR="00E30D8E" w:rsidRPr="00E30D8E" w:rsidRDefault="00E30D8E" w:rsidP="00E30D8E">
      <w:pPr>
        <w:spacing w:after="0"/>
        <w:rPr>
          <w:rFonts w:ascii="Roboto" w:hAnsi="Roboto"/>
          <w:sz w:val="20"/>
          <w:szCs w:val="20"/>
          <w:lang w:val="ru-RU"/>
        </w:rPr>
      </w:pPr>
    </w:p>
    <w:p w14:paraId="6C5D51DB"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Представители И.Р. Иран, Российской Федерации и Туркменистана поставили под сомнение необходимость заключения нового соглашения о местонахождении и механизмах Секретариата Тегеранской конвенции, напомнив, что соответствующее решение Договаривающихся Сторон, принятое на КС-5 в Ашхабаде, Туркменистан, 30 мая 2014 года, уже осуществляется.</w:t>
      </w:r>
    </w:p>
    <w:p w14:paraId="531A4009" w14:textId="77777777" w:rsidR="00E30D8E" w:rsidRPr="00E30D8E" w:rsidRDefault="00E30D8E" w:rsidP="00E30D8E">
      <w:pPr>
        <w:spacing w:after="0"/>
        <w:rPr>
          <w:rFonts w:ascii="Roboto" w:hAnsi="Roboto"/>
          <w:sz w:val="20"/>
          <w:szCs w:val="20"/>
          <w:lang w:val="ru-RU"/>
        </w:rPr>
      </w:pPr>
    </w:p>
    <w:p w14:paraId="31176E50"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Они добавили, что не готовы обсуждать детали Соглашения, и представят своим правительствам предложения Казахстана вместе с высказанными мнениями для внутреннего рассмотрения.</w:t>
      </w:r>
    </w:p>
    <w:p w14:paraId="6AEFD31E" w14:textId="77777777" w:rsidR="00E30D8E" w:rsidRPr="00E30D8E" w:rsidRDefault="00E30D8E" w:rsidP="00E30D8E">
      <w:pPr>
        <w:spacing w:after="0"/>
        <w:rPr>
          <w:rFonts w:ascii="Roboto" w:hAnsi="Roboto"/>
          <w:sz w:val="20"/>
          <w:szCs w:val="20"/>
          <w:lang w:val="ru-RU"/>
        </w:rPr>
      </w:pPr>
    </w:p>
    <w:p w14:paraId="0D8320DC"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Представитель Казахстана сообщил, что делегация обобщит и представит мнения своего правительства по основным элементам Соглашения в предложении для включения в проект Заявления и решений министров на КС-6. Предложение было приложено к отчету о заседании.</w:t>
      </w:r>
    </w:p>
    <w:p w14:paraId="7A904E3E" w14:textId="77777777" w:rsidR="00E30D8E" w:rsidRPr="00E30D8E" w:rsidRDefault="00E30D8E" w:rsidP="00E30D8E">
      <w:pPr>
        <w:spacing w:after="0"/>
        <w:rPr>
          <w:rFonts w:ascii="Roboto" w:hAnsi="Roboto"/>
          <w:sz w:val="20"/>
          <w:szCs w:val="20"/>
          <w:lang w:val="ru-RU"/>
        </w:rPr>
      </w:pPr>
    </w:p>
    <w:p w14:paraId="0D1694D1"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Представитель Казахстана обратился к Правительству Азербайджанской Республики – принимающей стороны 7-го заседания Подготовительного комитета к КС-6 – с просьбой распространить проект Заявления и решений министров после заседания по дипломатическим каналам среди Договаривающихся Сторон с целью продвижения и выработки общей позиции на КС-6 по элементам Соглашения, предложенного Казахстаном.</w:t>
      </w:r>
    </w:p>
    <w:p w14:paraId="3657C5CE" w14:textId="77777777" w:rsidR="00E30D8E" w:rsidRPr="00E30D8E" w:rsidRDefault="00E30D8E" w:rsidP="00E30D8E">
      <w:pPr>
        <w:spacing w:after="0"/>
        <w:rPr>
          <w:rFonts w:ascii="Roboto" w:hAnsi="Roboto"/>
          <w:sz w:val="20"/>
          <w:szCs w:val="20"/>
          <w:lang w:val="ru-RU"/>
        </w:rPr>
      </w:pPr>
    </w:p>
    <w:p w14:paraId="604C4C4C" w14:textId="77777777" w:rsidR="00E30D8E" w:rsidRPr="00E30D8E" w:rsidRDefault="00E30D8E" w:rsidP="00E30D8E">
      <w:pPr>
        <w:spacing w:after="0"/>
        <w:rPr>
          <w:rFonts w:ascii="Roboto" w:hAnsi="Roboto"/>
          <w:i/>
          <w:iCs/>
          <w:sz w:val="20"/>
          <w:szCs w:val="20"/>
          <w:lang w:val="ru-RU"/>
        </w:rPr>
      </w:pPr>
      <w:r w:rsidRPr="00E30D8E">
        <w:rPr>
          <w:rFonts w:ascii="Roboto" w:hAnsi="Roboto"/>
          <w:i/>
          <w:iCs/>
          <w:sz w:val="20"/>
          <w:szCs w:val="20"/>
          <w:lang w:val="ru-RU"/>
        </w:rPr>
        <w:t>3. Услуги временного секретариата Тегеранской конвенции – предложение переместить временный Секретариат (ВСТК) в представительство ООН в Азербайджане.</w:t>
      </w:r>
    </w:p>
    <w:p w14:paraId="6A17DEFE" w14:textId="77777777" w:rsidR="00E30D8E" w:rsidRPr="00E30D8E" w:rsidRDefault="00E30D8E" w:rsidP="00E30D8E">
      <w:pPr>
        <w:spacing w:after="0"/>
        <w:rPr>
          <w:rFonts w:ascii="Roboto" w:hAnsi="Roboto"/>
          <w:i/>
          <w:iCs/>
          <w:sz w:val="20"/>
          <w:szCs w:val="20"/>
          <w:lang w:val="ru-RU"/>
        </w:rPr>
      </w:pPr>
    </w:p>
    <w:p w14:paraId="30D298E1"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lastRenderedPageBreak/>
        <w:t>Представляя документ, представитель ВСТК напомнил, что Записка ВСТК была направлена Договаривающимся Сторонам 1 июля 2019 года для представления замечаний. Замечания были получены от И.Р. Иран и приложены к записке.</w:t>
      </w:r>
    </w:p>
    <w:p w14:paraId="1A3FCB14" w14:textId="77777777" w:rsidR="00E30D8E" w:rsidRPr="00E30D8E" w:rsidRDefault="00E30D8E" w:rsidP="00E30D8E">
      <w:pPr>
        <w:spacing w:after="0"/>
        <w:rPr>
          <w:rFonts w:ascii="Roboto" w:hAnsi="Roboto"/>
          <w:sz w:val="20"/>
          <w:szCs w:val="20"/>
          <w:lang w:val="ru-RU"/>
        </w:rPr>
      </w:pPr>
    </w:p>
    <w:p w14:paraId="1C5E81DA"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 xml:space="preserve">Представитель ВСТК заявил, что для обеспечения успешного и эффективного с точки зрения затрат процесса Конвенции до принятия решения и создания постоянного Секретариата Конвенции крайне необходимо переместить временный Секретариат в Баку, провести подбор руководителя офиса и обеспечить прикомандирование персонала. Это предполагало бы размещение и управление проектом ЮНЕП, предусматривающим предоставление на временной основе услуг Секретариата из Дома ООН в Баку, на основе межведомственного соглашения с местным отделением ООН в Баку. </w:t>
      </w:r>
    </w:p>
    <w:p w14:paraId="70A85BE3" w14:textId="77777777" w:rsidR="00E30D8E" w:rsidRPr="00E30D8E" w:rsidRDefault="00E30D8E" w:rsidP="00E30D8E">
      <w:pPr>
        <w:spacing w:after="0"/>
        <w:rPr>
          <w:rFonts w:ascii="Roboto" w:hAnsi="Roboto"/>
          <w:sz w:val="20"/>
          <w:szCs w:val="20"/>
          <w:lang w:val="ru-RU"/>
        </w:rPr>
      </w:pPr>
    </w:p>
    <w:p w14:paraId="05DA0F8D" w14:textId="77777777" w:rsidR="00E30D8E" w:rsidRPr="00E30D8E" w:rsidRDefault="00E30D8E" w:rsidP="00E30D8E">
      <w:pPr>
        <w:spacing w:after="0"/>
        <w:rPr>
          <w:rFonts w:ascii="Roboto" w:hAnsi="Roboto"/>
          <w:sz w:val="20"/>
          <w:szCs w:val="20"/>
          <w:lang w:val="ru-RU"/>
        </w:rPr>
      </w:pPr>
      <w:r w:rsidRPr="00E30D8E">
        <w:rPr>
          <w:rFonts w:ascii="Roboto" w:hAnsi="Roboto"/>
          <w:sz w:val="20"/>
          <w:szCs w:val="20"/>
          <w:lang w:val="ru-RU"/>
        </w:rPr>
        <w:t>Эти расходы не будут превышать бюджетных прогнозов, предусмотренных в предлагаемой Программе работы. Этот шаг может быть осуществлен в течение трех месяцев.</w:t>
      </w:r>
    </w:p>
    <w:p w14:paraId="19933FE9" w14:textId="77777777" w:rsidR="00E30D8E" w:rsidRPr="00E30D8E" w:rsidRDefault="00E30D8E" w:rsidP="00E30D8E">
      <w:pPr>
        <w:spacing w:after="0"/>
        <w:rPr>
          <w:rFonts w:ascii="Roboto" w:hAnsi="Roboto"/>
          <w:sz w:val="20"/>
          <w:szCs w:val="20"/>
          <w:lang w:val="ru-RU"/>
        </w:rPr>
      </w:pPr>
    </w:p>
    <w:p w14:paraId="4A05247E" w14:textId="41077D26" w:rsidR="000F4B5A" w:rsidRDefault="00E30D8E" w:rsidP="00E30D8E">
      <w:pPr>
        <w:spacing w:after="0"/>
        <w:rPr>
          <w:rFonts w:ascii="Roboto" w:hAnsi="Roboto"/>
          <w:sz w:val="20"/>
          <w:szCs w:val="20"/>
          <w:lang w:val="en-US"/>
        </w:rPr>
      </w:pPr>
      <w:r w:rsidRPr="00E30D8E">
        <w:rPr>
          <w:rFonts w:ascii="Roboto" w:hAnsi="Roboto"/>
          <w:sz w:val="20"/>
          <w:szCs w:val="20"/>
          <w:lang w:val="ru-RU"/>
        </w:rPr>
        <w:t>Записка ВСТК не обсуждалась, но оставалась на рассмотрении КС-6.</w:t>
      </w:r>
    </w:p>
    <w:p w14:paraId="7D060B18" w14:textId="77777777" w:rsidR="002C0132" w:rsidRPr="002C0132" w:rsidRDefault="002C0132" w:rsidP="002C0132">
      <w:pPr>
        <w:spacing w:after="0"/>
        <w:rPr>
          <w:rFonts w:ascii="Roboto" w:hAnsi="Roboto"/>
          <w:sz w:val="20"/>
          <w:szCs w:val="20"/>
          <w:lang w:val="en-US"/>
        </w:rPr>
      </w:pPr>
    </w:p>
    <w:sectPr w:rsidR="002C0132" w:rsidRPr="002C0132" w:rsidSect="00CA1AF9">
      <w:head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BCFD0" w14:textId="77777777" w:rsidR="003E4E35" w:rsidRDefault="003E4E35" w:rsidP="00CA1AF9">
      <w:pPr>
        <w:spacing w:after="0" w:line="240" w:lineRule="auto"/>
      </w:pPr>
      <w:r>
        <w:separator/>
      </w:r>
    </w:p>
  </w:endnote>
  <w:endnote w:type="continuationSeparator" w:id="0">
    <w:p w14:paraId="2E976225" w14:textId="77777777" w:rsidR="003E4E35" w:rsidRDefault="003E4E35" w:rsidP="00CA1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Roboto">
    <w:altName w:val="Roboto"/>
    <w:charset w:val="00"/>
    <w:family w:val="auto"/>
    <w:pitch w:val="variable"/>
    <w:sig w:usb0="E00002E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B224A" w14:textId="77777777" w:rsidR="003E4E35" w:rsidRDefault="003E4E35" w:rsidP="00CA1AF9">
      <w:pPr>
        <w:spacing w:after="0" w:line="240" w:lineRule="auto"/>
      </w:pPr>
      <w:r>
        <w:separator/>
      </w:r>
    </w:p>
  </w:footnote>
  <w:footnote w:type="continuationSeparator" w:id="0">
    <w:p w14:paraId="3AB1DBB2" w14:textId="77777777" w:rsidR="003E4E35" w:rsidRDefault="003E4E35" w:rsidP="00CA1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99E0" w14:textId="575B96E5" w:rsidR="00CA1AF9" w:rsidRDefault="00CA1AF9" w:rsidP="00CA1AF9">
    <w:pPr>
      <w:spacing w:after="0" w:line="240" w:lineRule="auto"/>
      <w:rPr>
        <w:rFonts w:ascii="Roboto" w:eastAsia="Times New Roman" w:hAnsi="Roboto" w:cs="Times New Roman"/>
        <w:b/>
        <w:bCs/>
        <w:sz w:val="20"/>
        <w:szCs w:val="20"/>
        <w:lang w:val="en-US" w:eastAsia="zh-TW"/>
      </w:rPr>
    </w:pPr>
  </w:p>
  <w:sdt>
    <w:sdtPr>
      <w:rPr>
        <w:rFonts w:ascii="Roboto" w:hAnsi="Roboto"/>
        <w:sz w:val="20"/>
        <w:szCs w:val="20"/>
      </w:rPr>
      <w:id w:val="1471563368"/>
      <w:docPartObj>
        <w:docPartGallery w:val="Page Numbers (Top of Page)"/>
        <w:docPartUnique/>
      </w:docPartObj>
    </w:sdtPr>
    <w:sdtEndPr/>
    <w:sdtContent>
      <w:p w14:paraId="1B531CE8" w14:textId="77777777" w:rsidR="00CA1AF9" w:rsidRPr="002169C3" w:rsidRDefault="00CA1AF9" w:rsidP="00CA1AF9">
        <w:pPr>
          <w:jc w:val="right"/>
          <w:rPr>
            <w:rFonts w:ascii="Roboto" w:hAnsi="Roboto"/>
            <w:sz w:val="20"/>
            <w:szCs w:val="20"/>
          </w:rPr>
        </w:pPr>
        <w:r w:rsidRPr="002169C3">
          <w:rPr>
            <w:rFonts w:ascii="Roboto" w:hAnsi="Roboto"/>
            <w:sz w:val="20"/>
            <w:szCs w:val="20"/>
          </w:rPr>
          <w:fldChar w:fldCharType="begin"/>
        </w:r>
        <w:r w:rsidRPr="002169C3">
          <w:rPr>
            <w:rFonts w:ascii="Roboto" w:hAnsi="Roboto"/>
            <w:sz w:val="20"/>
            <w:szCs w:val="20"/>
          </w:rPr>
          <w:instrText>PAGE   \* MERGEFORMAT</w:instrText>
        </w:r>
        <w:r w:rsidRPr="002169C3">
          <w:rPr>
            <w:rFonts w:ascii="Roboto" w:hAnsi="Roboto"/>
            <w:sz w:val="20"/>
            <w:szCs w:val="20"/>
          </w:rPr>
          <w:fldChar w:fldCharType="separate"/>
        </w:r>
        <w:r>
          <w:rPr>
            <w:rFonts w:ascii="Roboto" w:hAnsi="Roboto"/>
          </w:rPr>
          <w:t>3</w:t>
        </w:r>
        <w:r w:rsidRPr="002169C3">
          <w:rPr>
            <w:rFonts w:ascii="Roboto" w:hAnsi="Roboto"/>
            <w:sz w:val="20"/>
            <w:szCs w:val="20"/>
          </w:rPr>
          <w:fldChar w:fldCharType="end"/>
        </w:r>
      </w:p>
    </w:sdtContent>
  </w:sdt>
  <w:p w14:paraId="21EC00AF" w14:textId="1167DFAC" w:rsidR="00CA1AF9" w:rsidRPr="00CA1AF9" w:rsidRDefault="00CA1AF9" w:rsidP="00CA1AF9">
    <w:pPr>
      <w:pBdr>
        <w:bottom w:val="single" w:sz="6" w:space="1" w:color="auto"/>
      </w:pBdr>
      <w:rPr>
        <w:rFonts w:ascii="Roboto" w:hAnsi="Roboto"/>
        <w:b/>
        <w:sz w:val="20"/>
        <w:szCs w:val="20"/>
      </w:rPr>
    </w:pPr>
    <w:r>
      <w:rPr>
        <w:rFonts w:ascii="Roboto" w:hAnsi="Roboto"/>
        <w:b/>
        <w:sz w:val="20"/>
        <w:szCs w:val="20"/>
      </w:rPr>
      <w:t>TC/COP6/2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CA1AF9" w:rsidRPr="00CA1AF9" w14:paraId="6792D170" w14:textId="77777777" w:rsidTr="007143F7">
      <w:tc>
        <w:tcPr>
          <w:tcW w:w="6768" w:type="dxa"/>
          <w:tcBorders>
            <w:top w:val="nil"/>
            <w:left w:val="nil"/>
            <w:bottom w:val="nil"/>
            <w:right w:val="nil"/>
          </w:tcBorders>
        </w:tcPr>
        <w:p w14:paraId="6A422ADC" w14:textId="1F5B7C40" w:rsidR="00CA1AF9" w:rsidRPr="00CA1AF9" w:rsidRDefault="00CA1AF9" w:rsidP="00CA1AF9">
          <w:pPr>
            <w:tabs>
              <w:tab w:val="center" w:pos="4320"/>
              <w:tab w:val="right" w:pos="8640"/>
            </w:tabs>
            <w:spacing w:after="0" w:line="240" w:lineRule="auto"/>
            <w:rPr>
              <w:rFonts w:ascii="Roboto" w:eastAsia="Times New Roman" w:hAnsi="Roboto" w:cs="Times New Roman"/>
              <w:sz w:val="20"/>
              <w:szCs w:val="20"/>
              <w:lang w:val="en-US" w:eastAsia="zh-TW"/>
            </w:rPr>
          </w:pPr>
        </w:p>
      </w:tc>
      <w:tc>
        <w:tcPr>
          <w:tcW w:w="2160" w:type="dxa"/>
          <w:tcBorders>
            <w:top w:val="nil"/>
            <w:left w:val="nil"/>
            <w:bottom w:val="nil"/>
            <w:right w:val="nil"/>
          </w:tcBorders>
          <w:hideMark/>
        </w:tcPr>
        <w:p w14:paraId="07732659" w14:textId="77777777" w:rsidR="00CA1AF9" w:rsidRPr="00CA1AF9" w:rsidRDefault="00CA1AF9" w:rsidP="00CA1AF9">
          <w:pPr>
            <w:tabs>
              <w:tab w:val="center" w:pos="4320"/>
              <w:tab w:val="right" w:pos="8640"/>
            </w:tabs>
            <w:spacing w:after="0" w:line="240" w:lineRule="auto"/>
            <w:jc w:val="right"/>
            <w:rPr>
              <w:rFonts w:ascii="Roboto" w:eastAsia="Times New Roman" w:hAnsi="Roboto" w:cs="Times New Roman"/>
              <w:b/>
              <w:bCs/>
              <w:sz w:val="20"/>
              <w:szCs w:val="20"/>
              <w:lang w:val="en-US" w:eastAsia="zh-TW"/>
            </w:rPr>
          </w:pPr>
          <w:r w:rsidRPr="00CA1AF9">
            <w:rPr>
              <w:rFonts w:ascii="Roboto" w:eastAsia="Times New Roman" w:hAnsi="Roboto" w:cs="Times New Roman"/>
              <w:b/>
              <w:bCs/>
              <w:sz w:val="20"/>
              <w:szCs w:val="20"/>
              <w:lang w:val="en-US" w:eastAsia="zh-TW"/>
            </w:rPr>
            <w:t>TC</w:t>
          </w:r>
        </w:p>
      </w:tc>
    </w:tr>
    <w:tr w:rsidR="00CA1AF9" w:rsidRPr="00CA1AF9" w14:paraId="0FEB8969" w14:textId="77777777" w:rsidTr="007143F7">
      <w:tc>
        <w:tcPr>
          <w:tcW w:w="6768" w:type="dxa"/>
          <w:tcBorders>
            <w:top w:val="nil"/>
            <w:left w:val="nil"/>
            <w:bottom w:val="single" w:sz="2" w:space="0" w:color="auto"/>
            <w:right w:val="nil"/>
          </w:tcBorders>
        </w:tcPr>
        <w:p w14:paraId="06799CDE" w14:textId="5DE3F7AB" w:rsidR="00CA1AF9" w:rsidRPr="00CA1AF9" w:rsidRDefault="00CA1AF9" w:rsidP="00CA1AF9">
          <w:pPr>
            <w:tabs>
              <w:tab w:val="center" w:pos="4320"/>
              <w:tab w:val="right" w:pos="8640"/>
            </w:tabs>
            <w:spacing w:after="0" w:line="240" w:lineRule="auto"/>
            <w:jc w:val="right"/>
            <w:rPr>
              <w:rFonts w:ascii="Roboto" w:eastAsia="Times New Roman" w:hAnsi="Roboto" w:cs="Times New Roman"/>
              <w:sz w:val="20"/>
              <w:szCs w:val="20"/>
              <w:lang w:val="en-US" w:eastAsia="zh-TW"/>
            </w:rPr>
          </w:pPr>
        </w:p>
      </w:tc>
      <w:tc>
        <w:tcPr>
          <w:tcW w:w="2160" w:type="dxa"/>
          <w:tcBorders>
            <w:top w:val="nil"/>
            <w:left w:val="nil"/>
            <w:right w:val="nil"/>
          </w:tcBorders>
          <w:hideMark/>
        </w:tcPr>
        <w:p w14:paraId="0283A8B3" w14:textId="77777777" w:rsidR="00CA1AF9" w:rsidRPr="00CA1AF9" w:rsidRDefault="00CA1AF9" w:rsidP="00CA1AF9">
          <w:pPr>
            <w:tabs>
              <w:tab w:val="center" w:pos="4320"/>
              <w:tab w:val="right" w:pos="8640"/>
            </w:tabs>
            <w:spacing w:after="0" w:line="240" w:lineRule="auto"/>
            <w:jc w:val="right"/>
            <w:rPr>
              <w:rFonts w:ascii="Roboto" w:eastAsia="Times New Roman" w:hAnsi="Roboto" w:cs="Times New Roman"/>
              <w:sz w:val="20"/>
              <w:szCs w:val="20"/>
              <w:lang w:val="ru-RU" w:eastAsia="zh-TW"/>
            </w:rPr>
          </w:pPr>
          <w:r w:rsidRPr="00CA1AF9">
            <w:rPr>
              <w:rFonts w:ascii="Roboto" w:eastAsia="Times New Roman" w:hAnsi="Roboto" w:cs="Times New Roman"/>
              <w:sz w:val="20"/>
              <w:szCs w:val="20"/>
              <w:lang w:val="en-US" w:eastAsia="zh-TW"/>
            </w:rPr>
            <w:t>TC/COP6/</w:t>
          </w:r>
          <w:r>
            <w:rPr>
              <w:rFonts w:ascii="Roboto" w:eastAsia="Times New Roman" w:hAnsi="Roboto" w:cs="Times New Roman"/>
              <w:sz w:val="20"/>
              <w:szCs w:val="20"/>
              <w:lang w:val="en-US" w:eastAsia="zh-TW"/>
            </w:rPr>
            <w:t>2</w:t>
          </w:r>
        </w:p>
      </w:tc>
    </w:tr>
    <w:tr w:rsidR="00CA1AF9" w:rsidRPr="001351D4" w14:paraId="51F907DB" w14:textId="77777777" w:rsidTr="007143F7">
      <w:trPr>
        <w:trHeight w:val="1905"/>
      </w:trPr>
      <w:tc>
        <w:tcPr>
          <w:tcW w:w="6768" w:type="dxa"/>
          <w:tcBorders>
            <w:top w:val="single" w:sz="2" w:space="0" w:color="auto"/>
            <w:left w:val="nil"/>
            <w:bottom w:val="single" w:sz="18" w:space="0" w:color="auto"/>
            <w:right w:val="nil"/>
          </w:tcBorders>
        </w:tcPr>
        <w:p w14:paraId="5A034555" w14:textId="0817D4A1" w:rsidR="00CA1AF9" w:rsidRPr="001351D4" w:rsidRDefault="00CA1AF9" w:rsidP="00CA1AF9">
          <w:pPr>
            <w:tabs>
              <w:tab w:val="left" w:pos="993"/>
              <w:tab w:val="left" w:pos="1985"/>
              <w:tab w:val="left" w:pos="2977"/>
              <w:tab w:val="left" w:pos="3969"/>
            </w:tabs>
            <w:spacing w:after="0" w:line="240" w:lineRule="auto"/>
            <w:rPr>
              <w:rFonts w:ascii="Roboto" w:eastAsia="Times New Roman" w:hAnsi="Roboto" w:cs="Times New Roman"/>
              <w:color w:val="000000"/>
              <w:sz w:val="20"/>
              <w:szCs w:val="20"/>
              <w:lang w:val="ru-RU" w:eastAsia="zh-TW"/>
            </w:rPr>
          </w:pPr>
        </w:p>
        <w:p w14:paraId="4A87A399" w14:textId="13BA73CD" w:rsidR="00CA1AF9" w:rsidRPr="001351D4" w:rsidRDefault="00BB71AC" w:rsidP="00CA1AF9">
          <w:pPr>
            <w:tabs>
              <w:tab w:val="left" w:pos="3969"/>
              <w:tab w:val="right" w:pos="6552"/>
            </w:tabs>
            <w:spacing w:after="0" w:line="240" w:lineRule="auto"/>
            <w:rPr>
              <w:rFonts w:ascii="Roboto" w:eastAsia="Times New Roman" w:hAnsi="Roboto" w:cs="Times New Roman"/>
              <w:sz w:val="20"/>
              <w:szCs w:val="20"/>
              <w:lang w:val="ru-RU" w:eastAsia="zh-TW"/>
            </w:rPr>
          </w:pPr>
          <w:r w:rsidRPr="009F0D47">
            <w:rPr>
              <w:rFonts w:ascii="Times New Roman" w:eastAsia="Times New Roman" w:hAnsi="Times New Roman" w:cs="Times New Roman"/>
              <w:noProof/>
              <w:sz w:val="20"/>
              <w:szCs w:val="20"/>
            </w:rPr>
            <w:drawing>
              <wp:anchor distT="0" distB="0" distL="114300" distR="114300" simplePos="0" relativeHeight="251659264" behindDoc="1" locked="0" layoutInCell="1" allowOverlap="1" wp14:anchorId="7EEB2011" wp14:editId="690F9447">
                <wp:simplePos x="0" y="0"/>
                <wp:positionH relativeFrom="margin">
                  <wp:posOffset>2306320</wp:posOffset>
                </wp:positionH>
                <wp:positionV relativeFrom="paragraph">
                  <wp:posOffset>20320</wp:posOffset>
                </wp:positionV>
                <wp:extent cx="857250" cy="927709"/>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946" cy="930627"/>
                        </a:xfrm>
                        <a:prstGeom prst="rect">
                          <a:avLst/>
                        </a:prstGeom>
                        <a:noFill/>
                        <a:ln>
                          <a:noFill/>
                        </a:ln>
                      </pic:spPr>
                    </pic:pic>
                  </a:graphicData>
                </a:graphic>
                <wp14:sizeRelH relativeFrom="page">
                  <wp14:pctWidth>0</wp14:pctWidth>
                </wp14:sizeRelH>
                <wp14:sizeRelV relativeFrom="page">
                  <wp14:pctHeight>0</wp14:pctHeight>
                </wp14:sizeRelV>
              </wp:anchor>
            </w:drawing>
          </w:r>
          <w:r w:rsidR="00CA1AF9" w:rsidRPr="001351D4">
            <w:rPr>
              <w:rFonts w:ascii="Roboto" w:eastAsia="Times New Roman" w:hAnsi="Roboto" w:cs="Times New Roman"/>
              <w:sz w:val="20"/>
              <w:szCs w:val="20"/>
              <w:lang w:val="ru-RU" w:eastAsia="zh-TW"/>
            </w:rPr>
            <w:tab/>
          </w:r>
          <w:r w:rsidR="00CA1AF9" w:rsidRPr="001351D4">
            <w:rPr>
              <w:rFonts w:ascii="Roboto" w:eastAsia="Times New Roman" w:hAnsi="Roboto" w:cs="Times New Roman"/>
              <w:sz w:val="20"/>
              <w:szCs w:val="20"/>
              <w:lang w:val="ru-RU" w:eastAsia="zh-TW"/>
            </w:rPr>
            <w:tab/>
          </w:r>
        </w:p>
        <w:p w14:paraId="5F720A3A" w14:textId="517492DC" w:rsidR="00C460E0" w:rsidRPr="001351D4" w:rsidRDefault="00C460E0" w:rsidP="00C460E0">
          <w:pPr>
            <w:spacing w:after="0" w:line="240" w:lineRule="auto"/>
            <w:rPr>
              <w:rFonts w:ascii="Roboto" w:eastAsia="Batang" w:hAnsi="Roboto" w:cs="Times New Roman"/>
              <w:b/>
              <w:bCs/>
              <w:sz w:val="20"/>
              <w:szCs w:val="20"/>
              <w:lang w:val="ru-RU" w:eastAsia="zh-TW"/>
            </w:rPr>
          </w:pPr>
          <w:r w:rsidRPr="001351D4">
            <w:rPr>
              <w:rFonts w:ascii="Roboto" w:eastAsia="Batang" w:hAnsi="Roboto" w:cs="Times New Roman"/>
              <w:b/>
              <w:bCs/>
              <w:sz w:val="20"/>
              <w:szCs w:val="20"/>
              <w:lang w:val="ru-RU" w:eastAsia="zh-TW"/>
            </w:rPr>
            <w:t>Рамочная конвенция</w:t>
          </w:r>
        </w:p>
        <w:p w14:paraId="34FF4EDA" w14:textId="77777777" w:rsidR="00C460E0" w:rsidRPr="001351D4" w:rsidRDefault="00C460E0" w:rsidP="00C460E0">
          <w:pPr>
            <w:spacing w:after="0" w:line="240" w:lineRule="auto"/>
            <w:rPr>
              <w:rFonts w:ascii="Roboto" w:eastAsia="Batang" w:hAnsi="Roboto" w:cs="Times New Roman"/>
              <w:b/>
              <w:bCs/>
              <w:sz w:val="20"/>
              <w:szCs w:val="20"/>
              <w:lang w:val="ru-RU" w:eastAsia="zh-TW"/>
            </w:rPr>
          </w:pPr>
          <w:r w:rsidRPr="001351D4">
            <w:rPr>
              <w:rFonts w:ascii="Roboto" w:eastAsia="Batang" w:hAnsi="Roboto" w:cs="Times New Roman"/>
              <w:b/>
              <w:bCs/>
              <w:sz w:val="20"/>
              <w:szCs w:val="20"/>
              <w:lang w:val="ru-RU" w:eastAsia="zh-TW"/>
            </w:rPr>
            <w:t>по защите морской среды</w:t>
          </w:r>
        </w:p>
        <w:p w14:paraId="3400FE9F" w14:textId="4180DDBB" w:rsidR="00CA1AF9" w:rsidRPr="001351D4" w:rsidRDefault="00C460E0" w:rsidP="00C460E0">
          <w:pPr>
            <w:tabs>
              <w:tab w:val="center" w:pos="4320"/>
              <w:tab w:val="left" w:pos="6150"/>
              <w:tab w:val="right" w:pos="6980"/>
              <w:tab w:val="right" w:pos="8640"/>
            </w:tabs>
            <w:spacing w:after="0" w:line="240" w:lineRule="auto"/>
            <w:rPr>
              <w:rFonts w:ascii="Roboto" w:eastAsia="Times New Roman" w:hAnsi="Roboto" w:cs="Times New Roman"/>
              <w:sz w:val="20"/>
              <w:szCs w:val="20"/>
              <w:lang w:val="ru-RU" w:eastAsia="zh-TW"/>
            </w:rPr>
          </w:pPr>
          <w:r w:rsidRPr="001351D4">
            <w:rPr>
              <w:rFonts w:ascii="Roboto" w:eastAsia="Batang" w:hAnsi="Roboto" w:cs="Times New Roman"/>
              <w:b/>
              <w:bCs/>
              <w:sz w:val="20"/>
              <w:szCs w:val="20"/>
              <w:lang w:val="ru-RU" w:eastAsia="zh-TW"/>
            </w:rPr>
            <w:t>Каспийского моря</w:t>
          </w:r>
        </w:p>
      </w:tc>
      <w:tc>
        <w:tcPr>
          <w:tcW w:w="2160" w:type="dxa"/>
          <w:tcBorders>
            <w:left w:val="nil"/>
            <w:bottom w:val="single" w:sz="18" w:space="0" w:color="auto"/>
            <w:right w:val="nil"/>
          </w:tcBorders>
        </w:tcPr>
        <w:p w14:paraId="2534FA7F" w14:textId="77777777" w:rsidR="00CA1AF9" w:rsidRPr="002808FF" w:rsidRDefault="00CA1AF9" w:rsidP="00CA1AF9">
          <w:pPr>
            <w:spacing w:after="0" w:line="240" w:lineRule="auto"/>
            <w:rPr>
              <w:rFonts w:ascii="Roboto" w:eastAsia="Times New Roman" w:hAnsi="Roboto" w:cs="Times New Roman"/>
              <w:sz w:val="20"/>
              <w:szCs w:val="20"/>
              <w:lang w:val="en-US" w:eastAsia="zh-TW"/>
            </w:rPr>
          </w:pPr>
        </w:p>
        <w:p w14:paraId="7C7AA0B7" w14:textId="77777777" w:rsidR="00CA1AF9" w:rsidRPr="002808FF" w:rsidRDefault="00CA1AF9" w:rsidP="00CA1AF9">
          <w:pPr>
            <w:spacing w:after="0" w:line="240" w:lineRule="auto"/>
            <w:rPr>
              <w:rFonts w:ascii="Roboto" w:eastAsia="Times New Roman" w:hAnsi="Roboto" w:cs="Times New Roman"/>
              <w:sz w:val="20"/>
              <w:szCs w:val="20"/>
              <w:lang w:val="en-US" w:eastAsia="zh-TW"/>
            </w:rPr>
          </w:pPr>
        </w:p>
        <w:p w14:paraId="077490BC" w14:textId="77777777" w:rsidR="00CA1AF9" w:rsidRPr="002808FF" w:rsidRDefault="00CA1AF9" w:rsidP="00CA1AF9">
          <w:pPr>
            <w:spacing w:after="0" w:line="240" w:lineRule="auto"/>
            <w:rPr>
              <w:rFonts w:ascii="Roboto" w:eastAsia="Times New Roman" w:hAnsi="Roboto" w:cs="Times New Roman"/>
              <w:sz w:val="20"/>
              <w:szCs w:val="20"/>
              <w:lang w:val="en-US" w:eastAsia="zh-TW"/>
            </w:rPr>
          </w:pPr>
          <w:r w:rsidRPr="002808FF">
            <w:rPr>
              <w:rFonts w:ascii="Roboto" w:eastAsia="Times New Roman" w:hAnsi="Roboto" w:cs="Times New Roman"/>
              <w:sz w:val="20"/>
              <w:szCs w:val="20"/>
              <w:lang w:val="en-US" w:eastAsia="zh-TW"/>
            </w:rPr>
            <w:t>Distr.: General</w:t>
          </w:r>
        </w:p>
        <w:p w14:paraId="0FC73757" w14:textId="315FF4A5" w:rsidR="00C460E0" w:rsidRPr="002808FF" w:rsidRDefault="00765C60" w:rsidP="00C460E0">
          <w:pPr>
            <w:spacing w:after="0" w:line="240" w:lineRule="auto"/>
            <w:rPr>
              <w:rFonts w:ascii="Roboto" w:eastAsia="Times New Roman" w:hAnsi="Roboto" w:cs="Times New Roman"/>
              <w:sz w:val="20"/>
              <w:szCs w:val="20"/>
              <w:lang w:val="en-US" w:eastAsia="zh-TW"/>
            </w:rPr>
          </w:pPr>
          <w:r w:rsidRPr="001351D4">
            <w:rPr>
              <w:rFonts w:ascii="Roboto" w:eastAsia="Times New Roman" w:hAnsi="Roboto" w:cs="Times New Roman"/>
              <w:sz w:val="20"/>
              <w:szCs w:val="20"/>
              <w:lang w:val="ru-RU" w:eastAsia="zh-TW"/>
            </w:rPr>
            <w:t>Июль</w:t>
          </w:r>
          <w:r w:rsidRPr="002808FF">
            <w:rPr>
              <w:rFonts w:ascii="Roboto" w:eastAsia="Times New Roman" w:hAnsi="Roboto" w:cs="Times New Roman"/>
              <w:sz w:val="20"/>
              <w:szCs w:val="20"/>
              <w:lang w:val="en-US" w:eastAsia="zh-TW"/>
            </w:rPr>
            <w:t xml:space="preserve"> 2022</w:t>
          </w:r>
        </w:p>
        <w:p w14:paraId="49392B31" w14:textId="2D8EFDBB" w:rsidR="00C460E0" w:rsidRPr="002808FF" w:rsidRDefault="00C460E0" w:rsidP="00C460E0">
          <w:pPr>
            <w:spacing w:after="0" w:line="240" w:lineRule="auto"/>
            <w:rPr>
              <w:rFonts w:ascii="Roboto" w:eastAsia="Times New Roman" w:hAnsi="Roboto" w:cs="Times New Roman"/>
              <w:sz w:val="20"/>
              <w:szCs w:val="20"/>
              <w:lang w:val="en-US" w:eastAsia="zh-TW"/>
            </w:rPr>
          </w:pPr>
          <w:r w:rsidRPr="001351D4">
            <w:rPr>
              <w:rFonts w:ascii="Roboto" w:eastAsia="Times New Roman" w:hAnsi="Roboto" w:cs="Times New Roman"/>
              <w:sz w:val="20"/>
              <w:szCs w:val="20"/>
              <w:lang w:val="ru-RU" w:eastAsia="zh-TW"/>
            </w:rPr>
            <w:t>Русский</w:t>
          </w:r>
        </w:p>
        <w:p w14:paraId="60A26B3E" w14:textId="77777777" w:rsidR="00CA1AF9" w:rsidRPr="002808FF" w:rsidRDefault="00CA1AF9" w:rsidP="00CA1AF9">
          <w:pPr>
            <w:spacing w:after="0" w:line="240" w:lineRule="auto"/>
            <w:rPr>
              <w:rFonts w:ascii="Roboto" w:eastAsia="Times New Roman" w:hAnsi="Roboto" w:cs="Times New Roman"/>
              <w:sz w:val="20"/>
              <w:szCs w:val="20"/>
              <w:lang w:val="en-US" w:eastAsia="zh-TW"/>
            </w:rPr>
          </w:pPr>
          <w:r w:rsidRPr="002808FF">
            <w:rPr>
              <w:rFonts w:ascii="Roboto" w:eastAsia="Times New Roman" w:hAnsi="Roboto" w:cs="Times New Roman"/>
              <w:sz w:val="20"/>
              <w:szCs w:val="20"/>
              <w:lang w:val="en-US" w:eastAsia="zh-TW"/>
            </w:rPr>
            <w:t>Original: English</w:t>
          </w:r>
        </w:p>
      </w:tc>
    </w:tr>
  </w:tbl>
  <w:p w14:paraId="59AF50B2" w14:textId="77777777" w:rsidR="00CA1AF9" w:rsidRPr="002808FF" w:rsidRDefault="00CA1AF9" w:rsidP="00CA1AF9">
    <w:pPr>
      <w:spacing w:after="0" w:line="240" w:lineRule="auto"/>
      <w:rPr>
        <w:rFonts w:ascii="Roboto" w:eastAsia="Times New Roman" w:hAnsi="Roboto" w:cs="Times New Roman"/>
        <w:sz w:val="20"/>
        <w:szCs w:val="20"/>
        <w:lang w:val="en-US" w:eastAsia="zh-TW"/>
      </w:rPr>
    </w:pPr>
  </w:p>
  <w:p w14:paraId="7F9C9E63" w14:textId="77777777" w:rsidR="00F72A4A" w:rsidRPr="001351D4" w:rsidRDefault="00F72A4A" w:rsidP="00F72A4A">
    <w:pPr>
      <w:spacing w:after="0" w:line="240" w:lineRule="auto"/>
      <w:rPr>
        <w:rFonts w:ascii="Roboto" w:eastAsia="Times New Roman" w:hAnsi="Roboto" w:cs="Times New Roman"/>
        <w:b/>
        <w:bCs/>
        <w:sz w:val="20"/>
        <w:szCs w:val="20"/>
        <w:lang w:val="ru-RU" w:eastAsia="zh-TW"/>
      </w:rPr>
    </w:pPr>
    <w:r w:rsidRPr="001351D4">
      <w:rPr>
        <w:rFonts w:ascii="Roboto" w:eastAsia="Times New Roman" w:hAnsi="Roboto" w:cs="Times New Roman"/>
        <w:b/>
        <w:bCs/>
        <w:sz w:val="20"/>
        <w:szCs w:val="20"/>
        <w:lang w:val="ru-RU" w:eastAsia="zh-TW"/>
      </w:rPr>
      <w:t>КОНФЕРЕНЦИЯ СТОРОН</w:t>
    </w:r>
  </w:p>
  <w:p w14:paraId="3675483B" w14:textId="77777777" w:rsidR="00F72A4A" w:rsidRPr="001351D4" w:rsidRDefault="00F72A4A" w:rsidP="00F72A4A">
    <w:pPr>
      <w:spacing w:after="0" w:line="240" w:lineRule="auto"/>
      <w:rPr>
        <w:rFonts w:ascii="Roboto" w:eastAsia="Times New Roman" w:hAnsi="Roboto" w:cs="Times New Roman"/>
        <w:b/>
        <w:bCs/>
        <w:sz w:val="20"/>
        <w:szCs w:val="20"/>
        <w:lang w:val="ru-RU" w:eastAsia="zh-TW"/>
      </w:rPr>
    </w:pPr>
    <w:r w:rsidRPr="001351D4">
      <w:rPr>
        <w:rFonts w:ascii="Roboto" w:eastAsia="Times New Roman" w:hAnsi="Roboto" w:cs="Times New Roman"/>
        <w:b/>
        <w:bCs/>
        <w:sz w:val="20"/>
        <w:szCs w:val="20"/>
        <w:lang w:val="ru-RU" w:eastAsia="zh-TW"/>
      </w:rPr>
      <w:t>Шестая сессия</w:t>
    </w:r>
  </w:p>
  <w:p w14:paraId="0DA4A98B" w14:textId="596B8886" w:rsidR="00CA1AF9" w:rsidRDefault="00F72A4A" w:rsidP="00844A8E">
    <w:pPr>
      <w:spacing w:after="0" w:line="240" w:lineRule="auto"/>
      <w:rPr>
        <w:rFonts w:ascii="Roboto" w:eastAsia="Times New Roman" w:hAnsi="Roboto" w:cs="Times New Roman"/>
        <w:b/>
        <w:bCs/>
        <w:sz w:val="20"/>
        <w:szCs w:val="20"/>
        <w:lang w:val="ru-RU" w:eastAsia="zh-TW"/>
      </w:rPr>
    </w:pPr>
    <w:r w:rsidRPr="001351D4">
      <w:rPr>
        <w:rFonts w:ascii="Roboto" w:eastAsia="Times New Roman" w:hAnsi="Roboto" w:cs="Times New Roman"/>
        <w:b/>
        <w:bCs/>
        <w:sz w:val="20"/>
        <w:szCs w:val="20"/>
        <w:lang w:val="ru-RU" w:eastAsia="zh-TW"/>
      </w:rPr>
      <w:t>19-21 октября 2022 года, Баку, Азербайджан</w:t>
    </w:r>
    <w:r w:rsidR="00CA1AF9" w:rsidRPr="001351D4">
      <w:rPr>
        <w:rFonts w:ascii="Roboto" w:eastAsia="Times New Roman" w:hAnsi="Roboto" w:cs="Times New Roman"/>
        <w:b/>
        <w:bCs/>
        <w:sz w:val="20"/>
        <w:szCs w:val="20"/>
        <w:lang w:val="ru-RU" w:eastAsia="zh-TW"/>
      </w:rPr>
      <w:t xml:space="preserve">  </w:t>
    </w:r>
  </w:p>
  <w:p w14:paraId="0D61516D" w14:textId="77777777" w:rsidR="00844A8E" w:rsidRPr="00844A8E" w:rsidRDefault="00844A8E" w:rsidP="00844A8E">
    <w:pPr>
      <w:spacing w:after="0" w:line="240" w:lineRule="auto"/>
      <w:rPr>
        <w:rFonts w:ascii="Roboto" w:eastAsia="Times New Roman" w:hAnsi="Roboto" w:cs="Times New Roman"/>
        <w:b/>
        <w:bCs/>
        <w:sz w:val="20"/>
        <w:szCs w:val="20"/>
        <w:lang w:val="ru-RU"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21F2"/>
    <w:multiLevelType w:val="hybridMultilevel"/>
    <w:tmpl w:val="0E2C1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7E50A5"/>
    <w:multiLevelType w:val="hybridMultilevel"/>
    <w:tmpl w:val="3F6A197A"/>
    <w:lvl w:ilvl="0" w:tplc="B0066D02">
      <w:start w:val="1"/>
      <w:numFmt w:val="bullet"/>
      <w:lvlText w:val="-"/>
      <w:lvlJc w:val="left"/>
      <w:pPr>
        <w:ind w:left="720" w:hanging="360"/>
      </w:pPr>
      <w:rPr>
        <w:rFonts w:ascii="Times New Roman" w:eastAsia="DengXi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1F93513"/>
    <w:multiLevelType w:val="hybridMultilevel"/>
    <w:tmpl w:val="6042611A"/>
    <w:lvl w:ilvl="0" w:tplc="A992E31C">
      <w:start w:val="1"/>
      <w:numFmt w:val="decimal"/>
      <w:lvlText w:val="%1."/>
      <w:lvlJc w:val="left"/>
      <w:pPr>
        <w:ind w:left="1080" w:hanging="465"/>
      </w:pPr>
    </w:lvl>
    <w:lvl w:ilvl="1" w:tplc="04190019">
      <w:start w:val="1"/>
      <w:numFmt w:val="lowerLetter"/>
      <w:lvlText w:val="%2."/>
      <w:lvlJc w:val="left"/>
      <w:pPr>
        <w:ind w:left="1695" w:hanging="360"/>
      </w:pPr>
    </w:lvl>
    <w:lvl w:ilvl="2" w:tplc="0419001B">
      <w:start w:val="1"/>
      <w:numFmt w:val="lowerRoman"/>
      <w:lvlText w:val="%3."/>
      <w:lvlJc w:val="right"/>
      <w:pPr>
        <w:ind w:left="2415" w:hanging="180"/>
      </w:pPr>
    </w:lvl>
    <w:lvl w:ilvl="3" w:tplc="0419000F">
      <w:start w:val="1"/>
      <w:numFmt w:val="decimal"/>
      <w:lvlText w:val="%4."/>
      <w:lvlJc w:val="left"/>
      <w:pPr>
        <w:ind w:left="3135" w:hanging="360"/>
      </w:pPr>
    </w:lvl>
    <w:lvl w:ilvl="4" w:tplc="04190019">
      <w:start w:val="1"/>
      <w:numFmt w:val="lowerLetter"/>
      <w:lvlText w:val="%5."/>
      <w:lvlJc w:val="left"/>
      <w:pPr>
        <w:ind w:left="3855" w:hanging="360"/>
      </w:pPr>
    </w:lvl>
    <w:lvl w:ilvl="5" w:tplc="0419001B">
      <w:start w:val="1"/>
      <w:numFmt w:val="lowerRoman"/>
      <w:lvlText w:val="%6."/>
      <w:lvlJc w:val="right"/>
      <w:pPr>
        <w:ind w:left="4575" w:hanging="180"/>
      </w:pPr>
    </w:lvl>
    <w:lvl w:ilvl="6" w:tplc="0419000F">
      <w:start w:val="1"/>
      <w:numFmt w:val="decimal"/>
      <w:lvlText w:val="%7."/>
      <w:lvlJc w:val="left"/>
      <w:pPr>
        <w:ind w:left="5295" w:hanging="360"/>
      </w:pPr>
    </w:lvl>
    <w:lvl w:ilvl="7" w:tplc="04190019">
      <w:start w:val="1"/>
      <w:numFmt w:val="lowerLetter"/>
      <w:lvlText w:val="%8."/>
      <w:lvlJc w:val="left"/>
      <w:pPr>
        <w:ind w:left="6015" w:hanging="360"/>
      </w:pPr>
    </w:lvl>
    <w:lvl w:ilvl="8" w:tplc="0419001B">
      <w:start w:val="1"/>
      <w:numFmt w:val="lowerRoman"/>
      <w:lvlText w:val="%9."/>
      <w:lvlJc w:val="right"/>
      <w:pPr>
        <w:ind w:left="6735" w:hanging="180"/>
      </w:pPr>
    </w:lvl>
  </w:abstractNum>
  <w:abstractNum w:abstractNumId="3" w15:restartNumberingAfterBreak="0">
    <w:nsid w:val="142053EC"/>
    <w:multiLevelType w:val="hybridMultilevel"/>
    <w:tmpl w:val="108ACDEA"/>
    <w:lvl w:ilvl="0" w:tplc="FD94AF92">
      <w:start w:val="1"/>
      <w:numFmt w:val="decimal"/>
      <w:lvlText w:val="%1."/>
      <w:lvlJc w:val="left"/>
      <w:pPr>
        <w:ind w:left="760" w:hanging="360"/>
      </w:pPr>
      <w:rPr>
        <w:rFonts w:hint="default"/>
      </w:rPr>
    </w:lvl>
    <w:lvl w:ilvl="1" w:tplc="20000019" w:tentative="1">
      <w:start w:val="1"/>
      <w:numFmt w:val="lowerLetter"/>
      <w:lvlText w:val="%2."/>
      <w:lvlJc w:val="left"/>
      <w:pPr>
        <w:ind w:left="1480" w:hanging="360"/>
      </w:pPr>
    </w:lvl>
    <w:lvl w:ilvl="2" w:tplc="2000001B" w:tentative="1">
      <w:start w:val="1"/>
      <w:numFmt w:val="lowerRoman"/>
      <w:lvlText w:val="%3."/>
      <w:lvlJc w:val="right"/>
      <w:pPr>
        <w:ind w:left="2200" w:hanging="180"/>
      </w:pPr>
    </w:lvl>
    <w:lvl w:ilvl="3" w:tplc="2000000F" w:tentative="1">
      <w:start w:val="1"/>
      <w:numFmt w:val="decimal"/>
      <w:lvlText w:val="%4."/>
      <w:lvlJc w:val="left"/>
      <w:pPr>
        <w:ind w:left="2920" w:hanging="360"/>
      </w:pPr>
    </w:lvl>
    <w:lvl w:ilvl="4" w:tplc="20000019" w:tentative="1">
      <w:start w:val="1"/>
      <w:numFmt w:val="lowerLetter"/>
      <w:lvlText w:val="%5."/>
      <w:lvlJc w:val="left"/>
      <w:pPr>
        <w:ind w:left="3640" w:hanging="360"/>
      </w:pPr>
    </w:lvl>
    <w:lvl w:ilvl="5" w:tplc="2000001B" w:tentative="1">
      <w:start w:val="1"/>
      <w:numFmt w:val="lowerRoman"/>
      <w:lvlText w:val="%6."/>
      <w:lvlJc w:val="right"/>
      <w:pPr>
        <w:ind w:left="4360" w:hanging="180"/>
      </w:pPr>
    </w:lvl>
    <w:lvl w:ilvl="6" w:tplc="2000000F" w:tentative="1">
      <w:start w:val="1"/>
      <w:numFmt w:val="decimal"/>
      <w:lvlText w:val="%7."/>
      <w:lvlJc w:val="left"/>
      <w:pPr>
        <w:ind w:left="5080" w:hanging="360"/>
      </w:pPr>
    </w:lvl>
    <w:lvl w:ilvl="7" w:tplc="20000019" w:tentative="1">
      <w:start w:val="1"/>
      <w:numFmt w:val="lowerLetter"/>
      <w:lvlText w:val="%8."/>
      <w:lvlJc w:val="left"/>
      <w:pPr>
        <w:ind w:left="5800" w:hanging="360"/>
      </w:pPr>
    </w:lvl>
    <w:lvl w:ilvl="8" w:tplc="2000001B" w:tentative="1">
      <w:start w:val="1"/>
      <w:numFmt w:val="lowerRoman"/>
      <w:lvlText w:val="%9."/>
      <w:lvlJc w:val="right"/>
      <w:pPr>
        <w:ind w:left="6520" w:hanging="180"/>
      </w:pPr>
    </w:lvl>
  </w:abstractNum>
  <w:abstractNum w:abstractNumId="4" w15:restartNumberingAfterBreak="0">
    <w:nsid w:val="15F64213"/>
    <w:multiLevelType w:val="hybridMultilevel"/>
    <w:tmpl w:val="CC3A423C"/>
    <w:lvl w:ilvl="0" w:tplc="8A78837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174A2871"/>
    <w:multiLevelType w:val="hybridMultilevel"/>
    <w:tmpl w:val="4CDCE208"/>
    <w:lvl w:ilvl="0" w:tplc="C3FC19F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1D5E5408"/>
    <w:multiLevelType w:val="hybridMultilevel"/>
    <w:tmpl w:val="351A79AA"/>
    <w:lvl w:ilvl="0" w:tplc="DCBCD5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27FA5"/>
    <w:multiLevelType w:val="hybridMultilevel"/>
    <w:tmpl w:val="5302C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1A7108"/>
    <w:multiLevelType w:val="hybridMultilevel"/>
    <w:tmpl w:val="3018926A"/>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28401E"/>
    <w:multiLevelType w:val="hybridMultilevel"/>
    <w:tmpl w:val="E2440674"/>
    <w:lvl w:ilvl="0" w:tplc="6174236C">
      <w:start w:val="1"/>
      <w:numFmt w:val="lowerLetter"/>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15:restartNumberingAfterBreak="0">
    <w:nsid w:val="35954603"/>
    <w:multiLevelType w:val="hybridMultilevel"/>
    <w:tmpl w:val="68ECC4A2"/>
    <w:lvl w:ilvl="0" w:tplc="6174236C">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4181348F"/>
    <w:multiLevelType w:val="hybridMultilevel"/>
    <w:tmpl w:val="2BAA8A42"/>
    <w:lvl w:ilvl="0" w:tplc="6174236C">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44D44095"/>
    <w:multiLevelType w:val="hybridMultilevel"/>
    <w:tmpl w:val="046CFD22"/>
    <w:lvl w:ilvl="0" w:tplc="04090001">
      <w:numFmt w:val="decimal"/>
      <w:lvlText w:val=""/>
      <w:lvlJc w:val="left"/>
      <w:pPr>
        <w:ind w:left="1440" w:hanging="360"/>
      </w:pPr>
      <w:rPr>
        <w:rFonts w:ascii="Symbol" w:hAnsi="Symbol" w:hint="default"/>
      </w:rPr>
    </w:lvl>
    <w:lvl w:ilvl="1" w:tplc="0409000F">
      <w:start w:val="1"/>
      <w:numFmt w:val="decimal"/>
      <w:lvlText w:val="%2."/>
      <w:lvlJc w:val="left"/>
      <w:pPr>
        <w:tabs>
          <w:tab w:val="num" w:pos="2160"/>
        </w:tabs>
        <w:ind w:left="2160" w:hanging="360"/>
      </w:pPr>
      <w:rPr>
        <w:rFonts w:cs="Times New Roman"/>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534A78C1"/>
    <w:multiLevelType w:val="hybridMultilevel"/>
    <w:tmpl w:val="AF48D3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4F5881"/>
    <w:multiLevelType w:val="hybridMultilevel"/>
    <w:tmpl w:val="22381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371515"/>
    <w:multiLevelType w:val="hybridMultilevel"/>
    <w:tmpl w:val="F3B611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4F115E"/>
    <w:multiLevelType w:val="hybridMultilevel"/>
    <w:tmpl w:val="6C30C8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933702A"/>
    <w:multiLevelType w:val="hybridMultilevel"/>
    <w:tmpl w:val="686EE048"/>
    <w:lvl w:ilvl="0" w:tplc="ED962A52">
      <w:start w:val="1"/>
      <w:numFmt w:val="lowerLetter"/>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480924876">
    <w:abstractNumId w:val="13"/>
  </w:num>
  <w:num w:numId="2" w16cid:durableId="545677390">
    <w:abstractNumId w:val="12"/>
  </w:num>
  <w:num w:numId="3" w16cid:durableId="1008211645">
    <w:abstractNumId w:val="0"/>
  </w:num>
  <w:num w:numId="4" w16cid:durableId="991563542">
    <w:abstractNumId w:val="7"/>
  </w:num>
  <w:num w:numId="5" w16cid:durableId="799764920">
    <w:abstractNumId w:val="15"/>
  </w:num>
  <w:num w:numId="6" w16cid:durableId="1461073063">
    <w:abstractNumId w:val="14"/>
  </w:num>
  <w:num w:numId="7" w16cid:durableId="18694889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12293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71592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10068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14548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26292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96837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4791941">
    <w:abstractNumId w:val="6"/>
  </w:num>
  <w:num w:numId="15" w16cid:durableId="1907033168">
    <w:abstractNumId w:val="16"/>
  </w:num>
  <w:num w:numId="16" w16cid:durableId="1900558476">
    <w:abstractNumId w:val="1"/>
  </w:num>
  <w:num w:numId="17" w16cid:durableId="2080444487">
    <w:abstractNumId w:val="3"/>
  </w:num>
  <w:num w:numId="18" w16cid:durableId="192618237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388"/>
    <w:rsid w:val="00004C8F"/>
    <w:rsid w:val="00011D7B"/>
    <w:rsid w:val="000175B4"/>
    <w:rsid w:val="000202B4"/>
    <w:rsid w:val="00030F0B"/>
    <w:rsid w:val="00033568"/>
    <w:rsid w:val="00035281"/>
    <w:rsid w:val="00041F7C"/>
    <w:rsid w:val="00050D9C"/>
    <w:rsid w:val="00052F46"/>
    <w:rsid w:val="00053287"/>
    <w:rsid w:val="00064631"/>
    <w:rsid w:val="00073FA5"/>
    <w:rsid w:val="00084293"/>
    <w:rsid w:val="000926E9"/>
    <w:rsid w:val="000B3856"/>
    <w:rsid w:val="000D18A1"/>
    <w:rsid w:val="000E38ED"/>
    <w:rsid w:val="000F056A"/>
    <w:rsid w:val="000F057E"/>
    <w:rsid w:val="000F4B5A"/>
    <w:rsid w:val="001118FB"/>
    <w:rsid w:val="00120602"/>
    <w:rsid w:val="00133223"/>
    <w:rsid w:val="001351D4"/>
    <w:rsid w:val="00137A97"/>
    <w:rsid w:val="00143D9D"/>
    <w:rsid w:val="00161D9F"/>
    <w:rsid w:val="00166148"/>
    <w:rsid w:val="00170F1B"/>
    <w:rsid w:val="001759F5"/>
    <w:rsid w:val="00180B3D"/>
    <w:rsid w:val="001841B3"/>
    <w:rsid w:val="001A61AD"/>
    <w:rsid w:val="001A7A4F"/>
    <w:rsid w:val="001C1B1D"/>
    <w:rsid w:val="001D355B"/>
    <w:rsid w:val="001D4EF6"/>
    <w:rsid w:val="001E3318"/>
    <w:rsid w:val="001E547C"/>
    <w:rsid w:val="0020231A"/>
    <w:rsid w:val="00212F19"/>
    <w:rsid w:val="002222D2"/>
    <w:rsid w:val="00231A15"/>
    <w:rsid w:val="0023258C"/>
    <w:rsid w:val="0027264E"/>
    <w:rsid w:val="0027338F"/>
    <w:rsid w:val="002808FF"/>
    <w:rsid w:val="002B42BB"/>
    <w:rsid w:val="002B4E28"/>
    <w:rsid w:val="002C0132"/>
    <w:rsid w:val="002D251D"/>
    <w:rsid w:val="002E3C05"/>
    <w:rsid w:val="002F4E10"/>
    <w:rsid w:val="002F528D"/>
    <w:rsid w:val="0030119F"/>
    <w:rsid w:val="003012ED"/>
    <w:rsid w:val="003139D2"/>
    <w:rsid w:val="00314956"/>
    <w:rsid w:val="003209CB"/>
    <w:rsid w:val="00326D1D"/>
    <w:rsid w:val="00340DB4"/>
    <w:rsid w:val="00345EEA"/>
    <w:rsid w:val="0037214E"/>
    <w:rsid w:val="00372426"/>
    <w:rsid w:val="00377F67"/>
    <w:rsid w:val="00380064"/>
    <w:rsid w:val="00383078"/>
    <w:rsid w:val="00387BE0"/>
    <w:rsid w:val="00391922"/>
    <w:rsid w:val="00392688"/>
    <w:rsid w:val="003B64E5"/>
    <w:rsid w:val="003C4372"/>
    <w:rsid w:val="003D3759"/>
    <w:rsid w:val="003E3DF1"/>
    <w:rsid w:val="003E4E35"/>
    <w:rsid w:val="003F50F3"/>
    <w:rsid w:val="003F7DF2"/>
    <w:rsid w:val="00420EE5"/>
    <w:rsid w:val="00426D28"/>
    <w:rsid w:val="004275AC"/>
    <w:rsid w:val="00433FC4"/>
    <w:rsid w:val="00467713"/>
    <w:rsid w:val="00486459"/>
    <w:rsid w:val="0049321A"/>
    <w:rsid w:val="004A1C81"/>
    <w:rsid w:val="004A29F3"/>
    <w:rsid w:val="004B4131"/>
    <w:rsid w:val="004C1853"/>
    <w:rsid w:val="004C62F0"/>
    <w:rsid w:val="004E2235"/>
    <w:rsid w:val="004E5954"/>
    <w:rsid w:val="00505772"/>
    <w:rsid w:val="005165C3"/>
    <w:rsid w:val="00520125"/>
    <w:rsid w:val="005271E5"/>
    <w:rsid w:val="00544D60"/>
    <w:rsid w:val="00545909"/>
    <w:rsid w:val="00575951"/>
    <w:rsid w:val="00585A42"/>
    <w:rsid w:val="00591454"/>
    <w:rsid w:val="005967E3"/>
    <w:rsid w:val="005A45A9"/>
    <w:rsid w:val="005A5889"/>
    <w:rsid w:val="005A612D"/>
    <w:rsid w:val="005C0213"/>
    <w:rsid w:val="005D34F5"/>
    <w:rsid w:val="005D5EE1"/>
    <w:rsid w:val="00601B48"/>
    <w:rsid w:val="00606DF2"/>
    <w:rsid w:val="00607903"/>
    <w:rsid w:val="00613FD6"/>
    <w:rsid w:val="00625BA5"/>
    <w:rsid w:val="006318A8"/>
    <w:rsid w:val="006320C6"/>
    <w:rsid w:val="006342F1"/>
    <w:rsid w:val="00645F0E"/>
    <w:rsid w:val="006509CD"/>
    <w:rsid w:val="00673346"/>
    <w:rsid w:val="006828A4"/>
    <w:rsid w:val="00693C75"/>
    <w:rsid w:val="00694729"/>
    <w:rsid w:val="00694BC0"/>
    <w:rsid w:val="006A3E2A"/>
    <w:rsid w:val="006D11C7"/>
    <w:rsid w:val="006D3085"/>
    <w:rsid w:val="006E3BD9"/>
    <w:rsid w:val="007016D8"/>
    <w:rsid w:val="007039CF"/>
    <w:rsid w:val="0072049B"/>
    <w:rsid w:val="00765C60"/>
    <w:rsid w:val="00767192"/>
    <w:rsid w:val="0077130E"/>
    <w:rsid w:val="00776418"/>
    <w:rsid w:val="007815A2"/>
    <w:rsid w:val="007B2388"/>
    <w:rsid w:val="007C35CC"/>
    <w:rsid w:val="007C5A21"/>
    <w:rsid w:val="007C6C49"/>
    <w:rsid w:val="007E0781"/>
    <w:rsid w:val="007F39E5"/>
    <w:rsid w:val="00810584"/>
    <w:rsid w:val="00820F62"/>
    <w:rsid w:val="00844877"/>
    <w:rsid w:val="00844A8E"/>
    <w:rsid w:val="00855A7C"/>
    <w:rsid w:val="008638DC"/>
    <w:rsid w:val="0087493A"/>
    <w:rsid w:val="00874D36"/>
    <w:rsid w:val="0088059B"/>
    <w:rsid w:val="0088444D"/>
    <w:rsid w:val="00886388"/>
    <w:rsid w:val="00893EA1"/>
    <w:rsid w:val="00897249"/>
    <w:rsid w:val="008A2DF2"/>
    <w:rsid w:val="008B02AB"/>
    <w:rsid w:val="008D0FC7"/>
    <w:rsid w:val="008D2544"/>
    <w:rsid w:val="008D44E3"/>
    <w:rsid w:val="008D6CDE"/>
    <w:rsid w:val="008E2A85"/>
    <w:rsid w:val="008F1CA4"/>
    <w:rsid w:val="008F3AA4"/>
    <w:rsid w:val="009054F4"/>
    <w:rsid w:val="009110E1"/>
    <w:rsid w:val="00914A7C"/>
    <w:rsid w:val="0092233C"/>
    <w:rsid w:val="00924400"/>
    <w:rsid w:val="009356B7"/>
    <w:rsid w:val="0093572E"/>
    <w:rsid w:val="00940383"/>
    <w:rsid w:val="0094509B"/>
    <w:rsid w:val="00965B5D"/>
    <w:rsid w:val="00965F46"/>
    <w:rsid w:val="00966481"/>
    <w:rsid w:val="00973447"/>
    <w:rsid w:val="00980DF5"/>
    <w:rsid w:val="00982370"/>
    <w:rsid w:val="009975BA"/>
    <w:rsid w:val="009B639C"/>
    <w:rsid w:val="009B6404"/>
    <w:rsid w:val="009E55C6"/>
    <w:rsid w:val="009F05C8"/>
    <w:rsid w:val="009F6F68"/>
    <w:rsid w:val="00A00289"/>
    <w:rsid w:val="00A05463"/>
    <w:rsid w:val="00A36389"/>
    <w:rsid w:val="00A36F27"/>
    <w:rsid w:val="00A36FBB"/>
    <w:rsid w:val="00A808CE"/>
    <w:rsid w:val="00AA4467"/>
    <w:rsid w:val="00AB69B0"/>
    <w:rsid w:val="00AC4586"/>
    <w:rsid w:val="00AE2723"/>
    <w:rsid w:val="00AE5D78"/>
    <w:rsid w:val="00AF215B"/>
    <w:rsid w:val="00AF7E75"/>
    <w:rsid w:val="00B25C84"/>
    <w:rsid w:val="00B25F52"/>
    <w:rsid w:val="00B31896"/>
    <w:rsid w:val="00B45FDB"/>
    <w:rsid w:val="00B67C8E"/>
    <w:rsid w:val="00B80DFB"/>
    <w:rsid w:val="00B8733A"/>
    <w:rsid w:val="00B95B8A"/>
    <w:rsid w:val="00BA6C46"/>
    <w:rsid w:val="00BB1D10"/>
    <w:rsid w:val="00BB71AC"/>
    <w:rsid w:val="00BC325F"/>
    <w:rsid w:val="00BD089D"/>
    <w:rsid w:val="00BF3A1C"/>
    <w:rsid w:val="00BF578F"/>
    <w:rsid w:val="00BF59F1"/>
    <w:rsid w:val="00BF7A0F"/>
    <w:rsid w:val="00C132B3"/>
    <w:rsid w:val="00C460E0"/>
    <w:rsid w:val="00C51F33"/>
    <w:rsid w:val="00C579FD"/>
    <w:rsid w:val="00C6272D"/>
    <w:rsid w:val="00C64096"/>
    <w:rsid w:val="00C6470C"/>
    <w:rsid w:val="00C7009C"/>
    <w:rsid w:val="00C8127C"/>
    <w:rsid w:val="00C95A87"/>
    <w:rsid w:val="00CA07DA"/>
    <w:rsid w:val="00CA1AF9"/>
    <w:rsid w:val="00CA2C76"/>
    <w:rsid w:val="00CA601F"/>
    <w:rsid w:val="00CB54D5"/>
    <w:rsid w:val="00CC4775"/>
    <w:rsid w:val="00CC6743"/>
    <w:rsid w:val="00CE0213"/>
    <w:rsid w:val="00CF44AF"/>
    <w:rsid w:val="00CF4F5A"/>
    <w:rsid w:val="00CF5159"/>
    <w:rsid w:val="00D10BC3"/>
    <w:rsid w:val="00D234D9"/>
    <w:rsid w:val="00D2539D"/>
    <w:rsid w:val="00D36A18"/>
    <w:rsid w:val="00D412C5"/>
    <w:rsid w:val="00D6021B"/>
    <w:rsid w:val="00D623EF"/>
    <w:rsid w:val="00D77414"/>
    <w:rsid w:val="00D93593"/>
    <w:rsid w:val="00D9539E"/>
    <w:rsid w:val="00DB1E2F"/>
    <w:rsid w:val="00DC3A3A"/>
    <w:rsid w:val="00DD207A"/>
    <w:rsid w:val="00DD5F8E"/>
    <w:rsid w:val="00DD6290"/>
    <w:rsid w:val="00DD6E35"/>
    <w:rsid w:val="00DE67CB"/>
    <w:rsid w:val="00DF2019"/>
    <w:rsid w:val="00DF5396"/>
    <w:rsid w:val="00E152A3"/>
    <w:rsid w:val="00E2312E"/>
    <w:rsid w:val="00E30D8E"/>
    <w:rsid w:val="00E416FF"/>
    <w:rsid w:val="00E47852"/>
    <w:rsid w:val="00E5178E"/>
    <w:rsid w:val="00E62A76"/>
    <w:rsid w:val="00EB43F1"/>
    <w:rsid w:val="00EB7F31"/>
    <w:rsid w:val="00EC2364"/>
    <w:rsid w:val="00EF4198"/>
    <w:rsid w:val="00F008C3"/>
    <w:rsid w:val="00F04692"/>
    <w:rsid w:val="00F07E9D"/>
    <w:rsid w:val="00F51D53"/>
    <w:rsid w:val="00F54812"/>
    <w:rsid w:val="00F573E8"/>
    <w:rsid w:val="00F67009"/>
    <w:rsid w:val="00F72A4A"/>
    <w:rsid w:val="00F80D9E"/>
    <w:rsid w:val="00F81EFF"/>
    <w:rsid w:val="00F8230F"/>
    <w:rsid w:val="00F970A4"/>
    <w:rsid w:val="00FA2D90"/>
    <w:rsid w:val="00FA3386"/>
    <w:rsid w:val="00FC79CD"/>
    <w:rsid w:val="00FD18FE"/>
    <w:rsid w:val="00FD1BBF"/>
    <w:rsid w:val="00FE290B"/>
    <w:rsid w:val="00FE58C8"/>
    <w:rsid w:val="00FF29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789E70"/>
  <w15:docId w15:val="{C5FD3D3D-A0B4-4403-B57C-50F79986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30D8E"/>
    <w:pPr>
      <w:keepNext/>
      <w:spacing w:after="0" w:line="240" w:lineRule="auto"/>
      <w:jc w:val="right"/>
      <w:outlineLvl w:val="0"/>
    </w:pPr>
    <w:rPr>
      <w:rFonts w:ascii="Times New Roman" w:eastAsia="Times New Roman" w:hAnsi="Times New Roman" w:cs="Times New Roman"/>
      <w:sz w:val="24"/>
      <w:szCs w:val="20"/>
      <w:lang w:val="en-US"/>
    </w:rPr>
  </w:style>
  <w:style w:type="paragraph" w:styleId="Heading2">
    <w:name w:val="heading 2"/>
    <w:basedOn w:val="Normal"/>
    <w:next w:val="Normal"/>
    <w:link w:val="Heading2Char"/>
    <w:qFormat/>
    <w:rsid w:val="00E30D8E"/>
    <w:pPr>
      <w:keepNext/>
      <w:spacing w:after="0" w:line="240" w:lineRule="auto"/>
      <w:jc w:val="center"/>
      <w:outlineLvl w:val="1"/>
    </w:pPr>
    <w:rPr>
      <w:rFonts w:ascii="Times New Roman" w:eastAsia="Times New Roman" w:hAnsi="Times New Roman" w:cs="Times New Roman"/>
      <w:b/>
      <w:bCs/>
      <w:szCs w:val="20"/>
      <w:lang w:val="en-US"/>
    </w:rPr>
  </w:style>
  <w:style w:type="paragraph" w:styleId="Heading5">
    <w:name w:val="heading 5"/>
    <w:basedOn w:val="Normal"/>
    <w:next w:val="Normal"/>
    <w:link w:val="Heading5Char"/>
    <w:qFormat/>
    <w:rsid w:val="00E30D8E"/>
    <w:pPr>
      <w:keepNext/>
      <w:spacing w:after="0" w:line="240" w:lineRule="auto"/>
      <w:outlineLvl w:val="4"/>
    </w:pPr>
    <w:rPr>
      <w:rFonts w:ascii="Times New Roman" w:eastAsia="Times New Roman" w:hAnsi="Times New Roman" w:cs="Times New Roman"/>
      <w:i/>
      <w:sz w:val="24"/>
      <w:szCs w:val="20"/>
    </w:rPr>
  </w:style>
  <w:style w:type="paragraph" w:styleId="Heading6">
    <w:name w:val="heading 6"/>
    <w:basedOn w:val="Normal"/>
    <w:next w:val="Normal"/>
    <w:link w:val="Heading6Char"/>
    <w:qFormat/>
    <w:rsid w:val="00E30D8E"/>
    <w:pPr>
      <w:keepNext/>
      <w:tabs>
        <w:tab w:val="left" w:pos="-1440"/>
        <w:tab w:val="left" w:pos="-720"/>
      </w:tabs>
      <w:suppressAutoHyphens/>
      <w:spacing w:after="0" w:line="240" w:lineRule="auto"/>
      <w:jc w:val="center"/>
      <w:outlineLvl w:val="5"/>
    </w:pPr>
    <w:rPr>
      <w:rFonts w:ascii="Times New Roman" w:eastAsia="Times New Roman" w:hAnsi="Times New Roman"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0D8E"/>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rsid w:val="00E30D8E"/>
    <w:rPr>
      <w:rFonts w:ascii="Times New Roman" w:eastAsia="Times New Roman" w:hAnsi="Times New Roman" w:cs="Times New Roman"/>
      <w:b/>
      <w:bCs/>
      <w:szCs w:val="20"/>
      <w:lang w:val="en-US"/>
    </w:rPr>
  </w:style>
  <w:style w:type="character" w:customStyle="1" w:styleId="Heading5Char">
    <w:name w:val="Heading 5 Char"/>
    <w:basedOn w:val="DefaultParagraphFont"/>
    <w:link w:val="Heading5"/>
    <w:rsid w:val="00E30D8E"/>
    <w:rPr>
      <w:rFonts w:ascii="Times New Roman" w:eastAsia="Times New Roman" w:hAnsi="Times New Roman" w:cs="Times New Roman"/>
      <w:i/>
      <w:sz w:val="24"/>
      <w:szCs w:val="20"/>
    </w:rPr>
  </w:style>
  <w:style w:type="character" w:customStyle="1" w:styleId="Heading6Char">
    <w:name w:val="Heading 6 Char"/>
    <w:basedOn w:val="DefaultParagraphFont"/>
    <w:link w:val="Heading6"/>
    <w:rsid w:val="00E30D8E"/>
    <w:rPr>
      <w:rFonts w:ascii="Times New Roman" w:eastAsia="Times New Roman" w:hAnsi="Times New Roman" w:cs="Times New Roman"/>
      <w:b/>
      <w:szCs w:val="20"/>
      <w:u w:val="single"/>
    </w:rPr>
  </w:style>
  <w:style w:type="paragraph" w:styleId="ListParagraph">
    <w:name w:val="List Paragraph"/>
    <w:basedOn w:val="Normal"/>
    <w:uiPriority w:val="34"/>
    <w:qFormat/>
    <w:rsid w:val="008D44E3"/>
    <w:pPr>
      <w:ind w:left="720"/>
      <w:contextualSpacing/>
    </w:pPr>
  </w:style>
  <w:style w:type="paragraph" w:styleId="Revision">
    <w:name w:val="Revision"/>
    <w:hidden/>
    <w:uiPriority w:val="99"/>
    <w:semiHidden/>
    <w:rsid w:val="00BF578F"/>
    <w:pPr>
      <w:spacing w:after="0" w:line="240" w:lineRule="auto"/>
    </w:pPr>
  </w:style>
  <w:style w:type="paragraph" w:styleId="Header">
    <w:name w:val="header"/>
    <w:basedOn w:val="Normal"/>
    <w:link w:val="HeaderChar"/>
    <w:unhideWhenUsed/>
    <w:rsid w:val="00CA1AF9"/>
    <w:pPr>
      <w:tabs>
        <w:tab w:val="center" w:pos="4680"/>
        <w:tab w:val="right" w:pos="9360"/>
      </w:tabs>
      <w:spacing w:after="0" w:line="240" w:lineRule="auto"/>
    </w:pPr>
  </w:style>
  <w:style w:type="character" w:customStyle="1" w:styleId="HeaderChar">
    <w:name w:val="Header Char"/>
    <w:basedOn w:val="DefaultParagraphFont"/>
    <w:link w:val="Header"/>
    <w:rsid w:val="00CA1AF9"/>
  </w:style>
  <w:style w:type="paragraph" w:styleId="Footer">
    <w:name w:val="footer"/>
    <w:basedOn w:val="Normal"/>
    <w:link w:val="FooterChar"/>
    <w:unhideWhenUsed/>
    <w:rsid w:val="00CA1AF9"/>
    <w:pPr>
      <w:tabs>
        <w:tab w:val="center" w:pos="4680"/>
        <w:tab w:val="right" w:pos="9360"/>
      </w:tabs>
      <w:spacing w:after="0" w:line="240" w:lineRule="auto"/>
    </w:pPr>
  </w:style>
  <w:style w:type="character" w:customStyle="1" w:styleId="FooterChar">
    <w:name w:val="Footer Char"/>
    <w:basedOn w:val="DefaultParagraphFont"/>
    <w:link w:val="Footer"/>
    <w:rsid w:val="00CA1AF9"/>
  </w:style>
  <w:style w:type="character" w:styleId="CommentReference">
    <w:name w:val="annotation reference"/>
    <w:basedOn w:val="DefaultParagraphFont"/>
    <w:uiPriority w:val="99"/>
    <w:semiHidden/>
    <w:unhideWhenUsed/>
    <w:rsid w:val="00CF5159"/>
    <w:rPr>
      <w:sz w:val="16"/>
      <w:szCs w:val="16"/>
    </w:rPr>
  </w:style>
  <w:style w:type="paragraph" w:styleId="CommentText">
    <w:name w:val="annotation text"/>
    <w:basedOn w:val="Normal"/>
    <w:link w:val="CommentTextChar"/>
    <w:uiPriority w:val="99"/>
    <w:semiHidden/>
    <w:unhideWhenUsed/>
    <w:rsid w:val="00CF5159"/>
    <w:pPr>
      <w:spacing w:line="240" w:lineRule="auto"/>
    </w:pPr>
    <w:rPr>
      <w:sz w:val="20"/>
      <w:szCs w:val="20"/>
    </w:rPr>
  </w:style>
  <w:style w:type="character" w:customStyle="1" w:styleId="CommentTextChar">
    <w:name w:val="Comment Text Char"/>
    <w:basedOn w:val="DefaultParagraphFont"/>
    <w:link w:val="CommentText"/>
    <w:uiPriority w:val="99"/>
    <w:semiHidden/>
    <w:rsid w:val="00CF5159"/>
    <w:rPr>
      <w:sz w:val="20"/>
      <w:szCs w:val="20"/>
    </w:rPr>
  </w:style>
  <w:style w:type="paragraph" w:styleId="CommentSubject">
    <w:name w:val="annotation subject"/>
    <w:basedOn w:val="CommentText"/>
    <w:next w:val="CommentText"/>
    <w:link w:val="CommentSubjectChar"/>
    <w:uiPriority w:val="99"/>
    <w:semiHidden/>
    <w:unhideWhenUsed/>
    <w:rsid w:val="00CF5159"/>
    <w:rPr>
      <w:b/>
      <w:bCs/>
    </w:rPr>
  </w:style>
  <w:style w:type="character" w:customStyle="1" w:styleId="CommentSubjectChar">
    <w:name w:val="Comment Subject Char"/>
    <w:basedOn w:val="CommentTextChar"/>
    <w:link w:val="CommentSubject"/>
    <w:uiPriority w:val="99"/>
    <w:semiHidden/>
    <w:rsid w:val="00CF5159"/>
    <w:rPr>
      <w:b/>
      <w:bCs/>
      <w:sz w:val="20"/>
      <w:szCs w:val="20"/>
    </w:rPr>
  </w:style>
  <w:style w:type="paragraph" w:styleId="NormalWeb">
    <w:name w:val="Normal (Web)"/>
    <w:basedOn w:val="Normal"/>
    <w:rsid w:val="00E30D8E"/>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E30D8E"/>
    <w:pPr>
      <w:spacing w:before="240" w:after="0" w:line="360" w:lineRule="auto"/>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E30D8E"/>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E30D8E"/>
    <w:pPr>
      <w:spacing w:before="240" w:after="0" w:line="360" w:lineRule="auto"/>
      <w:ind w:left="36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E30D8E"/>
    <w:rPr>
      <w:rFonts w:ascii="Times New Roman" w:eastAsia="Times New Roman" w:hAnsi="Times New Roman" w:cs="Times New Roman"/>
      <w:sz w:val="24"/>
      <w:szCs w:val="24"/>
      <w:lang w:val="en-US"/>
    </w:rPr>
  </w:style>
  <w:style w:type="paragraph" w:styleId="BodyText">
    <w:name w:val="Body Text"/>
    <w:basedOn w:val="Normal"/>
    <w:link w:val="BodyTextChar"/>
    <w:rsid w:val="00E30D8E"/>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E30D8E"/>
    <w:rPr>
      <w:rFonts w:ascii="Times New Roman" w:eastAsia="Times New Roman" w:hAnsi="Times New Roman" w:cs="Times New Roman"/>
      <w:sz w:val="24"/>
      <w:szCs w:val="20"/>
      <w:lang w:val="en-US"/>
    </w:rPr>
  </w:style>
  <w:style w:type="paragraph" w:customStyle="1" w:styleId="1">
    <w:name w:val="Ñòèëü1"/>
    <w:rsid w:val="00E30D8E"/>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styleId="BodyText3">
    <w:name w:val="Body Text 3"/>
    <w:basedOn w:val="Normal"/>
    <w:link w:val="BodyText3Char"/>
    <w:rsid w:val="00E30D8E"/>
    <w:pPr>
      <w:spacing w:after="0" w:line="240" w:lineRule="auto"/>
      <w:jc w:val="both"/>
    </w:pPr>
    <w:rPr>
      <w:rFonts w:ascii="Times New Roman" w:eastAsia="Times New Roman" w:hAnsi="Times New Roman" w:cs="Times New Roman"/>
      <w:szCs w:val="20"/>
      <w:lang w:val="en-US"/>
    </w:rPr>
  </w:style>
  <w:style w:type="character" w:customStyle="1" w:styleId="BodyText3Char">
    <w:name w:val="Body Text 3 Char"/>
    <w:basedOn w:val="DefaultParagraphFont"/>
    <w:link w:val="BodyText3"/>
    <w:rsid w:val="00E30D8E"/>
    <w:rPr>
      <w:rFonts w:ascii="Times New Roman" w:eastAsia="Times New Roman" w:hAnsi="Times New Roman" w:cs="Times New Roman"/>
      <w:szCs w:val="20"/>
      <w:lang w:val="en-US"/>
    </w:rPr>
  </w:style>
  <w:style w:type="paragraph" w:styleId="Title">
    <w:name w:val="Title"/>
    <w:basedOn w:val="Normal"/>
    <w:link w:val="TitleChar"/>
    <w:qFormat/>
    <w:rsid w:val="00E30D8E"/>
    <w:pPr>
      <w:spacing w:after="0" w:line="240" w:lineRule="auto"/>
      <w:jc w:val="center"/>
    </w:pPr>
    <w:rPr>
      <w:rFonts w:ascii="Times New Roman" w:eastAsia="Times New Roman" w:hAnsi="Times New Roman" w:cs="Times New Roman"/>
      <w:b/>
      <w:szCs w:val="20"/>
      <w:lang w:val="en-US"/>
    </w:rPr>
  </w:style>
  <w:style w:type="character" w:customStyle="1" w:styleId="TitleChar">
    <w:name w:val="Title Char"/>
    <w:basedOn w:val="DefaultParagraphFont"/>
    <w:link w:val="Title"/>
    <w:rsid w:val="00E30D8E"/>
    <w:rPr>
      <w:rFonts w:ascii="Times New Roman" w:eastAsia="Times New Roman" w:hAnsi="Times New Roman" w:cs="Times New Roman"/>
      <w:b/>
      <w:szCs w:val="20"/>
      <w:lang w:val="en-US"/>
    </w:rPr>
  </w:style>
  <w:style w:type="character" w:customStyle="1" w:styleId="FootnoteTextChar">
    <w:name w:val="Footnote Text Char"/>
    <w:basedOn w:val="DefaultParagraphFont"/>
    <w:link w:val="FootnoteText"/>
    <w:semiHidden/>
    <w:rsid w:val="00E30D8E"/>
    <w:rPr>
      <w:rFonts w:ascii="Times New Roman" w:eastAsia="Times New Roman" w:hAnsi="Times New Roman" w:cs="Times New Roman"/>
      <w:sz w:val="20"/>
      <w:szCs w:val="20"/>
      <w:lang w:val="en-US"/>
    </w:rPr>
  </w:style>
  <w:style w:type="paragraph" w:styleId="FootnoteText">
    <w:name w:val="footnote text"/>
    <w:basedOn w:val="Normal"/>
    <w:link w:val="FootnoteTextChar"/>
    <w:semiHidden/>
    <w:rsid w:val="00E30D8E"/>
    <w:pPr>
      <w:spacing w:after="0" w:line="240" w:lineRule="auto"/>
    </w:pPr>
    <w:rPr>
      <w:rFonts w:ascii="Times New Roman" w:eastAsia="Times New Roman" w:hAnsi="Times New Roman" w:cs="Times New Roman"/>
      <w:sz w:val="20"/>
      <w:szCs w:val="20"/>
      <w:lang w:val="en-US"/>
    </w:rPr>
  </w:style>
  <w:style w:type="character" w:styleId="PageNumber">
    <w:name w:val="page number"/>
    <w:basedOn w:val="DefaultParagraphFont"/>
    <w:rsid w:val="00E30D8E"/>
  </w:style>
  <w:style w:type="paragraph" w:styleId="Date">
    <w:name w:val="Date"/>
    <w:basedOn w:val="Normal"/>
    <w:next w:val="Normal"/>
    <w:link w:val="DateChar"/>
    <w:rsid w:val="00E30D8E"/>
    <w:pPr>
      <w:spacing w:after="0" w:line="240" w:lineRule="auto"/>
    </w:pPr>
    <w:rPr>
      <w:rFonts w:ascii="Times New Roman" w:eastAsia="Times New Roman" w:hAnsi="Times New Roman" w:cs="Times New Roman"/>
      <w:sz w:val="20"/>
      <w:szCs w:val="20"/>
    </w:rPr>
  </w:style>
  <w:style w:type="character" w:customStyle="1" w:styleId="DateChar">
    <w:name w:val="Date Char"/>
    <w:basedOn w:val="DefaultParagraphFont"/>
    <w:link w:val="Date"/>
    <w:rsid w:val="00E30D8E"/>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semiHidden/>
    <w:rsid w:val="00E30D8E"/>
    <w:rPr>
      <w:rFonts w:ascii="Tahoma" w:eastAsia="Times New Roman" w:hAnsi="Tahoma" w:cs="Tahoma"/>
      <w:sz w:val="16"/>
      <w:szCs w:val="16"/>
    </w:rPr>
  </w:style>
  <w:style w:type="paragraph" w:styleId="BalloonText">
    <w:name w:val="Balloon Text"/>
    <w:basedOn w:val="Normal"/>
    <w:link w:val="BalloonTextChar"/>
    <w:semiHidden/>
    <w:rsid w:val="00E30D8E"/>
    <w:pPr>
      <w:spacing w:after="0" w:line="240" w:lineRule="auto"/>
    </w:pPr>
    <w:rPr>
      <w:rFonts w:ascii="Tahoma" w:eastAsia="Times New Roman" w:hAnsi="Tahoma" w:cs="Tahoma"/>
      <w:sz w:val="16"/>
      <w:szCs w:val="16"/>
    </w:rPr>
  </w:style>
  <w:style w:type="character" w:customStyle="1" w:styleId="textcontent1">
    <w:name w:val="textcontent1"/>
    <w:rsid w:val="00E30D8E"/>
    <w:rPr>
      <w:rFonts w:ascii="Verdana" w:hAnsi="Verdana" w:hint="default"/>
      <w:b w:val="0"/>
      <w:bCs w:val="0"/>
      <w:i w:val="0"/>
      <w:iCs w:val="0"/>
      <w:color w:val="000000"/>
      <w:sz w:val="20"/>
      <w:szCs w:val="20"/>
    </w:rPr>
  </w:style>
  <w:style w:type="table" w:styleId="TableGrid">
    <w:name w:val="Table Grid"/>
    <w:basedOn w:val="TableNormal"/>
    <w:uiPriority w:val="39"/>
    <w:rsid w:val="002B4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548620">
      <w:bodyDiv w:val="1"/>
      <w:marLeft w:val="0"/>
      <w:marRight w:val="0"/>
      <w:marTop w:val="0"/>
      <w:marBottom w:val="0"/>
      <w:divBdr>
        <w:top w:val="none" w:sz="0" w:space="0" w:color="auto"/>
        <w:left w:val="none" w:sz="0" w:space="0" w:color="auto"/>
        <w:bottom w:val="none" w:sz="0" w:space="0" w:color="auto"/>
        <w:right w:val="none" w:sz="0" w:space="0" w:color="auto"/>
      </w:divBdr>
    </w:div>
    <w:div w:id="631907344">
      <w:bodyDiv w:val="1"/>
      <w:marLeft w:val="0"/>
      <w:marRight w:val="0"/>
      <w:marTop w:val="0"/>
      <w:marBottom w:val="0"/>
      <w:divBdr>
        <w:top w:val="none" w:sz="0" w:space="0" w:color="auto"/>
        <w:left w:val="none" w:sz="0" w:space="0" w:color="auto"/>
        <w:bottom w:val="none" w:sz="0" w:space="0" w:color="auto"/>
        <w:right w:val="none" w:sz="0" w:space="0" w:color="auto"/>
      </w:divBdr>
    </w:div>
    <w:div w:id="832842842">
      <w:bodyDiv w:val="1"/>
      <w:marLeft w:val="0"/>
      <w:marRight w:val="0"/>
      <w:marTop w:val="0"/>
      <w:marBottom w:val="0"/>
      <w:divBdr>
        <w:top w:val="none" w:sz="0" w:space="0" w:color="auto"/>
        <w:left w:val="none" w:sz="0" w:space="0" w:color="auto"/>
        <w:bottom w:val="none" w:sz="0" w:space="0" w:color="auto"/>
        <w:right w:val="none" w:sz="0" w:space="0" w:color="auto"/>
      </w:divBdr>
    </w:div>
    <w:div w:id="1125083449">
      <w:bodyDiv w:val="1"/>
      <w:marLeft w:val="0"/>
      <w:marRight w:val="0"/>
      <w:marTop w:val="0"/>
      <w:marBottom w:val="0"/>
      <w:divBdr>
        <w:top w:val="none" w:sz="0" w:space="0" w:color="auto"/>
        <w:left w:val="none" w:sz="0" w:space="0" w:color="auto"/>
        <w:bottom w:val="none" w:sz="0" w:space="0" w:color="auto"/>
        <w:right w:val="none" w:sz="0" w:space="0" w:color="auto"/>
      </w:divBdr>
    </w:div>
    <w:div w:id="1641956650">
      <w:bodyDiv w:val="1"/>
      <w:marLeft w:val="0"/>
      <w:marRight w:val="0"/>
      <w:marTop w:val="0"/>
      <w:marBottom w:val="0"/>
      <w:divBdr>
        <w:top w:val="none" w:sz="0" w:space="0" w:color="auto"/>
        <w:left w:val="none" w:sz="0" w:space="0" w:color="auto"/>
        <w:bottom w:val="none" w:sz="0" w:space="0" w:color="auto"/>
        <w:right w:val="none" w:sz="0" w:space="0" w:color="auto"/>
      </w:divBdr>
    </w:div>
    <w:div w:id="1824421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12496B5ECF774F8542B4A0E765D2AA" ma:contentTypeVersion="14" ma:contentTypeDescription="Create a new document." ma:contentTypeScope="" ma:versionID="fd96ae8df2e636e86ee2db30ada8b6fa">
  <xsd:schema xmlns:xsd="http://www.w3.org/2001/XMLSchema" xmlns:xs="http://www.w3.org/2001/XMLSchema" xmlns:p="http://schemas.microsoft.com/office/2006/metadata/properties" xmlns:ns2="33748211-900f-4db1-8b44-ae668fe34962" xmlns:ns3="985ec44e-1bab-4c0b-9df0-6ba128686fc9" xmlns:ns4="4349edbc-f3f1-4606-bba2-ade50f9f2156" targetNamespace="http://schemas.microsoft.com/office/2006/metadata/properties" ma:root="true" ma:fieldsID="1bc06b924423a0d2e043a57bb32785e9" ns2:_="" ns3:_="" ns4:_="">
    <xsd:import namespace="33748211-900f-4db1-8b44-ae668fe34962"/>
    <xsd:import namespace="985ec44e-1bab-4c0b-9df0-6ba128686fc9"/>
    <xsd:import namespace="4349edbc-f3f1-4606-bba2-ade50f9f21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48211-900f-4db1-8b44-ae668fe34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1bab6c5-9364-4fd5-b9e8-dc6a9490e824}" ma:internalName="TaxCatchAll" ma:showField="CatchAllData" ma:web="4349edbc-f3f1-4606-bba2-ade50f9f21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9edbc-f3f1-4606-bba2-ade50f9f215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07EAC9-6DCF-4FE8-B20B-3C134AF26448}">
  <ds:schemaRefs>
    <ds:schemaRef ds:uri="http://schemas.openxmlformats.org/officeDocument/2006/bibliography"/>
  </ds:schemaRefs>
</ds:datastoreItem>
</file>

<file path=customXml/itemProps2.xml><?xml version="1.0" encoding="utf-8"?>
<ds:datastoreItem xmlns:ds="http://schemas.openxmlformats.org/officeDocument/2006/customXml" ds:itemID="{CBB6CE9E-5403-45CA-968E-8DC38910578C}">
  <ds:schemaRefs>
    <ds:schemaRef ds:uri="http://schemas.microsoft.com/sharepoint/v3/contenttype/forms"/>
  </ds:schemaRefs>
</ds:datastoreItem>
</file>

<file path=customXml/itemProps3.xml><?xml version="1.0" encoding="utf-8"?>
<ds:datastoreItem xmlns:ds="http://schemas.openxmlformats.org/officeDocument/2006/customXml" ds:itemID="{D127CCD5-BB29-4FA1-8D0C-9CEAD6DBC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48211-900f-4db1-8b44-ae668fe34962"/>
    <ds:schemaRef ds:uri="985ec44e-1bab-4c0b-9df0-6ba128686fc9"/>
    <ds:schemaRef ds:uri="4349edbc-f3f1-4606-bba2-ade50f9f2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37</Pages>
  <Words>12364</Words>
  <Characters>70481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Frits Schlingemann</dc:creator>
  <cp:keywords/>
  <dc:description/>
  <cp:lastModifiedBy>Christina Russkikh</cp:lastModifiedBy>
  <cp:revision>7</cp:revision>
  <cp:lastPrinted>2022-07-14T15:12:00Z</cp:lastPrinted>
  <dcterms:created xsi:type="dcterms:W3CDTF">2022-07-13T17:19:00Z</dcterms:created>
  <dcterms:modified xsi:type="dcterms:W3CDTF">2022-09-26T09:44:00Z</dcterms:modified>
</cp:coreProperties>
</file>