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685BE" w14:textId="77777777" w:rsidR="00130A0B" w:rsidRPr="00AF3F71" w:rsidRDefault="00130A0B" w:rsidP="00130A0B">
      <w:pPr>
        <w:spacing w:after="0" w:line="240" w:lineRule="auto"/>
        <w:rPr>
          <w:rFonts w:ascii="Roboto" w:hAnsi="Roboto" w:cs="Times New Roman"/>
          <w:b/>
          <w:sz w:val="20"/>
          <w:szCs w:val="20"/>
          <w:lang w:val="ru-RU"/>
        </w:rPr>
      </w:pPr>
    </w:p>
    <w:p w14:paraId="0565C522" w14:textId="77777777" w:rsidR="002F7108" w:rsidRPr="00AF3F71" w:rsidRDefault="0006706E" w:rsidP="0006706E">
      <w:pPr>
        <w:spacing w:after="0" w:line="240" w:lineRule="auto"/>
        <w:jc w:val="center"/>
        <w:rPr>
          <w:rFonts w:ascii="Roboto" w:hAnsi="Roboto" w:cs="Times New Roman"/>
          <w:b/>
          <w:sz w:val="20"/>
          <w:szCs w:val="20"/>
          <w:lang w:val="ru-RU"/>
        </w:rPr>
      </w:pPr>
      <w:r w:rsidRPr="00AF3F71">
        <w:rPr>
          <w:rFonts w:ascii="Roboto" w:hAnsi="Roboto" w:cs="Times New Roman"/>
          <w:b/>
          <w:sz w:val="20"/>
          <w:szCs w:val="20"/>
          <w:lang w:val="ru-RU"/>
        </w:rPr>
        <w:t>Протокол по мониторингу, оценке и обмену информацией к Рамочной конвенции по защите морской среды Каспийского моря</w:t>
      </w:r>
    </w:p>
    <w:p w14:paraId="2C486D9D" w14:textId="39CD8CED" w:rsidR="00130A0B" w:rsidRDefault="00130A0B" w:rsidP="00130A0B">
      <w:pPr>
        <w:spacing w:after="0" w:line="240" w:lineRule="auto"/>
        <w:jc w:val="both"/>
        <w:rPr>
          <w:rFonts w:ascii="Roboto" w:hAnsi="Roboto" w:cs="Times New Roman"/>
          <w:b/>
          <w:bCs/>
          <w:sz w:val="20"/>
          <w:szCs w:val="20"/>
          <w:lang w:val="ru-RU"/>
        </w:rPr>
      </w:pPr>
    </w:p>
    <w:p w14:paraId="1DA43E36" w14:textId="77777777" w:rsidR="00F76848" w:rsidRPr="00AF3F71" w:rsidRDefault="00F76848" w:rsidP="00130A0B">
      <w:pPr>
        <w:spacing w:after="0" w:line="240" w:lineRule="auto"/>
        <w:jc w:val="both"/>
        <w:rPr>
          <w:rFonts w:ascii="Roboto" w:hAnsi="Roboto" w:cs="Times New Roman"/>
          <w:b/>
          <w:bCs/>
          <w:sz w:val="20"/>
          <w:szCs w:val="20"/>
          <w:lang w:val="ru-RU"/>
        </w:rPr>
      </w:pPr>
    </w:p>
    <w:p w14:paraId="52225CE5" w14:textId="77777777" w:rsidR="00F76848" w:rsidRPr="00FD7A91" w:rsidRDefault="00F76848" w:rsidP="00F76848">
      <w:pPr>
        <w:spacing w:after="0" w:line="240" w:lineRule="auto"/>
        <w:jc w:val="center"/>
        <w:rPr>
          <w:rFonts w:ascii="Roboto" w:eastAsia="Roboto" w:hAnsi="Roboto" w:cs="Roboto"/>
          <w:sz w:val="20"/>
          <w:szCs w:val="20"/>
          <w:lang w:val="ru-RU" w:eastAsia="nl-NL"/>
        </w:rPr>
      </w:pPr>
      <w:r w:rsidRPr="4EA0DA02">
        <w:rPr>
          <w:rFonts w:ascii="Roboto" w:eastAsia="Roboto" w:hAnsi="Roboto" w:cs="Roboto"/>
          <w:sz w:val="20"/>
          <w:szCs w:val="20"/>
          <w:lang w:val="ru-RU" w:eastAsia="nl-NL"/>
        </w:rPr>
        <w:t>(Записка временного Секретариата)</w:t>
      </w:r>
    </w:p>
    <w:p w14:paraId="71A1E5B7" w14:textId="3DDA402D" w:rsidR="00130A0B" w:rsidRDefault="00130A0B" w:rsidP="00130A0B">
      <w:pPr>
        <w:spacing w:after="0" w:line="240" w:lineRule="auto"/>
        <w:jc w:val="both"/>
        <w:rPr>
          <w:rFonts w:ascii="Roboto" w:hAnsi="Roboto" w:cs="Times New Roman"/>
          <w:b/>
          <w:bCs/>
          <w:sz w:val="20"/>
          <w:szCs w:val="20"/>
          <w:lang w:val="ru-RU"/>
        </w:rPr>
      </w:pPr>
    </w:p>
    <w:p w14:paraId="78DCDA48" w14:textId="77777777" w:rsidR="00F76848" w:rsidRPr="00AF3F71" w:rsidRDefault="00F76848" w:rsidP="00130A0B">
      <w:pPr>
        <w:spacing w:after="0" w:line="240" w:lineRule="auto"/>
        <w:jc w:val="both"/>
        <w:rPr>
          <w:rFonts w:ascii="Roboto" w:hAnsi="Roboto" w:cs="Times New Roman"/>
          <w:b/>
          <w:bCs/>
          <w:sz w:val="20"/>
          <w:szCs w:val="20"/>
          <w:lang w:val="ru-RU"/>
        </w:rPr>
      </w:pPr>
    </w:p>
    <w:p w14:paraId="6AF69AD5" w14:textId="77777777" w:rsidR="002F7108" w:rsidRPr="00AF3F71" w:rsidRDefault="0006706E" w:rsidP="00130A0B">
      <w:pPr>
        <w:spacing w:after="0" w:line="240" w:lineRule="auto"/>
        <w:jc w:val="both"/>
        <w:rPr>
          <w:rFonts w:ascii="Roboto" w:hAnsi="Roboto" w:cs="Times New Roman"/>
          <w:b/>
          <w:bCs/>
          <w:sz w:val="20"/>
          <w:szCs w:val="20"/>
          <w:lang w:val="ru-RU"/>
        </w:rPr>
      </w:pPr>
      <w:r w:rsidRPr="00AF3F71">
        <w:rPr>
          <w:rFonts w:ascii="Roboto" w:hAnsi="Roboto" w:cs="Times New Roman"/>
          <w:b/>
          <w:bCs/>
          <w:sz w:val="20"/>
          <w:szCs w:val="20"/>
          <w:lang w:val="ru-RU"/>
        </w:rPr>
        <w:t>Вступление</w:t>
      </w:r>
      <w:r w:rsidR="00A253F8" w:rsidRPr="00AF3F71">
        <w:rPr>
          <w:rFonts w:ascii="Roboto" w:hAnsi="Roboto" w:cs="Times New Roman"/>
          <w:b/>
          <w:bCs/>
          <w:sz w:val="20"/>
          <w:szCs w:val="20"/>
          <w:lang w:val="ru-RU"/>
        </w:rPr>
        <w:t>:</w:t>
      </w:r>
    </w:p>
    <w:p w14:paraId="119ED93D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182F35A5" w14:textId="45A02F81" w:rsidR="00267838" w:rsidRDefault="00267838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В ходе своей пятой сессии, состоявшейся в Ашхабаде, Туркменистан, 30 мая 2014 года, Конференция Сторон Тегеранской конвенции (КС-5) пригласила временный Секретариат «инициировать и обслуживать межправительственные консультации, связанные с разработкой таких рамок, в консультациях с Рабочей группой по мониторингу и обмену информацией».</w:t>
      </w:r>
    </w:p>
    <w:p w14:paraId="2D4B3C16" w14:textId="23FAA4E9" w:rsidR="00A103F0" w:rsidRDefault="00A103F0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619545F9" w14:textId="20233717" w:rsidR="00A103F0" w:rsidRPr="00AF3F71" w:rsidRDefault="00A103F0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103F0">
        <w:rPr>
          <w:rFonts w:ascii="Roboto" w:hAnsi="Roboto" w:cs="Times New Roman"/>
          <w:sz w:val="20"/>
          <w:szCs w:val="20"/>
          <w:lang w:val="ru-RU"/>
        </w:rPr>
        <w:t>Кроме того, КС</w:t>
      </w:r>
      <w:r>
        <w:rPr>
          <w:rFonts w:ascii="Roboto" w:hAnsi="Roboto" w:cs="Times New Roman"/>
          <w:sz w:val="20"/>
          <w:szCs w:val="20"/>
          <w:lang w:val="ru-RU"/>
        </w:rPr>
        <w:t>-</w:t>
      </w:r>
      <w:r w:rsidRPr="00A103F0">
        <w:rPr>
          <w:rFonts w:ascii="Roboto" w:hAnsi="Roboto" w:cs="Times New Roman"/>
          <w:sz w:val="20"/>
          <w:szCs w:val="20"/>
          <w:lang w:val="ru-RU"/>
        </w:rPr>
        <w:t xml:space="preserve">5 постановила учредить </w:t>
      </w:r>
      <w:r>
        <w:rPr>
          <w:rFonts w:ascii="Roboto" w:hAnsi="Roboto" w:cs="Times New Roman"/>
          <w:sz w:val="20"/>
          <w:szCs w:val="20"/>
          <w:lang w:val="ru-RU"/>
        </w:rPr>
        <w:t>р</w:t>
      </w:r>
      <w:r w:rsidRPr="00A103F0">
        <w:rPr>
          <w:rFonts w:ascii="Roboto" w:hAnsi="Roboto" w:cs="Times New Roman"/>
          <w:sz w:val="20"/>
          <w:szCs w:val="20"/>
          <w:lang w:val="ru-RU"/>
        </w:rPr>
        <w:t>абочую группу по мониторингу и обмену информацией</w:t>
      </w:r>
    </w:p>
    <w:p w14:paraId="6629AD24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67E432BD" w14:textId="0518D89B" w:rsidR="00267838" w:rsidRPr="00AF3F71" w:rsidRDefault="00267838" w:rsidP="00267838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На первом заседании Подготовительного комитета к КС-6 (П</w:t>
      </w:r>
      <w:r w:rsidR="00C54767">
        <w:rPr>
          <w:rFonts w:ascii="Roboto" w:hAnsi="Roboto" w:cs="Times New Roman"/>
          <w:sz w:val="20"/>
          <w:szCs w:val="20"/>
          <w:lang w:val="ru-RU"/>
        </w:rPr>
        <w:t>од</w:t>
      </w:r>
      <w:r w:rsidRPr="00AF3F71">
        <w:rPr>
          <w:rFonts w:ascii="Roboto" w:hAnsi="Roboto" w:cs="Times New Roman"/>
          <w:sz w:val="20"/>
          <w:szCs w:val="20"/>
          <w:lang w:val="ru-RU"/>
        </w:rPr>
        <w:t>К</w:t>
      </w:r>
      <w:r w:rsidR="00C54767">
        <w:rPr>
          <w:rFonts w:ascii="Roboto" w:hAnsi="Roboto" w:cs="Times New Roman"/>
          <w:sz w:val="20"/>
          <w:szCs w:val="20"/>
          <w:lang w:val="ru-RU"/>
        </w:rPr>
        <w:t>ом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-1), </w:t>
      </w:r>
      <w:r w:rsidR="00C54767">
        <w:rPr>
          <w:rFonts w:ascii="Roboto" w:hAnsi="Roboto" w:cs="Times New Roman"/>
          <w:sz w:val="20"/>
          <w:szCs w:val="20"/>
          <w:lang w:val="ru-RU"/>
        </w:rPr>
        <w:t xml:space="preserve">которое состоялось </w:t>
      </w:r>
      <w:r w:rsidR="00C54767" w:rsidRPr="00C54767">
        <w:rPr>
          <w:rFonts w:ascii="Roboto" w:hAnsi="Roboto" w:cs="Times New Roman"/>
          <w:sz w:val="20"/>
          <w:szCs w:val="20"/>
          <w:lang w:val="ru-RU"/>
        </w:rPr>
        <w:t>24</w:t>
      </w:r>
      <w:r w:rsidR="00C54767">
        <w:rPr>
          <w:rFonts w:ascii="Roboto" w:hAnsi="Roboto" w:cs="Times New Roman"/>
          <w:sz w:val="20"/>
          <w:szCs w:val="20"/>
          <w:lang w:val="ru-RU"/>
        </w:rPr>
        <w:t>–</w:t>
      </w:r>
      <w:r w:rsidR="00C54767" w:rsidRPr="00C54767">
        <w:rPr>
          <w:rFonts w:ascii="Roboto" w:hAnsi="Roboto" w:cs="Times New Roman"/>
          <w:sz w:val="20"/>
          <w:szCs w:val="20"/>
          <w:lang w:val="ru-RU"/>
        </w:rPr>
        <w:t xml:space="preserve">27 ноября 2014 года </w:t>
      </w:r>
      <w:r w:rsidRPr="00AF3F71">
        <w:rPr>
          <w:rFonts w:ascii="Roboto" w:hAnsi="Roboto" w:cs="Times New Roman"/>
          <w:sz w:val="20"/>
          <w:szCs w:val="20"/>
          <w:lang w:val="ru-RU"/>
        </w:rPr>
        <w:t>в Баку, Азербайджанская Республика, Стороны рассмотрели предложение ВСТК с возможными компонентами правового инструмента по совместному использованию данных и информации и согласились, что такой инструмент должен/может:</w:t>
      </w:r>
    </w:p>
    <w:p w14:paraId="387B75BF" w14:textId="77777777" w:rsidR="00267838" w:rsidRPr="00AF3F71" w:rsidRDefault="00267838" w:rsidP="002678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предоставить структуру для реализации Программы мониторинга окружающей среды и роль Рабочей группы по мониторингу в ней;</w:t>
      </w:r>
    </w:p>
    <w:p w14:paraId="7360E83D" w14:textId="77777777" w:rsidR="00267838" w:rsidRPr="00AF3F71" w:rsidRDefault="00267838" w:rsidP="002678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включать набор целей и стандартов качества воды;</w:t>
      </w:r>
    </w:p>
    <w:p w14:paraId="67BA73C7" w14:textId="77777777" w:rsidR="00267838" w:rsidRPr="00AF3F71" w:rsidRDefault="00267838" w:rsidP="002678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включать положения, касающиеся доступа общественности к информации;</w:t>
      </w:r>
    </w:p>
    <w:p w14:paraId="76F890CD" w14:textId="77777777" w:rsidR="00267838" w:rsidRPr="00AF3F71" w:rsidRDefault="00267838" w:rsidP="002678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регулировать национальную отчетность по реализации конвенции и протоколов к ней в соответствии с Унифицированным форматом отчетности; и</w:t>
      </w:r>
    </w:p>
    <w:p w14:paraId="38D7FDD0" w14:textId="77777777" w:rsidR="00267838" w:rsidRPr="00AF3F71" w:rsidRDefault="00267838" w:rsidP="0026783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регулировать подготовку докладов о состоянии окружающей среды Каспийского моря.</w:t>
      </w:r>
    </w:p>
    <w:p w14:paraId="5130D96C" w14:textId="77777777" w:rsidR="00267838" w:rsidRPr="00AF3F71" w:rsidRDefault="00267838" w:rsidP="00267838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5A11DB4D" w14:textId="4412DBC1" w:rsidR="00130A0B" w:rsidRPr="00AF3F71" w:rsidRDefault="00463F8A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Вследствие этого</w:t>
      </w:r>
      <w:r w:rsidR="00267838" w:rsidRPr="00AF3F71">
        <w:rPr>
          <w:rFonts w:ascii="Roboto" w:hAnsi="Roboto" w:cs="Times New Roman"/>
          <w:sz w:val="20"/>
          <w:szCs w:val="20"/>
          <w:lang w:val="ru-RU"/>
        </w:rPr>
        <w:t xml:space="preserve"> П</w:t>
      </w:r>
      <w:r w:rsidR="001B3D67">
        <w:rPr>
          <w:rFonts w:ascii="Roboto" w:hAnsi="Roboto" w:cs="Times New Roman"/>
          <w:sz w:val="20"/>
          <w:szCs w:val="20"/>
          <w:lang w:val="ru-RU"/>
        </w:rPr>
        <w:t>од</w:t>
      </w:r>
      <w:r w:rsidR="00267838" w:rsidRPr="00AF3F71">
        <w:rPr>
          <w:rFonts w:ascii="Roboto" w:hAnsi="Roboto" w:cs="Times New Roman"/>
          <w:sz w:val="20"/>
          <w:szCs w:val="20"/>
          <w:lang w:val="ru-RU"/>
        </w:rPr>
        <w:t>К</w:t>
      </w:r>
      <w:r w:rsidR="001B3D67">
        <w:rPr>
          <w:rFonts w:ascii="Roboto" w:hAnsi="Roboto" w:cs="Times New Roman"/>
          <w:sz w:val="20"/>
          <w:szCs w:val="20"/>
          <w:lang w:val="ru-RU"/>
        </w:rPr>
        <w:t>ом</w:t>
      </w:r>
      <w:r w:rsidR="00267838" w:rsidRPr="00AF3F71">
        <w:rPr>
          <w:rFonts w:ascii="Roboto" w:hAnsi="Roboto" w:cs="Times New Roman"/>
          <w:sz w:val="20"/>
          <w:szCs w:val="20"/>
          <w:lang w:val="ru-RU"/>
        </w:rPr>
        <w:t>-1 обратил</w:t>
      </w:r>
      <w:r w:rsidR="00CA5BE5" w:rsidRPr="00AF3F71">
        <w:rPr>
          <w:rFonts w:ascii="Roboto" w:hAnsi="Roboto" w:cs="Times New Roman"/>
          <w:sz w:val="20"/>
          <w:szCs w:val="20"/>
          <w:lang w:val="ru-RU"/>
        </w:rPr>
        <w:t>ся</w:t>
      </w:r>
      <w:r w:rsidR="009B50A1" w:rsidRPr="00AF3F71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267838" w:rsidRPr="00AF3F71">
        <w:rPr>
          <w:rFonts w:ascii="Roboto" w:hAnsi="Roboto" w:cs="Times New Roman"/>
          <w:sz w:val="20"/>
          <w:szCs w:val="20"/>
          <w:lang w:val="ru-RU"/>
        </w:rPr>
        <w:t>к ВСТК с просьбой осуществлять координацию подготовки и инициировать переговорный процесс по первому проекту правового инструмента (Протокола) по мониторингу, оценке и обмену информацией.</w:t>
      </w:r>
    </w:p>
    <w:p w14:paraId="7A16F55B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5DCFA2D6" w14:textId="77777777" w:rsidR="009B50A1" w:rsidRPr="00AF3F71" w:rsidRDefault="009B50A1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 xml:space="preserve">Вместе с письмом от 27 февраля 2015 года ВСТК распространил первый проект Протокола для получения замечаний. Комментарии (от 29 мая 2015 года) были получены от Российской Федерации. </w:t>
      </w:r>
    </w:p>
    <w:p w14:paraId="01A6D279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77E5208E" w14:textId="77777777" w:rsidR="009B50A1" w:rsidRPr="00AF3F71" w:rsidRDefault="009B50A1" w:rsidP="009B50A1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В ходе второго заседания Подготовительного комитета к КС-6, состоявшегося в Баку 31</w:t>
      </w:r>
      <w:r w:rsidRPr="00AF3F71">
        <w:rPr>
          <w:rFonts w:ascii="Roboto" w:hAnsi="Roboto" w:cs="Times New Roman"/>
          <w:sz w:val="20"/>
          <w:szCs w:val="20"/>
        </w:rPr>
        <w:t> </w:t>
      </w:r>
      <w:r w:rsidRPr="00AF3F71">
        <w:rPr>
          <w:rFonts w:ascii="Roboto" w:hAnsi="Roboto" w:cs="Times New Roman"/>
          <w:sz w:val="20"/>
          <w:szCs w:val="20"/>
          <w:lang w:val="ru-RU"/>
        </w:rPr>
        <w:t>мая – 3</w:t>
      </w:r>
      <w:r w:rsidRPr="00AF3F71">
        <w:rPr>
          <w:rFonts w:ascii="Roboto" w:hAnsi="Roboto" w:cs="Times New Roman"/>
          <w:sz w:val="20"/>
          <w:szCs w:val="20"/>
        </w:rPr>
        <w:t> </w:t>
      </w:r>
      <w:r w:rsidRPr="00AF3F71">
        <w:rPr>
          <w:rFonts w:ascii="Roboto" w:hAnsi="Roboto" w:cs="Times New Roman"/>
          <w:sz w:val="20"/>
          <w:szCs w:val="20"/>
          <w:lang w:val="ru-RU"/>
        </w:rPr>
        <w:t>июня 2015 года, его участники приветствовали проект Протокола и высказали общие замечания. Кроме того, было достигнуто согласие относительно наименования и Круга ведения Рабочей группы по мониторингу и оценке, который будет включать:</w:t>
      </w:r>
    </w:p>
    <w:p w14:paraId="2C1ED50F" w14:textId="77777777" w:rsidR="009B50A1" w:rsidRPr="00AF3F71" w:rsidRDefault="009B50A1" w:rsidP="009B50A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разработку (суб)региональных стандартов и целей качества воды;</w:t>
      </w:r>
    </w:p>
    <w:p w14:paraId="35E06E00" w14:textId="77777777" w:rsidR="009B50A1" w:rsidRPr="00AF3F71" w:rsidRDefault="009B50A1" w:rsidP="009B50A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рекомендации относительно роли и места этих стандартов и целей в правовом инструменте по мониторингу и обмену информацией.</w:t>
      </w:r>
    </w:p>
    <w:p w14:paraId="7DE8CFC3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67775CE8" w14:textId="77777777" w:rsidR="002F7108" w:rsidRPr="00AF3F71" w:rsidRDefault="009B50A1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Дополнительные замечания по проекту Протокола были получены от Азербайджана и Казахстана к сентябрю 2015 года</w:t>
      </w:r>
      <w:r w:rsidR="002F7108" w:rsidRPr="00AF3F71">
        <w:rPr>
          <w:rFonts w:ascii="Roboto" w:hAnsi="Roboto" w:cs="Times New Roman"/>
          <w:sz w:val="20"/>
          <w:szCs w:val="20"/>
          <w:lang w:val="ru-RU"/>
        </w:rPr>
        <w:t xml:space="preserve">. </w:t>
      </w:r>
    </w:p>
    <w:p w14:paraId="69340DDD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0D04D278" w14:textId="77777777" w:rsidR="009B50A1" w:rsidRPr="00AF3F71" w:rsidRDefault="009B50A1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В письме от 29 декабря 2015 года ВСТК пригласил Договаривающиеся Стороны к участию в последовательно проводимых заседании Рабочей группы по мониторингу и оценке и совещании по проекту Протокола по мониторингу, оценке и обмену информацией в Баку 20-22 января 2016 года.</w:t>
      </w:r>
    </w:p>
    <w:p w14:paraId="0D0B10C0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7C8E5057" w14:textId="77777777" w:rsidR="009B50A1" w:rsidRPr="00AF3F71" w:rsidRDefault="009B50A1" w:rsidP="009B50A1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В ходе своего первого заседания, проведенного в Баку 20-21 января 2016 года, Рабочая группа по мониторингу и оценке:</w:t>
      </w:r>
    </w:p>
    <w:p w14:paraId="7AAD1B74" w14:textId="77777777" w:rsidR="009B50A1" w:rsidRPr="00AF3F71" w:rsidRDefault="009B50A1" w:rsidP="009B50A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решила разрабатывать набор региональных стандартов (критериев) качества морских вод, донных отложений и биоты с учетом действующего национального законодательства;</w:t>
      </w:r>
    </w:p>
    <w:p w14:paraId="5E032919" w14:textId="77777777" w:rsidR="009B50A1" w:rsidRPr="00AF3F71" w:rsidRDefault="009B50A1" w:rsidP="009B50A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номинировала подгруппу экспертов, которая должна рассмотреть критерии качества донных отложений, используемых в других регионах мира и подготовить проект набора критериев содержания основных загрязняющих веществ, который может служить в качестве региональных критериев качества донных отложений в Каспийском море;</w:t>
      </w:r>
    </w:p>
    <w:p w14:paraId="3A4C9CF1" w14:textId="77777777" w:rsidR="009B50A1" w:rsidRPr="00AF3F71" w:rsidRDefault="009B50A1" w:rsidP="009B50A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согласилась, что проект Протокола по мониторингу, оценке и обмену информацией должен содержать прямое указание на обмен прошедшими контроль качества данными, которые могут включать исходные данные, что необходимо для правильной оценки окружающей среды Каспийского моря;</w:t>
      </w:r>
    </w:p>
    <w:p w14:paraId="282DA2DE" w14:textId="77777777" w:rsidR="009B50A1" w:rsidRPr="00AF3F71" w:rsidRDefault="009B50A1" w:rsidP="009B50A1">
      <w:pPr>
        <w:pStyle w:val="ListParagraph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предложила, чтобы текст Протокола, одно из приложений к нему или договоренности о его реализации отражали:</w:t>
      </w:r>
    </w:p>
    <w:p w14:paraId="79CDE5E7" w14:textId="77777777" w:rsidR="009B50A1" w:rsidRPr="00AF3F71" w:rsidRDefault="009B50A1" w:rsidP="009B50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количество и расположение станций (точек) мониторинга;</w:t>
      </w:r>
    </w:p>
    <w:p w14:paraId="6AF9C527" w14:textId="77777777" w:rsidR="009B50A1" w:rsidRPr="00AF3F71" w:rsidRDefault="009B50A1" w:rsidP="009B50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вид окружающей среды (вода, донные отложения, биота);</w:t>
      </w:r>
    </w:p>
    <w:p w14:paraId="0B0D5B4A" w14:textId="77777777" w:rsidR="009B50A1" w:rsidRPr="00AF3F71" w:rsidRDefault="009B50A1" w:rsidP="009B50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минимальные процедуры контроля качества данных, применяемые на национальном уровне до предоставления данных;</w:t>
      </w:r>
    </w:p>
    <w:p w14:paraId="1A73CB93" w14:textId="77777777" w:rsidR="009B50A1" w:rsidRPr="00AF3F71" w:rsidRDefault="009B50A1" w:rsidP="009B50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периодичность и время передачи данных;</w:t>
      </w:r>
    </w:p>
    <w:p w14:paraId="675587E3" w14:textId="77777777" w:rsidR="009B50A1" w:rsidRPr="00AF3F71" w:rsidRDefault="009B50A1" w:rsidP="009B50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 w:cs="Times New Roman"/>
          <w:sz w:val="20"/>
          <w:szCs w:val="20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форматы передачи данных</w:t>
      </w:r>
      <w:r w:rsidRPr="00AF3F71">
        <w:rPr>
          <w:rFonts w:ascii="Roboto" w:hAnsi="Roboto" w:cs="Times New Roman"/>
          <w:sz w:val="20"/>
          <w:szCs w:val="20"/>
        </w:rPr>
        <w:t>;</w:t>
      </w:r>
    </w:p>
    <w:p w14:paraId="574B063A" w14:textId="77777777" w:rsidR="009B50A1" w:rsidRPr="00AF3F71" w:rsidRDefault="009B50A1" w:rsidP="009B50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информация о сертифицированных лабораториях, участвующих в деятельности по мониторингу;</w:t>
      </w:r>
    </w:p>
    <w:p w14:paraId="743AB516" w14:textId="77777777" w:rsidR="009B50A1" w:rsidRPr="00AF3F71" w:rsidRDefault="009B50A1" w:rsidP="009B50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адрес(а), используемые при передаче данных (например, Секретариат ТК и т.п.);</w:t>
      </w:r>
    </w:p>
    <w:p w14:paraId="0B41FAEA" w14:textId="77777777" w:rsidR="009B50A1" w:rsidRPr="00AF3F71" w:rsidRDefault="009B50A1" w:rsidP="009B50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уполномоченные организации, осуществляющие накопление, проверку, обобщение данных и управление ими;</w:t>
      </w:r>
    </w:p>
    <w:p w14:paraId="7D43A877" w14:textId="77777777" w:rsidR="009B50A1" w:rsidRPr="00AF3F71" w:rsidRDefault="009B50A1" w:rsidP="009B50A1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права владельцев данных и процедуры доступа к обобщенным базам данных.</w:t>
      </w:r>
    </w:p>
    <w:p w14:paraId="27A2C5AF" w14:textId="77777777" w:rsidR="009B50A1" w:rsidRPr="00AF3F71" w:rsidRDefault="009B50A1" w:rsidP="009B50A1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2A868625" w14:textId="77777777" w:rsidR="009B50A1" w:rsidRPr="00AF3F71" w:rsidRDefault="009B50A1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 xml:space="preserve">Сразу после заседания Рабочей группы оп мониторингу и оценке Стороны провели 21 и 22 января 2016 года рассмотрение проекта текста Протокола по мониторингу, оценке и обмену информацией. </w:t>
      </w:r>
    </w:p>
    <w:p w14:paraId="05D4FC6E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56E4CA45" w14:textId="77777777" w:rsidR="009B50A1" w:rsidRPr="00AF3F71" w:rsidRDefault="009B50A1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 xml:space="preserve">Исходя из обсуждений в ходе совещания и на основе вклада Рабочей группы по мониторингу и оценке ВСТК переработал текст Протокола и вместе с письмом от 15 апреля 2016 года распространил новую версию (датированную 21 февраля 2016 года) для получения замечаний. </w:t>
      </w:r>
    </w:p>
    <w:p w14:paraId="2230AFC1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40D34E2A" w14:textId="3BA26C64" w:rsidR="009B50A1" w:rsidRPr="00AF3F71" w:rsidRDefault="009B50A1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>Проведенное в ходе ряда совещаний Договаривающихся Сторон в Бендер</w:t>
      </w:r>
      <w:r w:rsidR="005F1495">
        <w:rPr>
          <w:rFonts w:ascii="Roboto" w:hAnsi="Roboto" w:cs="Times New Roman"/>
          <w:sz w:val="20"/>
          <w:szCs w:val="20"/>
          <w:lang w:val="ru-RU"/>
        </w:rPr>
        <w:t>-Э</w:t>
      </w:r>
      <w:r w:rsidRPr="00AF3F71">
        <w:rPr>
          <w:rFonts w:ascii="Roboto" w:hAnsi="Roboto" w:cs="Times New Roman"/>
          <w:sz w:val="20"/>
          <w:szCs w:val="20"/>
          <w:lang w:val="ru-RU"/>
        </w:rPr>
        <w:t>н</w:t>
      </w:r>
      <w:r w:rsidR="005F1495">
        <w:rPr>
          <w:rFonts w:ascii="Roboto" w:hAnsi="Roboto" w:cs="Times New Roman"/>
          <w:sz w:val="20"/>
          <w:szCs w:val="20"/>
          <w:lang w:val="ru-RU"/>
        </w:rPr>
        <w:t>зе</w:t>
      </w:r>
      <w:r w:rsidRPr="00AF3F71">
        <w:rPr>
          <w:rFonts w:ascii="Roboto" w:hAnsi="Roboto" w:cs="Times New Roman"/>
          <w:sz w:val="20"/>
          <w:szCs w:val="20"/>
          <w:lang w:val="ru-RU"/>
        </w:rPr>
        <w:t>ли, И.Р. Иран, 16</w:t>
      </w:r>
      <w:r w:rsidR="00B54812">
        <w:rPr>
          <w:rFonts w:ascii="Roboto" w:hAnsi="Roboto" w:cs="Times New Roman"/>
          <w:sz w:val="20"/>
          <w:szCs w:val="20"/>
          <w:lang w:val="ru-RU"/>
        </w:rPr>
        <w:t>–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20 апреля 2017 года, участники заседания Рабочей группы по мониторингу и оценке (РГМО) выразили удовлетворение тем, что их предложения были учтены в тексте протокола. РГМО также обсудила принципы 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 xml:space="preserve">обмена исходным данными </w:t>
      </w:r>
      <w:r w:rsidRPr="00AF3F71">
        <w:rPr>
          <w:rFonts w:ascii="Roboto" w:hAnsi="Roboto" w:cs="Times New Roman"/>
          <w:sz w:val="20"/>
          <w:szCs w:val="20"/>
          <w:lang w:val="ru-RU"/>
        </w:rPr>
        <w:t>мониторинг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>а</w:t>
      </w:r>
      <w:r w:rsidRPr="00AF3F71">
        <w:rPr>
          <w:rFonts w:ascii="Roboto" w:hAnsi="Roboto" w:cs="Times New Roman"/>
          <w:sz w:val="20"/>
          <w:szCs w:val="20"/>
          <w:lang w:val="ru-RU"/>
        </w:rPr>
        <w:t>, который может стать частью протокола. РГМО согласил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 xml:space="preserve">ась 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рассмотреть процедуры контроля качества 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 xml:space="preserve">данных 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и 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 xml:space="preserve">форматы </w:t>
      </w:r>
      <w:r w:rsidRPr="00AF3F71">
        <w:rPr>
          <w:rFonts w:ascii="Roboto" w:hAnsi="Roboto" w:cs="Times New Roman"/>
          <w:sz w:val="20"/>
          <w:szCs w:val="20"/>
          <w:lang w:val="ru-RU"/>
        </w:rPr>
        <w:t>представления, используемы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 xml:space="preserve">е Черноморской комиссией, </w:t>
      </w:r>
      <w:r w:rsidRPr="00AF3F71">
        <w:rPr>
          <w:rFonts w:ascii="Roboto" w:hAnsi="Roboto" w:cs="Times New Roman"/>
          <w:sz w:val="20"/>
          <w:szCs w:val="20"/>
          <w:lang w:val="ru-RU"/>
        </w:rPr>
        <w:t>за их применимость к условия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>м Каспийского моря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, и решила, что все 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>данные</w:t>
      </w:r>
      <w:r w:rsidRPr="00AF3F71">
        <w:rPr>
          <w:rFonts w:ascii="Roboto" w:hAnsi="Roboto" w:cs="Times New Roman"/>
          <w:sz w:val="20"/>
          <w:szCs w:val="20"/>
          <w:lang w:val="ru-RU"/>
        </w:rPr>
        <w:t>, предоставленные станци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>ями ПМОС,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 должны 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>передаваться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>в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 xml:space="preserve">Секретариат </w:t>
      </w:r>
      <w:r w:rsidRPr="00AF3F71">
        <w:rPr>
          <w:rFonts w:ascii="Roboto" w:hAnsi="Roboto" w:cs="Times New Roman"/>
          <w:sz w:val="20"/>
          <w:szCs w:val="20"/>
          <w:lang w:val="ru-RU"/>
        </w:rPr>
        <w:t>Конвенции для пере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>носа в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 xml:space="preserve">центр данных мониторинга Каспия, который </w:t>
      </w:r>
      <w:r w:rsidRPr="00AF3F71">
        <w:rPr>
          <w:rFonts w:ascii="Roboto" w:hAnsi="Roboto" w:cs="Times New Roman"/>
          <w:sz w:val="20"/>
          <w:szCs w:val="20"/>
          <w:lang w:val="ru-RU"/>
        </w:rPr>
        <w:t>долж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 xml:space="preserve">ен 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быть создан в соответствии с решением 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>Конференции С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торон (КС), 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 xml:space="preserve">как </w:t>
      </w:r>
      <w:r w:rsidRPr="00AF3F71">
        <w:rPr>
          <w:rFonts w:ascii="Roboto" w:hAnsi="Roboto" w:cs="Times New Roman"/>
          <w:sz w:val="20"/>
          <w:szCs w:val="20"/>
          <w:lang w:val="ru-RU"/>
        </w:rPr>
        <w:t>независим</w:t>
      </w:r>
      <w:r w:rsidR="005A45B8" w:rsidRPr="00AF3F71">
        <w:rPr>
          <w:rFonts w:ascii="Roboto" w:hAnsi="Roboto" w:cs="Times New Roman"/>
          <w:sz w:val="20"/>
          <w:szCs w:val="20"/>
          <w:lang w:val="ru-RU"/>
        </w:rPr>
        <w:t xml:space="preserve">ая структура </w:t>
      </w:r>
      <w:r w:rsidRPr="00AF3F71">
        <w:rPr>
          <w:rFonts w:ascii="Roboto" w:hAnsi="Roboto" w:cs="Times New Roman"/>
          <w:sz w:val="20"/>
          <w:szCs w:val="20"/>
          <w:lang w:val="ru-RU"/>
        </w:rPr>
        <w:t>или в составе КЭИЦ.</w:t>
      </w:r>
    </w:p>
    <w:p w14:paraId="056A6CF0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26D5DDC2" w14:textId="77777777" w:rsidR="00C25F69" w:rsidRDefault="002539D5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lastRenderedPageBreak/>
        <w:t xml:space="preserve">После заседания РГМО в </w:t>
      </w:r>
      <w:r w:rsidR="005F1495" w:rsidRPr="005F1495">
        <w:rPr>
          <w:rFonts w:ascii="Roboto" w:hAnsi="Roboto" w:cs="Times New Roman"/>
          <w:sz w:val="20"/>
          <w:szCs w:val="20"/>
          <w:lang w:val="ru-RU"/>
        </w:rPr>
        <w:t xml:space="preserve">Бендер-Энзели 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состоялся второй раунд переговоров по тексту протокола. Делегации Договаривающихся </w:t>
      </w:r>
      <w:r w:rsidR="009F1F3E" w:rsidRPr="00AF3F71">
        <w:rPr>
          <w:rFonts w:ascii="Roboto" w:hAnsi="Roboto" w:cs="Times New Roman"/>
          <w:sz w:val="20"/>
          <w:szCs w:val="20"/>
          <w:lang w:val="ru-RU"/>
        </w:rPr>
        <w:t>С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торон рассмотрели разделы «Преамбула» и «Общие положения и обязательства» проекта </w:t>
      </w:r>
      <w:r w:rsidR="009F1F3E" w:rsidRPr="00AF3F71">
        <w:rPr>
          <w:rFonts w:ascii="Roboto" w:hAnsi="Roboto" w:cs="Times New Roman"/>
          <w:sz w:val="20"/>
          <w:szCs w:val="20"/>
          <w:lang w:val="ru-RU"/>
        </w:rPr>
        <w:t>П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ротокола. </w:t>
      </w:r>
      <w:r w:rsidR="00CA5BE5" w:rsidRPr="00AF3F71">
        <w:rPr>
          <w:rFonts w:ascii="Roboto" w:hAnsi="Roboto" w:cs="Times New Roman"/>
          <w:sz w:val="20"/>
          <w:szCs w:val="20"/>
          <w:lang w:val="ru-RU"/>
        </w:rPr>
        <w:t xml:space="preserve">В ходе заседаний в ноябре 2017 года и феврале 2018 года у Сторон не было времени продолжить переговоры по Протоколу. </w:t>
      </w:r>
    </w:p>
    <w:p w14:paraId="7638C410" w14:textId="77777777" w:rsidR="00C25F69" w:rsidRDefault="00C25F69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106EE5BE" w14:textId="01800583" w:rsidR="000E0103" w:rsidRPr="000E0103" w:rsidRDefault="002515F8" w:rsidP="000E0103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Обсуждения по Протоколу присутствовали</w:t>
      </w:r>
      <w:r w:rsidR="000E0103" w:rsidRPr="000E0103">
        <w:rPr>
          <w:rFonts w:ascii="Roboto" w:hAnsi="Roboto" w:cs="Times New Roman"/>
          <w:sz w:val="20"/>
          <w:szCs w:val="20"/>
          <w:lang w:val="ru-RU"/>
        </w:rPr>
        <w:t xml:space="preserve"> в повестке дня Под</w:t>
      </w:r>
      <w:r>
        <w:rPr>
          <w:rFonts w:ascii="Roboto" w:hAnsi="Roboto" w:cs="Times New Roman"/>
          <w:sz w:val="20"/>
          <w:szCs w:val="20"/>
          <w:lang w:val="ru-RU"/>
        </w:rPr>
        <w:t>Ком</w:t>
      </w:r>
      <w:r w:rsidR="00FF0EB6">
        <w:rPr>
          <w:rFonts w:ascii="Roboto" w:hAnsi="Roboto" w:cs="Times New Roman"/>
          <w:sz w:val="20"/>
          <w:szCs w:val="20"/>
          <w:lang w:val="ru-RU"/>
        </w:rPr>
        <w:t xml:space="preserve">а-6 </w:t>
      </w:r>
      <w:r w:rsidR="000E0103" w:rsidRPr="000E0103">
        <w:rPr>
          <w:rFonts w:ascii="Roboto" w:hAnsi="Roboto" w:cs="Times New Roman"/>
          <w:sz w:val="20"/>
          <w:szCs w:val="20"/>
          <w:lang w:val="ru-RU"/>
        </w:rPr>
        <w:t xml:space="preserve">(сентябрь 2018 года) и </w:t>
      </w:r>
      <w:r w:rsidR="00FF0EB6">
        <w:rPr>
          <w:rFonts w:ascii="Roboto" w:hAnsi="Roboto" w:cs="Times New Roman"/>
          <w:sz w:val="20"/>
          <w:szCs w:val="20"/>
          <w:lang w:val="ru-RU"/>
        </w:rPr>
        <w:t>ПодКома-</w:t>
      </w:r>
      <w:r w:rsidR="000E0103" w:rsidRPr="000E0103">
        <w:rPr>
          <w:rFonts w:ascii="Roboto" w:hAnsi="Roboto" w:cs="Times New Roman"/>
          <w:sz w:val="20"/>
          <w:szCs w:val="20"/>
          <w:lang w:val="ru-RU"/>
        </w:rPr>
        <w:t xml:space="preserve">7 (сентябрь 2019 года), но из-за нехватки времени </w:t>
      </w:r>
      <w:r w:rsidR="00FF0EB6">
        <w:rPr>
          <w:rFonts w:ascii="Roboto" w:hAnsi="Roboto" w:cs="Times New Roman"/>
          <w:sz w:val="20"/>
          <w:szCs w:val="20"/>
          <w:lang w:val="ru-RU"/>
        </w:rPr>
        <w:t xml:space="preserve">участникам </w:t>
      </w:r>
      <w:r w:rsidR="000E0103" w:rsidRPr="000E0103">
        <w:rPr>
          <w:rFonts w:ascii="Roboto" w:hAnsi="Roboto" w:cs="Times New Roman"/>
          <w:sz w:val="20"/>
          <w:szCs w:val="20"/>
          <w:lang w:val="ru-RU"/>
        </w:rPr>
        <w:t xml:space="preserve">удалось рассмотреть только преамбулу и некоторые из первых статей текста. </w:t>
      </w:r>
    </w:p>
    <w:p w14:paraId="00B37C3B" w14:textId="77777777" w:rsidR="000E0103" w:rsidRDefault="000E0103" w:rsidP="000E0103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5EE1F832" w14:textId="39C4F0E4" w:rsidR="00CA5BE5" w:rsidRPr="00AF3F71" w:rsidRDefault="000E0103" w:rsidP="000E0103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0E0103">
        <w:rPr>
          <w:rFonts w:ascii="Roboto" w:hAnsi="Roboto" w:cs="Times New Roman"/>
          <w:sz w:val="20"/>
          <w:szCs w:val="20"/>
          <w:lang w:val="ru-RU"/>
        </w:rPr>
        <w:t xml:space="preserve">После </w:t>
      </w:r>
      <w:r w:rsidR="006A3081">
        <w:rPr>
          <w:rFonts w:ascii="Roboto" w:hAnsi="Roboto" w:cs="Times New Roman"/>
          <w:sz w:val="20"/>
          <w:szCs w:val="20"/>
          <w:lang w:val="ru-RU"/>
        </w:rPr>
        <w:t>ПодКома-7</w:t>
      </w:r>
      <w:r w:rsidRPr="000E0103">
        <w:rPr>
          <w:rFonts w:ascii="Roboto" w:hAnsi="Roboto" w:cs="Times New Roman"/>
          <w:sz w:val="20"/>
          <w:szCs w:val="20"/>
          <w:lang w:val="ru-RU"/>
        </w:rPr>
        <w:t xml:space="preserve"> онлайн-переговоры по тексту Протокола были проведены 30 сентября 2020 года, 17 ноября 2020 года, 2 февраля 2021 года, 8 июня 2021 года, 22 декабря 2021 года и 28 сентября 2022 года. </w:t>
      </w:r>
      <w:r w:rsidR="00E44742">
        <w:rPr>
          <w:rFonts w:ascii="Roboto" w:hAnsi="Roboto" w:cs="Times New Roman"/>
          <w:sz w:val="20"/>
          <w:szCs w:val="20"/>
          <w:lang w:val="ru-RU"/>
        </w:rPr>
        <w:t xml:space="preserve">В ходе </w:t>
      </w:r>
      <w:r w:rsidRPr="000E0103">
        <w:rPr>
          <w:rFonts w:ascii="Roboto" w:hAnsi="Roboto" w:cs="Times New Roman"/>
          <w:sz w:val="20"/>
          <w:szCs w:val="20"/>
          <w:lang w:val="ru-RU"/>
        </w:rPr>
        <w:t>последне</w:t>
      </w:r>
      <w:r w:rsidR="00E44742">
        <w:rPr>
          <w:rFonts w:ascii="Roboto" w:hAnsi="Roboto" w:cs="Times New Roman"/>
          <w:sz w:val="20"/>
          <w:szCs w:val="20"/>
          <w:lang w:val="ru-RU"/>
        </w:rPr>
        <w:t>го</w:t>
      </w:r>
      <w:r w:rsidRPr="000E0103">
        <w:rPr>
          <w:rFonts w:ascii="Roboto" w:hAnsi="Roboto" w:cs="Times New Roman"/>
          <w:sz w:val="20"/>
          <w:szCs w:val="20"/>
          <w:lang w:val="ru-RU"/>
        </w:rPr>
        <w:t xml:space="preserve"> совещани</w:t>
      </w:r>
      <w:r w:rsidR="00E44742">
        <w:rPr>
          <w:rFonts w:ascii="Roboto" w:hAnsi="Roboto" w:cs="Times New Roman"/>
          <w:sz w:val="20"/>
          <w:szCs w:val="20"/>
          <w:lang w:val="ru-RU"/>
        </w:rPr>
        <w:t>я</w:t>
      </w:r>
      <w:r w:rsidRPr="000E0103">
        <w:rPr>
          <w:rFonts w:ascii="Roboto" w:hAnsi="Roboto" w:cs="Times New Roman"/>
          <w:sz w:val="20"/>
          <w:szCs w:val="20"/>
          <w:lang w:val="ru-RU"/>
        </w:rPr>
        <w:t>, основанно</w:t>
      </w:r>
      <w:r w:rsidR="00E44742">
        <w:rPr>
          <w:rFonts w:ascii="Roboto" w:hAnsi="Roboto" w:cs="Times New Roman"/>
          <w:sz w:val="20"/>
          <w:szCs w:val="20"/>
          <w:lang w:val="ru-RU"/>
        </w:rPr>
        <w:t>го</w:t>
      </w:r>
      <w:r w:rsidRPr="000E0103">
        <w:rPr>
          <w:rFonts w:ascii="Roboto" w:hAnsi="Roboto" w:cs="Times New Roman"/>
          <w:sz w:val="20"/>
          <w:szCs w:val="20"/>
          <w:lang w:val="ru-RU"/>
        </w:rPr>
        <w:t xml:space="preserve"> на Записке </w:t>
      </w:r>
      <w:r w:rsidR="00E44742">
        <w:rPr>
          <w:rFonts w:ascii="Roboto" w:hAnsi="Roboto" w:cs="Times New Roman"/>
          <w:sz w:val="20"/>
          <w:szCs w:val="20"/>
          <w:lang w:val="ru-RU"/>
        </w:rPr>
        <w:t>ВСТК</w:t>
      </w:r>
      <w:r w:rsidRPr="000E0103">
        <w:rPr>
          <w:rFonts w:ascii="Roboto" w:hAnsi="Roboto" w:cs="Times New Roman"/>
          <w:sz w:val="20"/>
          <w:szCs w:val="20"/>
          <w:lang w:val="ru-RU"/>
        </w:rPr>
        <w:t xml:space="preserve">, </w:t>
      </w:r>
      <w:r w:rsidR="00581044">
        <w:rPr>
          <w:rFonts w:ascii="Roboto" w:hAnsi="Roboto" w:cs="Times New Roman"/>
          <w:sz w:val="20"/>
          <w:szCs w:val="20"/>
          <w:lang w:val="ru-RU"/>
        </w:rPr>
        <w:t xml:space="preserve">были разъяснены </w:t>
      </w:r>
      <w:r w:rsidRPr="000E0103">
        <w:rPr>
          <w:rFonts w:ascii="Roboto" w:hAnsi="Roboto" w:cs="Times New Roman"/>
          <w:sz w:val="20"/>
          <w:szCs w:val="20"/>
          <w:lang w:val="ru-RU"/>
        </w:rPr>
        <w:t>некоторые оста</w:t>
      </w:r>
      <w:r w:rsidR="002525D3">
        <w:rPr>
          <w:rFonts w:ascii="Roboto" w:hAnsi="Roboto" w:cs="Times New Roman"/>
          <w:sz w:val="20"/>
          <w:szCs w:val="20"/>
          <w:lang w:val="ru-RU"/>
        </w:rPr>
        <w:t>ющие</w:t>
      </w:r>
      <w:r w:rsidRPr="000E0103">
        <w:rPr>
          <w:rFonts w:ascii="Roboto" w:hAnsi="Roboto" w:cs="Times New Roman"/>
          <w:sz w:val="20"/>
          <w:szCs w:val="20"/>
          <w:lang w:val="ru-RU"/>
        </w:rPr>
        <w:t>ся концептуальные вопросы</w:t>
      </w:r>
      <w:r w:rsidR="00581044">
        <w:rPr>
          <w:rFonts w:ascii="Roboto" w:hAnsi="Roboto" w:cs="Times New Roman"/>
          <w:sz w:val="20"/>
          <w:szCs w:val="20"/>
          <w:lang w:val="ru-RU"/>
        </w:rPr>
        <w:t xml:space="preserve">, касающиеся </w:t>
      </w:r>
      <w:r w:rsidRPr="000E0103">
        <w:rPr>
          <w:rFonts w:ascii="Roboto" w:hAnsi="Roboto" w:cs="Times New Roman"/>
          <w:sz w:val="20"/>
          <w:szCs w:val="20"/>
          <w:lang w:val="ru-RU"/>
        </w:rPr>
        <w:t xml:space="preserve">основной сферы применения Протокола, его связей с Конвенцией и другими Протоколами и его роли в обеспечении юридически обязательной основы для инструментария (Программа мониторинга окружающей среды; </w:t>
      </w:r>
      <w:r w:rsidR="00563C4E">
        <w:rPr>
          <w:rFonts w:ascii="Roboto" w:hAnsi="Roboto" w:cs="Times New Roman"/>
          <w:sz w:val="20"/>
          <w:szCs w:val="20"/>
          <w:lang w:val="ru-RU"/>
        </w:rPr>
        <w:t>Доклады</w:t>
      </w:r>
      <w:r w:rsidRPr="000E0103">
        <w:rPr>
          <w:rFonts w:ascii="Roboto" w:hAnsi="Roboto" w:cs="Times New Roman"/>
          <w:sz w:val="20"/>
          <w:szCs w:val="20"/>
          <w:lang w:val="ru-RU"/>
        </w:rPr>
        <w:t xml:space="preserve"> о состоянии окружающей среды; </w:t>
      </w:r>
      <w:r w:rsidR="00F57A26" w:rsidRPr="00F57A26">
        <w:rPr>
          <w:rFonts w:ascii="Roboto" w:hAnsi="Roboto" w:cs="Times New Roman"/>
          <w:sz w:val="20"/>
          <w:szCs w:val="20"/>
          <w:lang w:val="ru-RU"/>
        </w:rPr>
        <w:t>Каспийск</w:t>
      </w:r>
      <w:r w:rsidR="00F57A26">
        <w:rPr>
          <w:rFonts w:ascii="Roboto" w:hAnsi="Roboto" w:cs="Times New Roman"/>
          <w:sz w:val="20"/>
          <w:szCs w:val="20"/>
          <w:lang w:val="ru-RU"/>
        </w:rPr>
        <w:t>ий</w:t>
      </w:r>
      <w:r w:rsidR="00F57A26" w:rsidRPr="00F57A26">
        <w:rPr>
          <w:rFonts w:ascii="Roboto" w:hAnsi="Roboto" w:cs="Times New Roman"/>
          <w:sz w:val="20"/>
          <w:szCs w:val="20"/>
          <w:lang w:val="ru-RU"/>
        </w:rPr>
        <w:t xml:space="preserve"> центр экологической информации </w:t>
      </w:r>
      <w:r w:rsidRPr="000E0103">
        <w:rPr>
          <w:rFonts w:ascii="Roboto" w:hAnsi="Roboto" w:cs="Times New Roman"/>
          <w:sz w:val="20"/>
          <w:szCs w:val="20"/>
          <w:lang w:val="ru-RU"/>
        </w:rPr>
        <w:t>и Унифицированный формат отчетности), разработанн</w:t>
      </w:r>
      <w:r w:rsidR="00F57A26">
        <w:rPr>
          <w:rFonts w:ascii="Roboto" w:hAnsi="Roboto" w:cs="Times New Roman"/>
          <w:sz w:val="20"/>
          <w:szCs w:val="20"/>
          <w:lang w:val="ru-RU"/>
        </w:rPr>
        <w:t>ого</w:t>
      </w:r>
      <w:r w:rsidRPr="000E0103">
        <w:rPr>
          <w:rFonts w:ascii="Roboto" w:hAnsi="Roboto" w:cs="Times New Roman"/>
          <w:sz w:val="20"/>
          <w:szCs w:val="20"/>
          <w:lang w:val="ru-RU"/>
        </w:rPr>
        <w:t xml:space="preserve"> в соответствии с Конвенцией</w:t>
      </w:r>
      <w:r w:rsidR="00CA5BE5" w:rsidRPr="00AF3F71">
        <w:rPr>
          <w:rFonts w:ascii="Roboto" w:hAnsi="Roboto" w:cs="Times New Roman"/>
          <w:sz w:val="20"/>
          <w:szCs w:val="20"/>
          <w:lang w:val="ru-RU"/>
        </w:rPr>
        <w:t>.</w:t>
      </w:r>
    </w:p>
    <w:p w14:paraId="1DFB7B2B" w14:textId="77777777" w:rsidR="00CA5BE5" w:rsidRPr="00AF3F71" w:rsidRDefault="00CA5BE5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53B0F4C4" w14:textId="77777777" w:rsidR="002539D5" w:rsidRPr="00AF3F71" w:rsidRDefault="002539D5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t xml:space="preserve">Результат </w:t>
      </w:r>
      <w:r w:rsidR="00CA5BE5" w:rsidRPr="00AF3F71">
        <w:rPr>
          <w:rFonts w:ascii="Roboto" w:hAnsi="Roboto" w:cs="Times New Roman"/>
          <w:sz w:val="20"/>
          <w:szCs w:val="20"/>
          <w:lang w:val="ru-RU"/>
        </w:rPr>
        <w:t>переговоров</w:t>
      </w:r>
      <w:r w:rsidRPr="00AF3F71">
        <w:rPr>
          <w:rFonts w:ascii="Roboto" w:hAnsi="Roboto" w:cs="Times New Roman"/>
          <w:sz w:val="20"/>
          <w:szCs w:val="20"/>
          <w:lang w:val="ru-RU"/>
        </w:rPr>
        <w:t xml:space="preserve"> включен в текст Протокола, прилагаемый к настоящему документу.</w:t>
      </w:r>
    </w:p>
    <w:p w14:paraId="46AADC5E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bCs/>
          <w:sz w:val="20"/>
          <w:szCs w:val="20"/>
          <w:lang w:val="ru-RU"/>
        </w:rPr>
      </w:pPr>
    </w:p>
    <w:p w14:paraId="23D4E1D5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bCs/>
          <w:sz w:val="20"/>
          <w:szCs w:val="20"/>
          <w:lang w:val="ru-RU"/>
        </w:rPr>
      </w:pPr>
    </w:p>
    <w:p w14:paraId="38E8807F" w14:textId="77777777" w:rsidR="00A253F8" w:rsidRPr="00AF3F71" w:rsidRDefault="009F1F3E" w:rsidP="00130A0B">
      <w:pPr>
        <w:spacing w:after="0" w:line="240" w:lineRule="auto"/>
        <w:jc w:val="both"/>
        <w:rPr>
          <w:rFonts w:ascii="Roboto" w:hAnsi="Roboto" w:cs="Times New Roman"/>
          <w:b/>
          <w:bCs/>
          <w:sz w:val="20"/>
          <w:szCs w:val="20"/>
          <w:lang w:val="ru-RU"/>
        </w:rPr>
      </w:pPr>
      <w:r w:rsidRPr="00AF3F71">
        <w:rPr>
          <w:rFonts w:ascii="Roboto" w:hAnsi="Roboto" w:cs="Times New Roman"/>
          <w:b/>
          <w:bCs/>
          <w:sz w:val="20"/>
          <w:szCs w:val="20"/>
          <w:lang w:val="ru-RU"/>
        </w:rPr>
        <w:t>Предлагаемые действия</w:t>
      </w:r>
      <w:r w:rsidR="00A253F8" w:rsidRPr="00AF3F71">
        <w:rPr>
          <w:rFonts w:ascii="Roboto" w:hAnsi="Roboto" w:cs="Times New Roman"/>
          <w:b/>
          <w:bCs/>
          <w:sz w:val="20"/>
          <w:szCs w:val="20"/>
          <w:lang w:val="ru-RU"/>
        </w:rPr>
        <w:t>:</w:t>
      </w:r>
    </w:p>
    <w:p w14:paraId="4A9652FD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03FA9F5C" w14:textId="17A4A8F6" w:rsidR="00E50329" w:rsidRPr="00AF3F71" w:rsidRDefault="003B7D40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>
        <w:rPr>
          <w:rFonts w:ascii="Roboto" w:hAnsi="Roboto" w:cs="Times New Roman"/>
          <w:sz w:val="20"/>
          <w:szCs w:val="20"/>
          <w:lang w:val="ru-RU"/>
        </w:rPr>
        <w:t>Конференция Сторон может пожелать</w:t>
      </w:r>
      <w:r w:rsidR="009F1F3E" w:rsidRPr="00AF3F71">
        <w:rPr>
          <w:rFonts w:ascii="Roboto" w:hAnsi="Roboto" w:cs="Times New Roman"/>
          <w:sz w:val="20"/>
          <w:szCs w:val="20"/>
          <w:lang w:val="ru-RU"/>
        </w:rPr>
        <w:t xml:space="preserve"> </w:t>
      </w:r>
      <w:r w:rsidR="00330422" w:rsidRPr="00330422">
        <w:rPr>
          <w:rFonts w:ascii="Roboto" w:hAnsi="Roboto" w:cs="Times New Roman"/>
          <w:sz w:val="20"/>
          <w:szCs w:val="20"/>
          <w:lang w:val="ru-RU"/>
        </w:rPr>
        <w:t>отме</w:t>
      </w:r>
      <w:r w:rsidR="00330422">
        <w:rPr>
          <w:rFonts w:ascii="Roboto" w:hAnsi="Roboto" w:cs="Times New Roman"/>
          <w:sz w:val="20"/>
          <w:szCs w:val="20"/>
          <w:lang w:val="ru-RU"/>
        </w:rPr>
        <w:t>тить</w:t>
      </w:r>
      <w:r w:rsidR="00330422" w:rsidRPr="00330422">
        <w:rPr>
          <w:rFonts w:ascii="Roboto" w:hAnsi="Roboto" w:cs="Times New Roman"/>
          <w:sz w:val="20"/>
          <w:szCs w:val="20"/>
          <w:lang w:val="ru-RU"/>
        </w:rPr>
        <w:t xml:space="preserve"> прогресс, достигнутый в процессе переговоров по тексту Протокола </w:t>
      </w:r>
      <w:r w:rsidR="00330422">
        <w:rPr>
          <w:rFonts w:ascii="Roboto" w:hAnsi="Roboto" w:cs="Times New Roman"/>
          <w:sz w:val="20"/>
          <w:szCs w:val="20"/>
          <w:lang w:val="ru-RU"/>
        </w:rPr>
        <w:t>п</w:t>
      </w:r>
      <w:r w:rsidR="00330422" w:rsidRPr="00330422">
        <w:rPr>
          <w:rFonts w:ascii="Roboto" w:hAnsi="Roboto" w:cs="Times New Roman"/>
          <w:sz w:val="20"/>
          <w:szCs w:val="20"/>
          <w:lang w:val="ru-RU"/>
        </w:rPr>
        <w:t>о мониторинг</w:t>
      </w:r>
      <w:r w:rsidR="00330422">
        <w:rPr>
          <w:rFonts w:ascii="Roboto" w:hAnsi="Roboto" w:cs="Times New Roman"/>
          <w:sz w:val="20"/>
          <w:szCs w:val="20"/>
          <w:lang w:val="ru-RU"/>
        </w:rPr>
        <w:t>у</w:t>
      </w:r>
      <w:r w:rsidR="00330422" w:rsidRPr="00330422">
        <w:rPr>
          <w:rFonts w:ascii="Roboto" w:hAnsi="Roboto" w:cs="Times New Roman"/>
          <w:sz w:val="20"/>
          <w:szCs w:val="20"/>
          <w:lang w:val="ru-RU"/>
        </w:rPr>
        <w:t>, оценке и обмен</w:t>
      </w:r>
      <w:r w:rsidR="00330422">
        <w:rPr>
          <w:rFonts w:ascii="Roboto" w:hAnsi="Roboto" w:cs="Times New Roman"/>
          <w:sz w:val="20"/>
          <w:szCs w:val="20"/>
          <w:lang w:val="ru-RU"/>
        </w:rPr>
        <w:t>у</w:t>
      </w:r>
      <w:r w:rsidR="00330422" w:rsidRPr="00330422">
        <w:rPr>
          <w:rFonts w:ascii="Roboto" w:hAnsi="Roboto" w:cs="Times New Roman"/>
          <w:sz w:val="20"/>
          <w:szCs w:val="20"/>
          <w:lang w:val="ru-RU"/>
        </w:rPr>
        <w:t xml:space="preserve"> информацией, и приз</w:t>
      </w:r>
      <w:r w:rsidR="008C2587">
        <w:rPr>
          <w:rFonts w:ascii="Roboto" w:hAnsi="Roboto" w:cs="Times New Roman"/>
          <w:sz w:val="20"/>
          <w:szCs w:val="20"/>
          <w:lang w:val="ru-RU"/>
        </w:rPr>
        <w:t>вать</w:t>
      </w:r>
      <w:r w:rsidR="00330422" w:rsidRPr="00330422">
        <w:rPr>
          <w:rFonts w:ascii="Roboto" w:hAnsi="Roboto" w:cs="Times New Roman"/>
          <w:sz w:val="20"/>
          <w:szCs w:val="20"/>
          <w:lang w:val="ru-RU"/>
        </w:rPr>
        <w:t xml:space="preserve"> Стороны </w:t>
      </w:r>
      <w:r w:rsidR="008C2587">
        <w:rPr>
          <w:rFonts w:ascii="Roboto" w:hAnsi="Roboto" w:cs="Times New Roman"/>
          <w:sz w:val="20"/>
          <w:szCs w:val="20"/>
          <w:lang w:val="ru-RU"/>
        </w:rPr>
        <w:t>доработать</w:t>
      </w:r>
      <w:r w:rsidR="00330422" w:rsidRPr="00330422">
        <w:rPr>
          <w:rFonts w:ascii="Roboto" w:hAnsi="Roboto" w:cs="Times New Roman"/>
          <w:sz w:val="20"/>
          <w:szCs w:val="20"/>
          <w:lang w:val="ru-RU"/>
        </w:rPr>
        <w:t xml:space="preserve"> и представить текст </w:t>
      </w:r>
      <w:r w:rsidR="008C2587" w:rsidRPr="008C2587">
        <w:rPr>
          <w:rFonts w:ascii="Roboto" w:hAnsi="Roboto" w:cs="Times New Roman"/>
          <w:sz w:val="20"/>
          <w:szCs w:val="20"/>
          <w:lang w:val="ru-RU"/>
        </w:rPr>
        <w:t xml:space="preserve">для принятия </w:t>
      </w:r>
      <w:r w:rsidR="00330422" w:rsidRPr="00330422">
        <w:rPr>
          <w:rFonts w:ascii="Roboto" w:hAnsi="Roboto" w:cs="Times New Roman"/>
          <w:sz w:val="20"/>
          <w:szCs w:val="20"/>
          <w:lang w:val="ru-RU"/>
        </w:rPr>
        <w:t>КС</w:t>
      </w:r>
      <w:r w:rsidR="008C2587">
        <w:rPr>
          <w:rFonts w:ascii="Roboto" w:hAnsi="Roboto" w:cs="Times New Roman"/>
          <w:sz w:val="20"/>
          <w:szCs w:val="20"/>
          <w:lang w:val="ru-RU"/>
        </w:rPr>
        <w:t>-</w:t>
      </w:r>
      <w:r w:rsidR="00330422" w:rsidRPr="00330422">
        <w:rPr>
          <w:rFonts w:ascii="Roboto" w:hAnsi="Roboto" w:cs="Times New Roman"/>
          <w:sz w:val="20"/>
          <w:szCs w:val="20"/>
          <w:lang w:val="ru-RU"/>
        </w:rPr>
        <w:t>7</w:t>
      </w:r>
      <w:r w:rsidR="00A253F8" w:rsidRPr="00AF3F71">
        <w:rPr>
          <w:rFonts w:ascii="Roboto" w:hAnsi="Roboto" w:cs="Times New Roman"/>
          <w:sz w:val="20"/>
          <w:szCs w:val="20"/>
          <w:lang w:val="ru-RU"/>
        </w:rPr>
        <w:t>.</w:t>
      </w:r>
    </w:p>
    <w:p w14:paraId="40C05208" w14:textId="77777777" w:rsidR="00130A0B" w:rsidRPr="00AF3F71" w:rsidRDefault="00130A0B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2D17CCEE" w14:textId="77777777" w:rsidR="00B11E5C" w:rsidRPr="00AF3F71" w:rsidRDefault="00B11E5C" w:rsidP="00130A0B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  <w:r w:rsidRPr="00AF3F71">
        <w:rPr>
          <w:rFonts w:ascii="Roboto" w:hAnsi="Roboto" w:cs="Times New Roman"/>
          <w:sz w:val="20"/>
          <w:szCs w:val="20"/>
          <w:lang w:val="ru-RU"/>
        </w:rPr>
        <w:br w:type="page"/>
      </w:r>
    </w:p>
    <w:p w14:paraId="051DA001" w14:textId="77777777" w:rsidR="0053114A" w:rsidRPr="00AF3F71" w:rsidRDefault="0053114A" w:rsidP="0053114A">
      <w:pPr>
        <w:tabs>
          <w:tab w:val="left" w:pos="1701"/>
        </w:tabs>
        <w:spacing w:after="0" w:line="240" w:lineRule="auto"/>
        <w:rPr>
          <w:rFonts w:ascii="Roboto" w:eastAsia="Times New Roman" w:hAnsi="Roboto" w:cs="Times New Roman"/>
          <w:b/>
          <w:bCs/>
          <w:iCs/>
          <w:sz w:val="20"/>
          <w:szCs w:val="20"/>
          <w:u w:val="single"/>
          <w:lang w:val="ru-RU"/>
        </w:rPr>
      </w:pPr>
    </w:p>
    <w:p w14:paraId="20A22B8C" w14:textId="2A6B3DF8" w:rsidR="00B11E5C" w:rsidRPr="003366E1" w:rsidRDefault="003366E1" w:rsidP="003366E1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Times New Roman"/>
          <w:b/>
          <w:bCs/>
          <w:sz w:val="20"/>
          <w:szCs w:val="20"/>
          <w:lang w:val="en-US"/>
        </w:rPr>
      </w:pP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 xml:space="preserve">Приложение 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en-US"/>
        </w:rPr>
        <w:t>I</w:t>
      </w:r>
    </w:p>
    <w:p w14:paraId="6F352570" w14:textId="13DA1190" w:rsidR="003366E1" w:rsidRDefault="003366E1" w:rsidP="0053114A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en-US"/>
        </w:rPr>
      </w:pPr>
    </w:p>
    <w:p w14:paraId="2FE08F17" w14:textId="77777777" w:rsidR="003366E1" w:rsidRPr="003366E1" w:rsidRDefault="003366E1" w:rsidP="0053114A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en-US"/>
        </w:rPr>
      </w:pPr>
    </w:p>
    <w:p w14:paraId="3D6B145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jc w:val="right"/>
        <w:rPr>
          <w:rFonts w:ascii="Roboto" w:eastAsia="Times New Roman" w:hAnsi="Roboto" w:cs="Times New Roman"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i/>
          <w:iCs/>
          <w:sz w:val="20"/>
          <w:szCs w:val="20"/>
          <w:lang w:val="ru-RU"/>
        </w:rPr>
        <w:t>Версия текста по итогам переговоров 20 сентября 2022 года</w:t>
      </w:r>
    </w:p>
    <w:p w14:paraId="4FF89A89" w14:textId="77777777" w:rsidR="003366E1" w:rsidRPr="003366E1" w:rsidRDefault="003366E1" w:rsidP="003366E1">
      <w:pPr>
        <w:spacing w:after="0" w:line="240" w:lineRule="auto"/>
        <w:jc w:val="both"/>
        <w:rPr>
          <w:rFonts w:ascii="Roboto" w:hAnsi="Roboto" w:cs="Times New Roman"/>
          <w:b/>
          <w:sz w:val="20"/>
          <w:szCs w:val="20"/>
          <w:lang w:val="ru-RU"/>
        </w:rPr>
      </w:pPr>
    </w:p>
    <w:p w14:paraId="0F4D4B72" w14:textId="77777777" w:rsidR="003366E1" w:rsidRPr="003366E1" w:rsidRDefault="003366E1" w:rsidP="003366E1">
      <w:pPr>
        <w:spacing w:after="0" w:line="240" w:lineRule="auto"/>
        <w:jc w:val="both"/>
        <w:rPr>
          <w:rFonts w:ascii="Roboto" w:hAnsi="Roboto" w:cs="Times New Roman"/>
          <w:sz w:val="20"/>
          <w:szCs w:val="20"/>
          <w:lang w:val="ru-RU"/>
        </w:rPr>
      </w:pPr>
    </w:p>
    <w:p w14:paraId="2354077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 xml:space="preserve">ПРОТОКОЛ ПО </w:t>
      </w:r>
      <w:r w:rsidRPr="003366E1">
        <w:rPr>
          <w:rFonts w:ascii="Roboto" w:eastAsia="Times New Roman" w:hAnsi="Roboto" w:cs="Times New Roman"/>
          <w:b/>
          <w:bCs/>
          <w:color w:val="FF0000"/>
          <w:sz w:val="20"/>
          <w:szCs w:val="20"/>
          <w:lang w:val="ru-RU"/>
        </w:rPr>
        <w:t>[ЭКОЛОГИЧЕСКОМУ]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 xml:space="preserve"> МОНИТОРИНГУ, ОЦЕНКЕ И ОБМЕНУ ИНФОРМАЦИЕЙ </w:t>
      </w:r>
      <w:r w:rsidRPr="003366E1">
        <w:rPr>
          <w:rFonts w:ascii="Roboto" w:eastAsia="Times New Roman" w:hAnsi="Roboto" w:cs="Times New Roman"/>
          <w:b/>
          <w:bCs/>
          <w:caps/>
          <w:sz w:val="20"/>
          <w:szCs w:val="20"/>
          <w:lang w:val="ru-RU"/>
        </w:rPr>
        <w:t>о состоянии морской среды Каспийского моря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 xml:space="preserve"> К РАМОЧНОЙ КОНВЕНЦИИ ПО ЗАЩИТЕ МОРСКОЙ СРЕДЫ КАСПИЙСКОГО МОРЯ </w:t>
      </w:r>
    </w:p>
    <w:p w14:paraId="69AE484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5E17978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4A1DA1D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6DD66F9F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b/>
          <w:bCs/>
          <w:i/>
          <w:sz w:val="20"/>
          <w:szCs w:val="20"/>
          <w:lang w:val="ru-RU" w:eastAsia="en-GB"/>
        </w:rPr>
      </w:pPr>
      <w:bookmarkStart w:id="0" w:name="_Toc273518553"/>
      <w:r w:rsidRPr="003366E1">
        <w:rPr>
          <w:rFonts w:ascii="Roboto" w:eastAsia="Times New Roman" w:hAnsi="Roboto" w:cs="Times New Roman"/>
          <w:b/>
          <w:bCs/>
          <w:i/>
          <w:sz w:val="20"/>
          <w:szCs w:val="20"/>
          <w:lang w:val="ru-RU" w:eastAsia="en-GB"/>
        </w:rPr>
        <w:t>Преамбула</w:t>
      </w:r>
      <w:bookmarkEnd w:id="0"/>
    </w:p>
    <w:p w14:paraId="568521A5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</w:p>
    <w:p w14:paraId="4C688C96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  <w:r w:rsidRPr="003366E1"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  <w:t>Прикаспийские государства:</w:t>
      </w:r>
    </w:p>
    <w:p w14:paraId="61E62192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</w:p>
    <w:p w14:paraId="54A2B807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</w:p>
    <w:p w14:paraId="017AC428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  <w:r w:rsidRPr="003366E1"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  <w:tab/>
        <w:t>Азербайджанская Республика,</w:t>
      </w:r>
    </w:p>
    <w:p w14:paraId="5DC3DD50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</w:p>
    <w:p w14:paraId="3E0E3B67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  <w:r w:rsidRPr="003366E1"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  <w:tab/>
        <w:t>Исламская Республика Иран,</w:t>
      </w:r>
    </w:p>
    <w:p w14:paraId="4309AE97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</w:p>
    <w:p w14:paraId="657BBE54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  <w:r w:rsidRPr="003366E1"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  <w:tab/>
        <w:t>Республика Казахстан,</w:t>
      </w:r>
    </w:p>
    <w:p w14:paraId="574196CC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</w:p>
    <w:p w14:paraId="0A42FABC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  <w:r w:rsidRPr="003366E1"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  <w:tab/>
        <w:t>Российская Федерация,</w:t>
      </w:r>
    </w:p>
    <w:p w14:paraId="4699C3FB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</w:p>
    <w:p w14:paraId="14004B2E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  <w:r w:rsidRPr="003366E1"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  <w:tab/>
        <w:t>Туркменистан,</w:t>
      </w:r>
    </w:p>
    <w:p w14:paraId="6A50D2C3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sz w:val="20"/>
          <w:szCs w:val="20"/>
          <w:u w:val="single"/>
          <w:lang w:val="ru-RU"/>
        </w:rPr>
      </w:pPr>
    </w:p>
    <w:p w14:paraId="39B285BE" w14:textId="77777777" w:rsidR="003366E1" w:rsidRPr="003366E1" w:rsidRDefault="003366E1" w:rsidP="003366E1">
      <w:pPr>
        <w:spacing w:after="0" w:line="240" w:lineRule="auto"/>
        <w:rPr>
          <w:rFonts w:ascii="Roboto" w:eastAsia="SimSun" w:hAnsi="Roboto" w:cs="Times New Roman"/>
          <w:bCs/>
          <w:sz w:val="20"/>
          <w:szCs w:val="20"/>
          <w:u w:val="single"/>
          <w:lang w:val="ru-RU"/>
        </w:rPr>
      </w:pPr>
    </w:p>
    <w:p w14:paraId="10C18A04" w14:textId="77777777" w:rsidR="003366E1" w:rsidRPr="003366E1" w:rsidRDefault="003366E1" w:rsidP="003366E1">
      <w:pPr>
        <w:spacing w:after="0" w:line="240" w:lineRule="auto"/>
        <w:jc w:val="both"/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</w:pPr>
      <w:r w:rsidRPr="003366E1">
        <w:rPr>
          <w:rFonts w:ascii="Roboto" w:eastAsia="SimSun" w:hAnsi="Roboto" w:cs="Times New Roman"/>
          <w:bCs/>
          <w:color w:val="000000"/>
          <w:sz w:val="20"/>
          <w:szCs w:val="20"/>
          <w:lang w:val="ru-RU"/>
        </w:rPr>
        <w:t>именуемые далее Договаривающимися Сторонами,</w:t>
      </w:r>
    </w:p>
    <w:p w14:paraId="6BD87392" w14:textId="77777777" w:rsidR="003366E1" w:rsidRPr="003366E1" w:rsidRDefault="003366E1" w:rsidP="003366E1">
      <w:pPr>
        <w:spacing w:after="0" w:line="240" w:lineRule="auto"/>
        <w:jc w:val="both"/>
        <w:rPr>
          <w:rFonts w:ascii="Roboto" w:eastAsia="SimSun" w:hAnsi="Roboto" w:cs="Times New Roman"/>
          <w:bCs/>
          <w:sz w:val="20"/>
          <w:szCs w:val="20"/>
          <w:lang w:val="ru-RU"/>
        </w:rPr>
      </w:pPr>
    </w:p>
    <w:p w14:paraId="69D6AA1D" w14:textId="77777777" w:rsidR="003366E1" w:rsidRPr="003366E1" w:rsidRDefault="003366E1" w:rsidP="003366E1">
      <w:pPr>
        <w:spacing w:after="0" w:line="240" w:lineRule="auto"/>
        <w:jc w:val="both"/>
        <w:rPr>
          <w:rFonts w:ascii="Roboto" w:eastAsia="SimSu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SimSun" w:hAnsi="Roboto" w:cs="Times New Roman"/>
          <w:bCs/>
          <w:i/>
          <w:sz w:val="20"/>
          <w:szCs w:val="20"/>
          <w:lang w:val="ru-RU"/>
        </w:rPr>
        <w:t>являясь</w:t>
      </w:r>
      <w:r w:rsidRPr="003366E1">
        <w:rPr>
          <w:rFonts w:ascii="Roboto" w:eastAsia="SimSun" w:hAnsi="Roboto" w:cs="Times New Roman"/>
          <w:bCs/>
          <w:sz w:val="20"/>
          <w:szCs w:val="20"/>
          <w:lang w:val="ru-RU"/>
        </w:rPr>
        <w:t xml:space="preserve"> Договаривающимися Сторонами Рамочной конвенции по защите морской среды Каспийского моря, совершенной в Тегеране 4 ноября 2003 года (далее именуемой Конвенцией),</w:t>
      </w:r>
    </w:p>
    <w:p w14:paraId="6B4900F6" w14:textId="77777777" w:rsidR="003366E1" w:rsidRPr="003366E1" w:rsidRDefault="003366E1" w:rsidP="003366E1">
      <w:pPr>
        <w:spacing w:after="0" w:line="240" w:lineRule="auto"/>
        <w:jc w:val="both"/>
        <w:rPr>
          <w:rFonts w:ascii="Roboto" w:eastAsia="SimSun" w:hAnsi="Roboto" w:cs="Times New Roman"/>
          <w:bCs/>
          <w:sz w:val="20"/>
          <w:szCs w:val="20"/>
          <w:lang w:val="ru-RU"/>
        </w:rPr>
      </w:pPr>
    </w:p>
    <w:p w14:paraId="6AB6C2D1" w14:textId="77777777" w:rsidR="003366E1" w:rsidRPr="003366E1" w:rsidRDefault="003366E1" w:rsidP="003366E1">
      <w:pPr>
        <w:spacing w:after="0" w:line="240" w:lineRule="auto"/>
        <w:jc w:val="both"/>
        <w:rPr>
          <w:rFonts w:ascii="Roboto" w:eastAsia="SimSu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SimSun" w:hAnsi="Roboto" w:cs="Times New Roman"/>
          <w:bCs/>
          <w:i/>
          <w:sz w:val="20"/>
          <w:szCs w:val="20"/>
          <w:lang w:val="ru-RU"/>
        </w:rPr>
        <w:t>Руководствуясь</w:t>
      </w:r>
      <w:r w:rsidRPr="003366E1">
        <w:rPr>
          <w:rFonts w:ascii="Roboto" w:eastAsia="SimSun" w:hAnsi="Roboto" w:cs="Times New Roman"/>
          <w:bCs/>
          <w:sz w:val="20"/>
          <w:szCs w:val="20"/>
          <w:lang w:val="ru-RU"/>
        </w:rPr>
        <w:t xml:space="preserve"> положениями статей 19 и 21 Конвенции, а также, для цели настоящего протокола, статей в протоколах к Конвенции, имеющим отношение к мониторингу, оценке и обмену информацией о состоянии морской среды Каспийского моря;</w:t>
      </w:r>
    </w:p>
    <w:p w14:paraId="005CCA09" w14:textId="77777777" w:rsidR="003366E1" w:rsidRPr="003366E1" w:rsidRDefault="003366E1" w:rsidP="003366E1">
      <w:pPr>
        <w:spacing w:after="0" w:line="240" w:lineRule="auto"/>
        <w:jc w:val="both"/>
        <w:rPr>
          <w:rFonts w:ascii="Roboto" w:eastAsia="SimSun" w:hAnsi="Roboto" w:cs="Times New Roman"/>
          <w:bCs/>
          <w:sz w:val="20"/>
          <w:szCs w:val="20"/>
          <w:lang w:val="ru-RU"/>
        </w:rPr>
      </w:pPr>
    </w:p>
    <w:p w14:paraId="02BF634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i/>
          <w:sz w:val="20"/>
          <w:szCs w:val="20"/>
          <w:lang w:val="ru-RU"/>
        </w:rPr>
        <w:t>Подчеркивая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важность положений Конвенции о правовом статусе Каспийского моря от 12 августа 2018 года, Актау, Республика Казахстан;</w:t>
      </w:r>
    </w:p>
    <w:p w14:paraId="03509AD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465148F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i/>
          <w:sz w:val="20"/>
          <w:szCs w:val="20"/>
          <w:lang w:val="ru-RU"/>
        </w:rPr>
        <w:t>Принимая во внимание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положения Соглашения о сотрудничестве в области гидрометеорологии Каспийского моря и Соглашения о сохранении и рациональном использовании водных биологических ресурсов Каспийского моря от 29 сентября 2014 года, Астрахань, Российская Федерация;</w:t>
      </w:r>
    </w:p>
    <w:p w14:paraId="3768228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1005BA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i/>
          <w:sz w:val="20"/>
          <w:szCs w:val="20"/>
          <w:lang w:val="ru-RU"/>
        </w:rPr>
        <w:t>Подчеркивая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важность мониторинга, оценки и обмена информацией для защиты морской среды Каспийского моря и устойчивого и рационального использования его ресурсов;</w:t>
      </w:r>
    </w:p>
    <w:p w14:paraId="75C9A0C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532A2DE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i/>
          <w:iCs/>
          <w:sz w:val="20"/>
          <w:szCs w:val="20"/>
          <w:lang w:val="ru-RU"/>
        </w:rPr>
        <w:t>Отмечая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важность доступа общественности к информации о состоянии морской и прибрежной среды Каспийского моря и подтверждая свое намерение способствовать в соответствии с национальным законодательством вовлечению гражданского общества и заинтересованных сторон в деятельность по защите морской среды Каспийского моря</w:t>
      </w:r>
    </w:p>
    <w:p w14:paraId="14303D42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iCs/>
          <w:sz w:val="20"/>
          <w:szCs w:val="20"/>
          <w:lang w:val="ru-RU"/>
        </w:rPr>
      </w:pPr>
    </w:p>
    <w:p w14:paraId="19AAB8E3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iCs/>
          <w:sz w:val="20"/>
          <w:szCs w:val="20"/>
          <w:lang w:val="ru-RU"/>
        </w:rPr>
      </w:pPr>
    </w:p>
    <w:p w14:paraId="4583A0E0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i/>
          <w:iCs/>
          <w:sz w:val="20"/>
          <w:szCs w:val="20"/>
          <w:lang w:val="ru-RU"/>
        </w:rPr>
        <w:t>ДОГОВОРИЛИСЬ о нижеследующем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:</w:t>
      </w:r>
    </w:p>
    <w:p w14:paraId="65BF84F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7F5DF96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5335212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lastRenderedPageBreak/>
        <w:t xml:space="preserve">ЧАСТЬ 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</w:rPr>
        <w:t>I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>. ОБЩИЕ ПОЛОЖЕНИЯ И ОБЯЗАТЕЛЬСТВА</w:t>
      </w:r>
    </w:p>
    <w:p w14:paraId="3844EAF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46F803B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33B35D7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1. Использование терминов</w:t>
      </w:r>
    </w:p>
    <w:p w14:paraId="0315A43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7049300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Для целей настоящего Протокола следующие термины означают:</w:t>
      </w:r>
    </w:p>
    <w:p w14:paraId="42C4BE9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10D1427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bCs/>
          <w:strike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a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«Конвенция» означает Рамочную конвенцию по защите морской среды Каспийского моря;</w:t>
      </w:r>
    </w:p>
    <w:p w14:paraId="46EF6FE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6AA4ABE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(b) «Мониторинг окружающей среды» означает систему регулярных и/или периодических наблюдений и измерений физических, химических и биологических характеристик морской среды Каспийского моря, осуществляемых в соответствии с согласованными программами мониторинга окружающей среды, для оценки ее текущего состояния, тенденций и прогнозирования будущих изменений;</w:t>
      </w:r>
    </w:p>
    <w:p w14:paraId="4A62FB6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52548E3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c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«Конференция Договаривающихся Сторон» означает орган, указанный в статье 22 Конвенции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; </w:t>
      </w:r>
    </w:p>
    <w:p w14:paraId="10E1ADD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3CD7490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d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) 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«Секретариат» означает орган, указанный в статье 23 Конвенции;</w:t>
      </w:r>
    </w:p>
    <w:p w14:paraId="2A1A752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540D358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e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) </w:t>
      </w:r>
      <w:r w:rsidRPr="003366E1">
        <w:rPr>
          <w:rFonts w:ascii="Roboto" w:eastAsia="Times New Roman" w:hAnsi="Roboto" w:cs="Times New Roman"/>
          <w:bCs/>
          <w:color w:val="000000"/>
          <w:sz w:val="20"/>
          <w:szCs w:val="20"/>
          <w:lang w:val="ru-RU"/>
        </w:rPr>
        <w:t>«Компетентный орган»</w:t>
      </w:r>
      <w:r w:rsidRPr="003366E1">
        <w:rPr>
          <w:rFonts w:ascii="Roboto" w:eastAsia="Times New Roman" w:hAnsi="Roboto" w:cs="Times New Roman"/>
          <w:color w:val="000000"/>
          <w:sz w:val="20"/>
          <w:szCs w:val="20"/>
          <w:lang w:val="ru-RU"/>
        </w:rPr>
        <w:t xml:space="preserve"> означает орган(-ы), назначаемый(-ые) Договаривающейся Стороной, ответственный(-ые) за выполнение обязательств, указанных в настоящем Протоколе</w:t>
      </w:r>
    </w:p>
    <w:p w14:paraId="19CC610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ru-RU"/>
        </w:rPr>
      </w:pPr>
    </w:p>
    <w:p w14:paraId="50B223B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(f) «Программа мониторинга</w:t>
      </w:r>
      <w:r w:rsidRPr="003366E1">
        <w:rPr>
          <w:rFonts w:ascii="Roboto" w:hAnsi="Roboto"/>
          <w:sz w:val="20"/>
          <w:szCs w:val="20"/>
          <w:lang w:val="ru-RU"/>
        </w:rPr>
        <w:t xml:space="preserve"> 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окружающей среды» означает согласованный документ, содержащий основные направления скоординированной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 xml:space="preserve"> 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деятельности Договаривающихся Сторон и меры по их осуществлению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 xml:space="preserve"> 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в области мониторинга окружающей среды, в поддержку национальной и региональной политики и принятия решений;</w:t>
      </w:r>
    </w:p>
    <w:p w14:paraId="5D11718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013D5BE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jc w:val="both"/>
        <w:rPr>
          <w:rFonts w:ascii="Roboto" w:eastAsia="Times New Roman" w:hAnsi="Roboto" w:cs="Times New Roman"/>
          <w:bCs/>
          <w:strike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trike/>
          <w:sz w:val="20"/>
          <w:szCs w:val="20"/>
          <w:lang w:val="ru-RU"/>
        </w:rPr>
        <w:t>[(</w:t>
      </w:r>
      <w:r w:rsidRPr="003366E1">
        <w:rPr>
          <w:rFonts w:ascii="Roboto" w:eastAsia="Times New Roman" w:hAnsi="Roboto" w:cs="Times New Roman"/>
          <w:bCs/>
          <w:strike/>
          <w:sz w:val="20"/>
          <w:szCs w:val="20"/>
        </w:rPr>
        <w:t>g</w:t>
      </w:r>
      <w:r w:rsidRPr="003366E1">
        <w:rPr>
          <w:rFonts w:ascii="Roboto" w:eastAsia="Times New Roman" w:hAnsi="Roboto" w:cs="Times New Roman"/>
          <w:bCs/>
          <w:strike/>
          <w:sz w:val="20"/>
          <w:szCs w:val="20"/>
          <w:lang w:val="ru-RU"/>
        </w:rPr>
        <w:t>)</w:t>
      </w:r>
      <w:r w:rsidRPr="003366E1">
        <w:rPr>
          <w:rFonts w:ascii="Roboto" w:eastAsia="Times New Roman" w:hAnsi="Roboto" w:cs="Times New Roman"/>
          <w:strike/>
          <w:sz w:val="20"/>
          <w:szCs w:val="20"/>
          <w:lang w:val="ru-RU"/>
        </w:rPr>
        <w:t xml:space="preserve"> «Рабочая группа по мониторингу и оценке окружающей среды» означает рабочую группу Конвенции, учрежденную ее Конференцией Сторон, по наблюдению и консультированию по вопросам мониторинга, оценки и обмена информацией о состоянии морской среды Каспийского моря в поддержку реализации положений Конвенции и протоколов к ней, в том числе в сотрудничестве с соответствующими организациями</w:t>
      </w:r>
      <w:r w:rsidRPr="003366E1">
        <w:rPr>
          <w:rFonts w:ascii="Roboto" w:eastAsia="Times New Roman" w:hAnsi="Roboto" w:cs="Times New Roman"/>
          <w:bCs/>
          <w:strike/>
          <w:sz w:val="20"/>
          <w:szCs w:val="20"/>
          <w:lang w:val="ru-RU"/>
        </w:rPr>
        <w:t>;]</w:t>
      </w:r>
      <w:r w:rsidRPr="003366E1">
        <w:rPr>
          <w:rStyle w:val="FootnoteReference"/>
          <w:rFonts w:ascii="Roboto" w:eastAsia="Times New Roman" w:hAnsi="Roboto" w:cs="Times New Roman"/>
          <w:bCs/>
          <w:sz w:val="20"/>
          <w:szCs w:val="20"/>
          <w:lang w:val="ru-RU"/>
        </w:rPr>
        <w:footnoteReference w:id="1"/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 </w:t>
      </w:r>
    </w:p>
    <w:p w14:paraId="29FA88A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0B5A28B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sz w:val="20"/>
          <w:szCs w:val="20"/>
        </w:rPr>
        <w:t>g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)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 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«Общественность» означает одно или более физических или юридических лиц;</w:t>
      </w:r>
    </w:p>
    <w:p w14:paraId="1CD7FD7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252349F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sz w:val="20"/>
          <w:szCs w:val="20"/>
        </w:rPr>
        <w:t>h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) «Морская среда» означает комплекс элементов, включающий морские воды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, водные объекты (РФ)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, приток пресных вод, донные отложения и воздух, прилегающий к поверхности моря, и сушу, находящейся под воздействием близости моря, а также биологические организмы и ресурсы, их населяющие;</w:t>
      </w:r>
    </w:p>
    <w:p w14:paraId="55D9130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3BC05F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i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) «Экологическая информация» означает 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 xml:space="preserve">обобщенную (РФ) 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информацию в письменной, аудиовизуальной, электронной или любой иной материальной форме о морской среде Каспийского моря;</w:t>
      </w:r>
    </w:p>
    <w:p w14:paraId="5F3EA89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01D7192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>Предложение РФ (поддержано КЗ):</w:t>
      </w:r>
    </w:p>
    <w:p w14:paraId="33ECB4A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</w:pPr>
    </w:p>
    <w:p w14:paraId="1ADB291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</w:pPr>
      <w:bookmarkStart w:id="1" w:name="_Hlk115264357"/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>[(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</w:rPr>
        <w:t>x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 xml:space="preserve">) «Исходные данные» означают измеренные на определенной станции с фиксированными координатами в определенный фиксированный момент времени значения параметров 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lastRenderedPageBreak/>
        <w:t>морской среды с внесенными в них необходимыми методическими поправками, прошедшие первичный контроль качества на национальном уровне.]</w:t>
      </w:r>
    </w:p>
    <w:bookmarkEnd w:id="1"/>
    <w:p w14:paraId="64C4073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</w:pPr>
    </w:p>
    <w:p w14:paraId="4F56654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>Предложение И.Р. Иран (поддержано АЗ, РФ и дано объяснение, что понимается под информацией и исходными данными):</w:t>
      </w:r>
    </w:p>
    <w:p w14:paraId="4077745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>[(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</w:rPr>
        <w:t>x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>) «</w:t>
      </w:r>
      <w:r w:rsidRPr="003366E1">
        <w:rPr>
          <w:rFonts w:ascii="Roboto" w:eastAsia="Times New Roman" w:hAnsi="Roboto" w:cs="Times New Roman"/>
          <w:bCs/>
          <w:strike/>
          <w:color w:val="FF0000"/>
          <w:sz w:val="20"/>
          <w:szCs w:val="20"/>
          <w:lang w:val="ru-RU"/>
        </w:rPr>
        <w:t>Исходные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 xml:space="preserve"> данные» означают измеренные на определенной станции с фиксированными координатами в определенный фиксированный момент времени значения параметров морской среды с внесенными в них необходимыми методическими поправками, прошедшие </w:t>
      </w:r>
      <w:r w:rsidRPr="003366E1">
        <w:rPr>
          <w:rFonts w:ascii="Roboto" w:eastAsia="Times New Roman" w:hAnsi="Roboto" w:cs="Times New Roman"/>
          <w:bCs/>
          <w:strike/>
          <w:color w:val="FF0000"/>
          <w:sz w:val="20"/>
          <w:szCs w:val="20"/>
          <w:lang w:val="ru-RU"/>
        </w:rPr>
        <w:t>первичный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 xml:space="preserve"> контроль качества на национальном уровне.]</w:t>
      </w:r>
    </w:p>
    <w:p w14:paraId="41B7D00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</w:pPr>
    </w:p>
    <w:p w14:paraId="43B477E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7D67DCA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j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«Доклад о состоянии окружающей среды Каспийского моря» означает доклад по согласованному набору показателей, которые отражают условия и тенденции изменений состояния морской среды Каспийского моря;</w:t>
      </w:r>
    </w:p>
    <w:p w14:paraId="148A1FA3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11EC5FA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k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«Каспийский центр экологической информации» означает виртуальный центр экологической информации, направленной и собранной в контексте реализации положений Конвенции и протоколов к ней;</w:t>
      </w:r>
    </w:p>
    <w:p w14:paraId="341E15F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013D29C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[(l) «Целевой показатель качества окружающей среды» означает согласованный целевой показатель качества окружающей среды, которого страны стремятся достичь в отношении конкретных физических, химических и биологических характеристик морской среды;]</w:t>
      </w:r>
    </w:p>
    <w:p w14:paraId="22778B1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5F207B4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m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«Стандарт качества окружающей среды» означает значение концентрации определенного вещества или группы веществ в морской среде, которое не должно быть превышено в целях охраны здоровья людей и окружающей среды.</w:t>
      </w:r>
    </w:p>
    <w:p w14:paraId="7C262A6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5F36484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n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«(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>Экологическая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Оценка (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>состояния окружающей среды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)» означает процесс, предусматривающий сравнение фактических значений параметров состояния морской среды с принятыми стандартами и/или целевыми показателями качества.</w:t>
      </w:r>
    </w:p>
    <w:p w14:paraId="40808E8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1EE7F79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4411C74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2. Цель</w:t>
      </w:r>
    </w:p>
    <w:p w14:paraId="7915BDF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52256CC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Calibri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Calibri" w:hAnsi="Roboto" w:cs="Times New Roman"/>
          <w:sz w:val="20"/>
          <w:szCs w:val="20"/>
          <w:lang w:val="ru-RU"/>
        </w:rPr>
        <w:t>Целью настоящего Протокола является обеспечение сотрудничества Сторон в области мониторинга, оценки и обмена информацией о</w:t>
      </w:r>
      <w:r w:rsidRPr="003366E1">
        <w:rPr>
          <w:rFonts w:ascii="Roboto" w:eastAsia="Calibri" w:hAnsi="Roboto" w:cs="Times New Roman"/>
          <w:color w:val="FF0000"/>
          <w:sz w:val="20"/>
          <w:szCs w:val="20"/>
          <w:lang w:val="ru-RU"/>
        </w:rPr>
        <w:t xml:space="preserve"> </w:t>
      </w:r>
      <w:r w:rsidRPr="003366E1">
        <w:rPr>
          <w:rFonts w:ascii="Roboto" w:eastAsia="Calibri" w:hAnsi="Roboto" w:cs="Times New Roman"/>
          <w:sz w:val="20"/>
          <w:szCs w:val="20"/>
          <w:lang w:val="ru-RU"/>
        </w:rPr>
        <w:t xml:space="preserve">состоянии морской среды Каспийского моря. </w:t>
      </w:r>
    </w:p>
    <w:p w14:paraId="00CB8D4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Calibri" w:hAnsi="Roboto" w:cs="Times New Roman"/>
          <w:color w:val="FF0000"/>
          <w:sz w:val="20"/>
          <w:szCs w:val="20"/>
          <w:lang w:val="ru-RU"/>
        </w:rPr>
      </w:pPr>
    </w:p>
    <w:p w14:paraId="1BF794F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41B909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3. Сфера применения</w:t>
      </w:r>
    </w:p>
    <w:p w14:paraId="3086DEA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4118EDD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В соответствии с положениями статей 3 и 15 Конвенции настоящий Протокол применяется к морской среде Каспийского моря с учетом колебаний его уровня и загрязнения из наземных источников, а также к суше, находящейся под воздействием близости моря.</w:t>
      </w:r>
    </w:p>
    <w:p w14:paraId="746A587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2ED1BF1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3F9C2BE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4. Общие положения</w:t>
      </w:r>
    </w:p>
    <w:p w14:paraId="654DC56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739B54B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Для целей настоящего Протокола Договаривающиеся Стороны индивидуально и/или коллективно:</w:t>
      </w:r>
    </w:p>
    <w:p w14:paraId="290CD45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6C3A860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sz w:val="20"/>
          <w:szCs w:val="20"/>
        </w:rPr>
        <w:t>a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) создают базу и техническую основу для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экологического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мониторинга, оценки и обмена </w:t>
      </w:r>
      <w:bookmarkStart w:id="2" w:name="_Hlk92290242"/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исходными данными / данными (РФ) / экологической информацией и данными (группа экспертов предоставит определение/разъяснение)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, </w:t>
      </w:r>
      <w:bookmarkEnd w:id="2"/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имеющими отношение к морской среде Каспийского моря;</w:t>
      </w:r>
    </w:p>
    <w:p w14:paraId="1C34FA36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76FB5AC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sz w:val="20"/>
          <w:szCs w:val="20"/>
        </w:rPr>
        <w:t>b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) регулярно проводят экологический мониторинг физических, химических и биологических характеристик морской среды Каспийского моря;</w:t>
      </w:r>
    </w:p>
    <w:p w14:paraId="539948F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A9148DB" w14:textId="77777777" w:rsidR="003366E1" w:rsidRPr="003366E1" w:rsidRDefault="003366E1" w:rsidP="003366E1">
      <w:pPr>
        <w:spacing w:after="0" w:line="240" w:lineRule="auto"/>
        <w:jc w:val="both"/>
        <w:rPr>
          <w:rFonts w:ascii="Roboto" w:eastAsia="PMingLiU" w:hAnsi="Roboto" w:cstheme="majorBidi"/>
          <w:sz w:val="20"/>
          <w:szCs w:val="20"/>
          <w:lang w:val="ru-RU" w:eastAsia="zh-TW"/>
        </w:rPr>
      </w:pPr>
      <w:r w:rsidRPr="003366E1">
        <w:rPr>
          <w:rFonts w:ascii="Roboto" w:eastAsia="PMingLiU" w:hAnsi="Roboto" w:cstheme="majorBidi"/>
          <w:sz w:val="20"/>
          <w:szCs w:val="20"/>
          <w:lang w:val="ru-RU" w:eastAsia="zh-TW"/>
        </w:rPr>
        <w:lastRenderedPageBreak/>
        <w:t>(с) регулярно проводят экологическую оценку текущего состояния, тенденций и будущих изменений морской среды Каспийского моря, а также анализируют причины и последствия ее изменений;</w:t>
      </w:r>
    </w:p>
    <w:p w14:paraId="72A4CF93" w14:textId="77777777" w:rsidR="003366E1" w:rsidRPr="003366E1" w:rsidRDefault="003366E1" w:rsidP="003366E1">
      <w:pPr>
        <w:spacing w:after="0" w:line="240" w:lineRule="auto"/>
        <w:jc w:val="both"/>
        <w:rPr>
          <w:rFonts w:ascii="Roboto" w:eastAsia="PMingLiU" w:hAnsi="Roboto" w:cstheme="majorBidi"/>
          <w:sz w:val="20"/>
          <w:szCs w:val="20"/>
          <w:lang w:val="ru-RU" w:eastAsia="zh-TW"/>
        </w:rPr>
      </w:pPr>
    </w:p>
    <w:p w14:paraId="37BC2853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</w:rPr>
        <w:t>d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) осуществляют подготовку докладов и обмен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исходными данными / данными (РФ) / экологической информацией и данными (группа экспертов предоставит определение/разъяснение)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в соответствии с требованиями Конвенции и протоколов к ней; (Кз предлагает объединение пунктов (</w:t>
      </w:r>
      <w:r w:rsidRPr="003366E1">
        <w:rPr>
          <w:rFonts w:ascii="Roboto" w:eastAsia="Times New Roman" w:hAnsi="Roboto" w:cs="Times New Roman"/>
          <w:sz w:val="20"/>
          <w:szCs w:val="20"/>
        </w:rPr>
        <w:t>d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) и (</w:t>
      </w:r>
      <w:r w:rsidRPr="003366E1">
        <w:rPr>
          <w:rFonts w:ascii="Roboto" w:eastAsia="Times New Roman" w:hAnsi="Roboto" w:cs="Times New Roman"/>
          <w:sz w:val="20"/>
          <w:szCs w:val="20"/>
        </w:rPr>
        <w:t>e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) и подготовит предложение)</w:t>
      </w:r>
    </w:p>
    <w:p w14:paraId="4863BD9C" w14:textId="77777777" w:rsidR="003366E1" w:rsidRPr="003366E1" w:rsidRDefault="003366E1" w:rsidP="003366E1">
      <w:pPr>
        <w:spacing w:after="0" w:line="240" w:lineRule="auto"/>
        <w:jc w:val="both"/>
        <w:rPr>
          <w:rFonts w:ascii="Roboto" w:eastAsia="PMingLiU" w:hAnsi="Roboto" w:cstheme="majorBidi"/>
          <w:sz w:val="20"/>
          <w:szCs w:val="20"/>
          <w:lang w:val="ru-RU" w:eastAsia="zh-TW"/>
        </w:rPr>
      </w:pPr>
    </w:p>
    <w:p w14:paraId="356DF21F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sz w:val="20"/>
          <w:szCs w:val="20"/>
        </w:rPr>
        <w:t>e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) осуществляют подготовку аналитических материалов об экологическом мониторинге и оценке для Доклада о состоянии окружающей среды Каспийского моря;</w:t>
      </w:r>
    </w:p>
    <w:p w14:paraId="55EE710B" w14:textId="77777777" w:rsidR="003366E1" w:rsidRPr="003366E1" w:rsidRDefault="003366E1" w:rsidP="003366E1">
      <w:pPr>
        <w:spacing w:after="0" w:line="240" w:lineRule="auto"/>
        <w:jc w:val="both"/>
        <w:rPr>
          <w:rFonts w:ascii="Roboto" w:eastAsia="PMingLiU" w:hAnsi="Roboto" w:cstheme="majorBidi"/>
          <w:sz w:val="20"/>
          <w:szCs w:val="20"/>
          <w:lang w:val="ru-RU" w:eastAsia="zh-TW"/>
        </w:rPr>
      </w:pPr>
    </w:p>
    <w:p w14:paraId="37738E6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672B1CB2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sz w:val="20"/>
          <w:szCs w:val="20"/>
        </w:rPr>
        <w:t>f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) осуществляют содействие и обеспечение доступа общественности к экологической информации о состоянии морской среды Каспийского моря;</w:t>
      </w:r>
    </w:p>
    <w:p w14:paraId="7BF8CE9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131AC00A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sz w:val="20"/>
          <w:szCs w:val="20"/>
        </w:rPr>
        <w:t>g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) обеспечивают регулярный ввод и обновление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исходных данных / данных (РФ) / экологической информации и данных (группа экспертов предоставит определение/разъяснение)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в виртуальном КЭИЦ.</w:t>
      </w:r>
    </w:p>
    <w:p w14:paraId="04460E3D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E9CDC08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2B1D648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 xml:space="preserve">ЧАСТЬ 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</w:rPr>
        <w:t>II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 xml:space="preserve">. </w:t>
      </w:r>
      <w:r w:rsidRPr="003366E1">
        <w:rPr>
          <w:rFonts w:ascii="Roboto" w:eastAsia="Times New Roman" w:hAnsi="Roboto" w:cs="Times New Roman"/>
          <w:b/>
          <w:bCs/>
          <w:color w:val="FF0000"/>
          <w:sz w:val="20"/>
          <w:szCs w:val="20"/>
          <w:lang w:val="ru-RU"/>
        </w:rPr>
        <w:t>ЭКОЛОГИЧЕСКИЙ (ИРИ)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 xml:space="preserve"> МОНИТОРИНГ, ОЦЕНКА, ОТЧЕТНОСТЬ, ОБМЕН ИНФОРМАЦИЕЙ</w:t>
      </w:r>
    </w:p>
    <w:p w14:paraId="6B76448C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33309822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6A493221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5. Определение основы для мониторинга и оценки окружающей среды</w:t>
      </w:r>
    </w:p>
    <w:p w14:paraId="15151DC4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6623B2C1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[Договаривающиеся Стороны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, для выполнения обязательств, указанных в Конвенции и протоколах к ней,] (Аз)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:]</w:t>
      </w:r>
    </w:p>
    <w:p w14:paraId="028D8C0E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B42A4D2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Предложение Аз:</w:t>
      </w:r>
    </w:p>
    <w:p w14:paraId="16B9B475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6D4C9E65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[1. с учетом требований, широко используемых в международной практике, установить и применять стандарты качества окружающей среды;]</w:t>
      </w:r>
    </w:p>
    <w:p w14:paraId="2F65789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[2. определить цели по качеству окружающей среды и периодически обновлять их, чтобы отражать растущий объем информации, поступающей через программы мониторинга;]</w:t>
      </w:r>
    </w:p>
    <w:p w14:paraId="62D05707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[3. индивидуально и совместно разрабатывать и внедрять программы мониторинга и проводить оценки с целью соблюдения стандартов и целей качества окружающей среды.]</w:t>
      </w:r>
    </w:p>
    <w:p w14:paraId="6DA79263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50A7E0EA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536C6213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iCs/>
          <w:sz w:val="20"/>
          <w:szCs w:val="20"/>
          <w:u w:val="single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[1. индивидуально или коллективно разрабатывают и реализуют программы мониторинга, проводят оценку окружающей среды, осуществляют подготовку докладов и обмен информацией для соответствия целевым показателям качества окружающей среды и стандартам качества окружающей среды,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 xml:space="preserve">представленным в Приложении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</w:rPr>
        <w:t>I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,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</w:t>
      </w:r>
      <w:r w:rsidRPr="003366E1">
        <w:rPr>
          <w:rFonts w:ascii="Roboto" w:eastAsia="Calibri" w:hAnsi="Roboto" w:cs="Times New Roman"/>
          <w:iCs/>
          <w:color w:val="FF0000"/>
          <w:sz w:val="20"/>
          <w:szCs w:val="20"/>
          <w:lang w:val="ru-RU"/>
        </w:rPr>
        <w:t>которые утверждаются и, в случае необходимости, пересматриваются Конференцией Договаривающихся Сторон. При этом упомянутые целевые показатели качества окружающей среды и стандарты качества окружающей среды используются только применительно к задачам/для целей Тегеранской конвенции и не влияют на национальное экологического законодательства Договаривающихся Сторон (РФ)</w:t>
      </w:r>
      <w:r w:rsidRPr="003366E1">
        <w:rPr>
          <w:rFonts w:ascii="Roboto" w:eastAsia="Times New Roman" w:hAnsi="Roboto" w:cs="Times New Roman"/>
          <w:iCs/>
          <w:sz w:val="20"/>
          <w:szCs w:val="20"/>
          <w:u w:val="single"/>
          <w:lang w:val="ru-RU"/>
        </w:rPr>
        <w:t>;]</w:t>
      </w:r>
    </w:p>
    <w:p w14:paraId="7FFB506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6748C05B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[2. контролируют, направляют и поддерживают деятельность Рабочей группы по мониторингу и оценке;]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 (РФ)</w:t>
      </w:r>
    </w:p>
    <w:p w14:paraId="6D0858C5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7442651D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Предложение ИРИ:</w:t>
      </w:r>
    </w:p>
    <w:p w14:paraId="322E0AF0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Договаривающиеся Стороны:</w:t>
      </w:r>
    </w:p>
    <w:p w14:paraId="2B666757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12973965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[1. устанавливают стандарты и цели качества окружающей среды через консультативный механизм;]</w:t>
      </w:r>
    </w:p>
    <w:p w14:paraId="4E81816D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594F131B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[2. разрабатывают программу мониторинга окружающей среды, а также процедуры оценки, отчетности и обмена информацией, которые будут утверждены и, при необходимости, пересмотрены Конференцией Договаривающихся Сторон;]</w:t>
      </w:r>
    </w:p>
    <w:p w14:paraId="499CCAD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1F1ED115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[3. регулярно пересматривают и обновляют Программу мониторингу окружающей среды в качестве базовой основы для мониторинга и управления и обмена данными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в поддержку реализации Конвенции и протоколов к ней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. (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Кз)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]</w:t>
      </w:r>
    </w:p>
    <w:p w14:paraId="7C47DBD5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6BC965F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Предложение РФ, дополнить (не поддержано КЗ, АЗ, ТК, поддержано ИР):</w:t>
      </w:r>
    </w:p>
    <w:p w14:paraId="2859FB5E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1F0D0D02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[3. учреждают, направляют и поддерживают постоянную деятельность консультативного(ых) органа(ов), имеющего(их) задачу рассмотрения технических вопросов, возникающих при реализации пунктов 1 и 2 настоящей статьи.]</w:t>
      </w:r>
    </w:p>
    <w:p w14:paraId="52B8C09F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14C264C3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0A04DE2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 xml:space="preserve">Статья 6. Мониторинг окружающей среды </w:t>
      </w:r>
      <w:r w:rsidRPr="003366E1">
        <w:rPr>
          <w:rFonts w:ascii="Roboto" w:eastAsia="Times New Roman" w:hAnsi="Roboto" w:cs="Times New Roman"/>
          <w:b/>
          <w:bCs/>
          <w:i/>
          <w:iCs/>
          <w:strike/>
          <w:color w:val="FF0000"/>
          <w:sz w:val="20"/>
          <w:szCs w:val="20"/>
          <w:lang w:val="ru-RU"/>
        </w:rPr>
        <w:t>и обмен исходными данными</w:t>
      </w:r>
      <w:r w:rsidRPr="003366E1">
        <w:rPr>
          <w:rFonts w:ascii="Roboto" w:eastAsia="Times New Roman" w:hAnsi="Roboto" w:cs="Times New Roman"/>
          <w:b/>
          <w:bCs/>
          <w:i/>
          <w:iCs/>
          <w:color w:val="FF0000"/>
          <w:sz w:val="20"/>
          <w:szCs w:val="20"/>
          <w:lang w:val="ru-RU"/>
        </w:rPr>
        <w:t xml:space="preserve"> (ИРИ)</w:t>
      </w:r>
    </w:p>
    <w:p w14:paraId="20D87DB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/>
          <w:iCs/>
          <w:sz w:val="20"/>
          <w:szCs w:val="20"/>
          <w:lang w:val="ru-RU"/>
        </w:rPr>
      </w:pPr>
    </w:p>
    <w:p w14:paraId="2C5AB7A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[1. «Договаривающиеся Стороны разрабатывают и реализуют (индивидуальные) (национальные) и (совместные) (региональные) программы для мониторинга элементов морской среды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морская вода, поступление пресных вод, отложения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,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биологические организмы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), а также Программу мониторинга морской среды (РФ)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;]</w:t>
      </w:r>
    </w:p>
    <w:p w14:paraId="2F458563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191AE9C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Предложение ИРИ:</w:t>
      </w:r>
    </w:p>
    <w:p w14:paraId="3886C84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[1. Договаривающиеся Стороны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разрабатывают и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реализуют (индивидуальные) (национальные) и (совместные) (региональные) программы для мониторинга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элементов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морской среды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Каспийского моря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(морская вода, поступление пресных вод, отложения, биологические организмы)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, а также Программы мониторинга окружающей среды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;]</w:t>
      </w:r>
    </w:p>
    <w:p w14:paraId="25BE133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7F4D93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[2. Совместные программы мониторинга окружающей среды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, включая Программу мониторинга окружающей среды, (РФ)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среди прочего, предусматривают:]</w:t>
      </w:r>
    </w:p>
    <w:p w14:paraId="573EB6F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1BFE690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[(</w:t>
      </w:r>
      <w:r w:rsidRPr="003366E1">
        <w:rPr>
          <w:rFonts w:ascii="Roboto" w:eastAsia="Times New Roman" w:hAnsi="Roboto" w:cs="Times New Roman"/>
          <w:sz w:val="20"/>
          <w:szCs w:val="20"/>
        </w:rPr>
        <w:t>a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)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институциональные механизмы для их реализации, включая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 (Кз)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создание сети(ей) организаций мониторинга и национальных координаторов;]</w:t>
      </w:r>
    </w:p>
    <w:p w14:paraId="0A1084C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6C22EC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или предложение Кз:</w:t>
      </w:r>
    </w:p>
    <w:p w14:paraId="5288EDB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[(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</w:rPr>
        <w:t>a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) институциональные механизмы для их реализации, включая (Кз) создание сети(ей) организаций мониторинга и национальных координаторов;]</w:t>
      </w:r>
    </w:p>
    <w:p w14:paraId="6A138CF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B14E97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C4DDB2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sz w:val="20"/>
          <w:szCs w:val="20"/>
        </w:rPr>
        <w:t>b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) согласованные наборы параметров морской среды и географического расположения станций мониторинга, которые обслуживаются каждой из Договаривающихся Сторон;</w:t>
      </w:r>
    </w:p>
    <w:p w14:paraId="11DDBF0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2F6A1E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Предложение ИРИ удалить подпункт (b) и заменить его на:</w:t>
      </w:r>
    </w:p>
    <w:p w14:paraId="4AACCD8A" w14:textId="77777777" w:rsidR="003366E1" w:rsidRPr="003366E1" w:rsidRDefault="003366E1" w:rsidP="003366E1">
      <w:pPr>
        <w:spacing w:after="0" w:line="240" w:lineRule="auto"/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color w:val="FF0000"/>
          <w:sz w:val="20"/>
          <w:szCs w:val="20"/>
          <w:lang w:eastAsia="zh-TW"/>
        </w:rPr>
        <w:t>[</w:t>
      </w:r>
      <w:r w:rsidRPr="003366E1"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  <w:t>(b) Согласованные перечни:</w:t>
      </w:r>
    </w:p>
    <w:p w14:paraId="625605B1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  <w:t>физических, химических и биологических параметров;</w:t>
      </w:r>
    </w:p>
    <w:p w14:paraId="192550FD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  <w:t>количества и расположения станций мониторинга;</w:t>
      </w:r>
    </w:p>
    <w:p w14:paraId="47A0ACC9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  <w:t>типа среды (вода, отложения, биота);</w:t>
      </w:r>
    </w:p>
    <w:p w14:paraId="7A1181AB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  <w:t>периодичности, сроков и форматов представления;</w:t>
      </w:r>
    </w:p>
    <w:p w14:paraId="0CA8777C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  <w:t>информации об участвующих сертифицированных аналитических лабораториях;</w:t>
      </w:r>
    </w:p>
    <w:p w14:paraId="35FC74FD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  <w:t>назначения организации(й), ответственной(ых) за сбор, проверку, заполнение данных и управление ими;</w:t>
      </w:r>
    </w:p>
    <w:p w14:paraId="3120D671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color w:val="FF0000"/>
          <w:sz w:val="20"/>
          <w:szCs w:val="20"/>
          <w:lang w:val="ru-RU" w:eastAsia="zh-TW"/>
        </w:rPr>
        <w:t>информации о правах собственников данных и доступе к скомпилированным наборам.]</w:t>
      </w:r>
    </w:p>
    <w:p w14:paraId="53CF804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5A79B5E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A43638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lastRenderedPageBreak/>
        <w:t>[(</w:t>
      </w:r>
      <w:r w:rsidRPr="003366E1">
        <w:rPr>
          <w:rFonts w:ascii="Roboto" w:eastAsia="Times New Roman" w:hAnsi="Roboto" w:cs="Times New Roman"/>
          <w:sz w:val="20"/>
          <w:szCs w:val="20"/>
        </w:rPr>
        <w:t>c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) гармонизированные процедуры функционирования мониторинговых программ, измерительных систем, аналитических методов,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посредством процедуры их интеркалибрации, (РФ)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обработки данных и процедур оценки качества данных;]</w:t>
      </w:r>
    </w:p>
    <w:p w14:paraId="564D6C3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733D225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Предложение ИРИ: удалить целиком подпункт (d)</w:t>
      </w:r>
    </w:p>
    <w:p w14:paraId="0B5C465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6E02671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sz w:val="20"/>
          <w:szCs w:val="20"/>
        </w:rPr>
        <w:t>d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) механизмы передачи прошедших оценку (контроль качества) исходных данных, полученных в результате мониторинга, в Секретариат, включая:</w:t>
      </w:r>
    </w:p>
    <w:p w14:paraId="6D38E89D" w14:textId="77777777" w:rsidR="003366E1" w:rsidRPr="003366E1" w:rsidRDefault="003366E1" w:rsidP="003366E1">
      <w:pPr>
        <w:spacing w:after="0" w:line="240" w:lineRule="auto"/>
        <w:rPr>
          <w:rFonts w:ascii="Roboto" w:eastAsia="PMingLiU" w:hAnsi="Roboto" w:cs="Times New Roman"/>
          <w:sz w:val="20"/>
          <w:szCs w:val="20"/>
          <w:lang w:val="ru-RU" w:eastAsia="zh-TW"/>
        </w:rPr>
      </w:pPr>
    </w:p>
    <w:p w14:paraId="3B40CF8A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sz w:val="20"/>
          <w:szCs w:val="20"/>
          <w:lang w:val="ru-RU" w:eastAsia="zh-TW"/>
        </w:rPr>
        <w:t>количество и расположение станций мониторинга;</w:t>
      </w:r>
    </w:p>
    <w:p w14:paraId="4066A864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sz w:val="20"/>
          <w:szCs w:val="20"/>
          <w:lang w:val="ru-RU" w:eastAsia="zh-TW"/>
        </w:rPr>
        <w:t>тип среды (вода, отложения, биота);</w:t>
      </w:r>
    </w:p>
    <w:p w14:paraId="3D56D434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sz w:val="20"/>
          <w:szCs w:val="20"/>
          <w:lang w:val="ru-RU" w:eastAsia="zh-TW"/>
        </w:rPr>
        <w:t>периодичность, сроки и форматы представления;</w:t>
      </w:r>
    </w:p>
    <w:p w14:paraId="47179A7E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sz w:val="20"/>
          <w:szCs w:val="20"/>
          <w:lang w:val="ru-RU" w:eastAsia="zh-TW"/>
        </w:rPr>
        <w:t>информацию об участвующих сертифицированных аналитических лабораториях;</w:t>
      </w:r>
    </w:p>
    <w:p w14:paraId="6F8EB82D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sz w:val="20"/>
          <w:szCs w:val="20"/>
          <w:lang w:val="ru-RU" w:eastAsia="zh-TW"/>
        </w:rPr>
        <w:t>назначение организации(й), ответственной(ых) за сбор, проверку, заполнение данных и управление ими;</w:t>
      </w:r>
    </w:p>
    <w:p w14:paraId="513C7F79" w14:textId="77777777" w:rsidR="003366E1" w:rsidRPr="003366E1" w:rsidRDefault="003366E1" w:rsidP="003366E1">
      <w:pPr>
        <w:numPr>
          <w:ilvl w:val="0"/>
          <w:numId w:val="6"/>
        </w:numPr>
        <w:spacing w:after="0" w:line="240" w:lineRule="auto"/>
        <w:ind w:left="1134" w:hanging="425"/>
        <w:rPr>
          <w:rFonts w:ascii="Roboto" w:eastAsia="PMingLiU" w:hAnsi="Roboto" w:cs="Times New Roman"/>
          <w:sz w:val="20"/>
          <w:szCs w:val="20"/>
          <w:lang w:val="ru-RU" w:eastAsia="zh-TW"/>
        </w:rPr>
      </w:pPr>
      <w:r w:rsidRPr="003366E1">
        <w:rPr>
          <w:rFonts w:ascii="Roboto" w:eastAsia="PMingLiU" w:hAnsi="Roboto" w:cs="Times New Roman"/>
          <w:sz w:val="20"/>
          <w:szCs w:val="20"/>
          <w:lang w:val="ru-RU" w:eastAsia="zh-TW"/>
        </w:rPr>
        <w:t>информацию о правах собственников данных и доступе к скомпилированным наборам.</w:t>
      </w:r>
    </w:p>
    <w:p w14:paraId="18F318C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410B542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Предложение РФ, добавить (не поддержано Кз):</w:t>
      </w:r>
    </w:p>
    <w:p w14:paraId="6AA73FC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2D47255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[3. Исходные данные, предоставляемые в соответствии с подпунктом (d) пункта 2 статьи 6, передаются в Секретариат в соответствии с требованиями, приведенными в Программе мониторинга окружающей среды.]</w:t>
      </w:r>
    </w:p>
    <w:p w14:paraId="1D7139B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1BC05F5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Предложение РФ, добавить (не поддержано Кз):</w:t>
      </w:r>
    </w:p>
    <w:p w14:paraId="3E16BDD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097C9E4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[4. Программа мониторинга окружающей среды утверждается и, в случае необходимости, пересматривается Конференцией Договаривающихся Сторон.]</w:t>
      </w:r>
    </w:p>
    <w:p w14:paraId="0CD172E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5A31984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iCs/>
          <w:color w:val="FF0000"/>
          <w:sz w:val="20"/>
          <w:szCs w:val="20"/>
          <w:lang w:val="ru-RU"/>
        </w:rPr>
        <w:t>Предложение Кз исключить пункты 3 и 4 выше.</w:t>
      </w:r>
    </w:p>
    <w:p w14:paraId="3BAAC00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2095417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iCs/>
          <w:color w:val="FF0000"/>
          <w:sz w:val="20"/>
          <w:szCs w:val="20"/>
          <w:lang w:val="ru-RU"/>
        </w:rPr>
        <w:t>Предложение Кз перенести всю статью 5 сюда:</w:t>
      </w:r>
    </w:p>
    <w:p w14:paraId="18FCDD7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color w:val="FF0000"/>
          <w:sz w:val="20"/>
          <w:szCs w:val="20"/>
          <w:lang w:val="ru-RU"/>
        </w:rPr>
      </w:pPr>
    </w:p>
    <w:p w14:paraId="37C95F1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[ Договаривающиеся Стороны:</w:t>
      </w:r>
    </w:p>
    <w:p w14:paraId="43520A63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D655CAB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iCs/>
          <w:sz w:val="20"/>
          <w:szCs w:val="20"/>
          <w:u w:val="single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[1. индивидуально или коллективно разрабатывают и реализуют программы мониторинга, проводят оценку окружающей среды, осуществляют подготовку докладов и обмен информацией для соответствия целевым показателям качества окружающей среды и стандартам качества окружающей среды,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 xml:space="preserve">представленным в Приложении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</w:rPr>
        <w:t>I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,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</w:t>
      </w:r>
      <w:r w:rsidRPr="003366E1">
        <w:rPr>
          <w:rFonts w:ascii="Roboto" w:eastAsia="Calibri" w:hAnsi="Roboto" w:cs="Times New Roman"/>
          <w:iCs/>
          <w:color w:val="FF0000"/>
          <w:sz w:val="20"/>
          <w:szCs w:val="20"/>
          <w:lang w:val="ru-RU"/>
        </w:rPr>
        <w:t>которые утверждаются и, в случае необходимости, пересматриваются Конференцией Договаривающихся Сторон. При этом упомянутые целевые показатели качества окружающей среды и стандарты качества окружающей среды используются только применительно к задачам/для целей Тегеранской конвенции и не влияют на национальное экологического законодательства Договаривающихся Сторон (РФ)</w:t>
      </w:r>
      <w:r w:rsidRPr="003366E1">
        <w:rPr>
          <w:rFonts w:ascii="Roboto" w:eastAsia="Times New Roman" w:hAnsi="Roboto" w:cs="Times New Roman"/>
          <w:iCs/>
          <w:sz w:val="20"/>
          <w:szCs w:val="20"/>
          <w:u w:val="single"/>
          <w:lang w:val="ru-RU"/>
        </w:rPr>
        <w:t>;]</w:t>
      </w:r>
    </w:p>
    <w:p w14:paraId="74A0EAC1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5C5AD7C3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[2. контролируют, направляют и поддерживают деятельность Рабочей группы по мониторингу и оценке;]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 (РФ)</w:t>
      </w:r>
    </w:p>
    <w:p w14:paraId="2414322D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5D5B620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Предложение ИРИ:</w:t>
      </w:r>
    </w:p>
    <w:p w14:paraId="62B8B1EE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Договаривающиеся Стороны:</w:t>
      </w:r>
    </w:p>
    <w:p w14:paraId="628EDC2A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1DA115E5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[1. устанавливают стандарты и цели качества окружающей среды через консультативный механизм;]</w:t>
      </w:r>
    </w:p>
    <w:p w14:paraId="47D1B57A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532BE781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[2. разрабатывают программу мониторинга окружающей среды, а также процедуры оценки, отчетности и обмена информацией, которые будут утверждены и, при необходимости, пересмотрены Конференцией Договаривающихся Сторон;]</w:t>
      </w:r>
    </w:p>
    <w:p w14:paraId="565D2610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4E8A2AB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lastRenderedPageBreak/>
        <w:t xml:space="preserve">3. регулярно пересматривают и обновляют Программу мониторингу окружающей среды в качестве базовой основы для мониторинга и управления и обмена данными в поддержку реализации Конвенции и протоколов к ней. </w:t>
      </w:r>
    </w:p>
    <w:p w14:paraId="2595DF2A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19F0D94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Предложение РФ, дополнить:</w:t>
      </w:r>
    </w:p>
    <w:p w14:paraId="4DD8868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06AE1037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[3. учреждают, направляют и поддерживают постоянную деятельность консультативного(ых) органа(ов), имеющего(их) задачу рассмотрения технических вопросов, возникающих при реализации пунктов 1 и 2 настоящей статьи. 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]</w:t>
      </w:r>
    </w:p>
    <w:p w14:paraId="5EB0AFC6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B5415B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23D1348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7. Оценка окружающей среды</w:t>
      </w:r>
    </w:p>
    <w:p w14:paraId="2BD97B0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5151C72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[Договаривающиеся Стороны, основываясь на региональных стандартах и целях качества окружающей среды, через регулярные промежутки времени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или в любое другое время, которое будет сочтено необходимым, (ИРИ)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проводят (индивидуальные) (национальные) или (совместные) (региональные) оценки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состояния и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 текущего состояния и тенденций, а также (ИРИ)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эффективности мер, предпринимаемых для предотвращения, контроля и уменьшение загрязнения морской среды Каспийского моря.]</w:t>
      </w:r>
    </w:p>
    <w:p w14:paraId="49514C6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4EECD83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Предложение Аз:</w:t>
      </w:r>
    </w:p>
    <w:p w14:paraId="6F2FBD2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15784EB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[Договаривающиеся Стороны могут при оценке результатов мониторинга по сравнению с СКОС принимать во внимание:</w:t>
      </w:r>
    </w:p>
    <w:p w14:paraId="4370C2A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(а) естественные фоновые концентрации металлов и их соединений, если они препятствуют соблюдению значения СКОС; и</w:t>
      </w:r>
    </w:p>
    <w:p w14:paraId="57E9853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(b) жесткость, </w:t>
      </w:r>
      <w:r w:rsidRPr="003366E1">
        <w:rPr>
          <w:rFonts w:ascii="Roboto" w:eastAsia="Times New Roman" w:hAnsi="Roboto" w:cs="Times New Roman"/>
          <w:i/>
          <w:iCs/>
          <w:color w:val="FF0000"/>
          <w:sz w:val="20"/>
          <w:szCs w:val="20"/>
          <w:lang w:val="ru-RU"/>
        </w:rPr>
        <w:t>pH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 или другие параметры качества воды, влияющие на биодоступность металлов.]</w:t>
      </w:r>
    </w:p>
    <w:p w14:paraId="34A99B4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69B6C10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8. Отчетность</w:t>
      </w:r>
    </w:p>
    <w:p w14:paraId="2317A89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5DAAB50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>Кз предлагает исключить всю статью.</w:t>
      </w:r>
    </w:p>
    <w:p w14:paraId="78EF3B5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0CC426C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[1. Каждая Договаривающаяся Сторона через регулярные промежутки времени, не превышающие 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три или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 (ИРИ)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четыре года, и в соответствии с Унифицированным форматом отчетности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[, принято Конференцией Сторон] (Аз),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публикует и распространяет доклад о реализации Конвенции и протоколов к ней [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>в ее стране]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 (Аз).]</w:t>
      </w:r>
    </w:p>
    <w:p w14:paraId="5C0FDC7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678A4C1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2. Данные и информация, собранные и полученные в соответствии со статьями 6 и 7 выше, будет каждые 5 лет обобщаться и включаться в доклад о состоянии окружающей среды Каспийского моря.</w:t>
      </w:r>
    </w:p>
    <w:p w14:paraId="3F97419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28BD03A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Альтернативное предложение Казахстана: удалить только пункт 1.</w:t>
      </w:r>
    </w:p>
    <w:p w14:paraId="7641A21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4EF41B5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Предложение Азербайджана: заменить пункт 1 на: </w:t>
      </w:r>
    </w:p>
    <w:p w14:paraId="05C950B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</w:p>
    <w:p w14:paraId="172B39B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[1. Каждая Договаривающаяся Сторона представляет в Секретариат доклад о выполнении положений настоящего Протокола в такой форме и с такой периодичностью, как это определено Конференцией Договаривающихся Сторон].</w:t>
      </w:r>
    </w:p>
    <w:p w14:paraId="705270F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25C43F6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74C1D29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9. Доступ к информации об окружающей среде и обмен ей</w:t>
      </w:r>
    </w:p>
    <w:p w14:paraId="4AB9128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9094C1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ИРИ предлагает добавить:</w:t>
      </w:r>
    </w:p>
    <w:p w14:paraId="34B9EAC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5B70798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[Договаривающиеся Стороны обеспечивают механизмы представления оцененной (контролируемой по качеству) экологической информации, полученной в результате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lastRenderedPageBreak/>
        <w:t>совместных программ экологического мониторинга, а также Программы мониторинга окружающей среды, указанной в статье 6 настоящего Протокола, в Секретариат.</w:t>
      </w:r>
    </w:p>
    <w:p w14:paraId="04F33AD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224005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1. Каждая Договаривающаяся Сторона обеспечивает, чтобы (компетентный) (государственный) орган, в ответ на обращение о предоставлении информации об окружающей среде, сделал такую информацию открытой и доступной общественности в рамках национального законодательства.</w:t>
      </w:r>
      <w:r w:rsidRPr="003366E1">
        <w:rPr>
          <w:rStyle w:val="FootnoteReference"/>
          <w:rFonts w:ascii="Roboto" w:eastAsia="Times New Roman" w:hAnsi="Roboto" w:cs="Times New Roman"/>
          <w:color w:val="FF0000"/>
          <w:sz w:val="20"/>
          <w:szCs w:val="20"/>
          <w:lang w:val="ru-RU"/>
        </w:rPr>
        <w:footnoteReference w:id="2"/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]</w:t>
      </w:r>
    </w:p>
    <w:p w14:paraId="3A2D43E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7593916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[2. Каждая Договаривающаяся Сторона обеспечивает, чтобы экологическая информация постепенно становилась доступной в электронных базах данных, которые легкодоступны для общественности через публичные сети связи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, в рамках национального законодательства (ИРИ)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.]</w:t>
      </w:r>
    </w:p>
    <w:p w14:paraId="393EC12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785358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[3. Договаривающиеся Стороны будут через назначенных координаторов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(сотрудников по экологической информации) (Аз) 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обеспечивать, чтобы вся соответствующая информация, собранная и представленная в соответствии с разделом </w:t>
      </w:r>
      <w:r w:rsidRPr="003366E1">
        <w:rPr>
          <w:rFonts w:ascii="Roboto" w:eastAsia="Times New Roman" w:hAnsi="Roboto" w:cs="Times New Roman"/>
          <w:sz w:val="20"/>
          <w:szCs w:val="20"/>
        </w:rPr>
        <w:t>II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настоящего Протокола, хранилась и регулярно обновлялась в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виртуальном (Аз) 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Каспийском центре экологической информации, управляемым под эгидой Секретариата.]</w:t>
      </w:r>
    </w:p>
    <w:p w14:paraId="0C62A07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EB369D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03F16C0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 xml:space="preserve">ЧАСТЬ 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</w:rPr>
        <w:t>III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>. ОРГАНИЗАЦИОННЫЕ И ФИНАНСОВЫЕ ПОЛОЖЕНИЯ</w:t>
      </w:r>
    </w:p>
    <w:p w14:paraId="5FC9FE1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632699D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5AE9B2B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10. Организационные положения</w:t>
      </w:r>
    </w:p>
    <w:p w14:paraId="527AD56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4D58A01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1. 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Для целей настоящего Протокола и в соответствии с пунктом 10 статьи 22 Конвенции, среди прочего, Конференция Договаривающихся Сторон:</w:t>
      </w:r>
    </w:p>
    <w:p w14:paraId="5C034303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042EB91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a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осуществляет контроль за выполнением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0F7E4EA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7B9C9DE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b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осуществляет надзор за работой Секретариата и руководит его деятельностью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4262B86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604A243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c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осуществляет обзор настоящего Протокола и приложений к нему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175BF3B3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3DA0E9D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d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рассматривает и принимает любые поправки к настоящему Протоколу или приложениям к нему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61372EA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1D057ED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e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рассматривает отчеты, представляемые Секретариатом, по вопросам, связанным с реализацией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76DF73C3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7568FD7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f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создает такие вспомогательные органы, которые могут быть необходимы для выполнения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57D1BC2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242B842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g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рассматривает, принимает и регулярно пересматривает организационные мероприятия, программы и процедуры для реализации статей 5 и 6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347A76A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5927E43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>Предложение РФ:</w:t>
      </w:r>
    </w:p>
    <w:p w14:paraId="6A6B57F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33198E5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 xml:space="preserve">[(g) рассматривает, принимает и при необходимости, регулярно пересматривает </w:t>
      </w:r>
      <w:r w:rsidRPr="003366E1">
        <w:rPr>
          <w:rFonts w:ascii="Roboto" w:eastAsia="Calibri" w:hAnsi="Roboto" w:cs="Times New Roman"/>
          <w:color w:val="FF0000"/>
          <w:sz w:val="20"/>
          <w:szCs w:val="20"/>
          <w:lang w:val="ru-RU"/>
        </w:rPr>
        <w:t xml:space="preserve">совместную Программу мониторинга окружающей среды, 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>целевые показатели и стандарты качества окружающей среды</w:t>
      </w:r>
      <w:r w:rsidRPr="003366E1">
        <w:rPr>
          <w:rFonts w:ascii="Roboto" w:eastAsia="Calibri" w:hAnsi="Roboto" w:cs="Times New Roman"/>
          <w:color w:val="FF0000"/>
          <w:sz w:val="20"/>
          <w:szCs w:val="20"/>
          <w:lang w:val="ru-RU"/>
        </w:rPr>
        <w:t>, а также осуществляет другие</w:t>
      </w:r>
      <w:r w:rsidRPr="003366E1">
        <w:rPr>
          <w:rFonts w:ascii="Roboto" w:eastAsia="Times New Roman" w:hAnsi="Roboto" w:cs="Times New Roman"/>
          <w:bCs/>
          <w:color w:val="FF0000"/>
          <w:sz w:val="20"/>
          <w:szCs w:val="20"/>
          <w:lang w:val="ru-RU"/>
        </w:rPr>
        <w:t xml:space="preserve"> организационные мероприятия, программы и процедуры для реализации положений статей 5 и 6 настоящего Протокола;]</w:t>
      </w:r>
    </w:p>
    <w:p w14:paraId="76769EF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3FBDFB4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lastRenderedPageBreak/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h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осуществляют рассмотрение и пересмотр, при необходимости, оценок и докладов, представленных в соответствии со статьей 7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765E4CA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1AB0804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i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регулярно осуществляет рассмотрение и обеспечивает руководство в отношении законодательных, административных и прочих мер, предпринимаемых Договаривающимися Сторонами для реализации Раздела </w:t>
      </w:r>
      <w:r w:rsidRPr="003366E1">
        <w:rPr>
          <w:rFonts w:ascii="Roboto" w:eastAsia="Times New Roman" w:hAnsi="Roboto" w:cs="Times New Roman"/>
          <w:sz w:val="20"/>
          <w:szCs w:val="20"/>
        </w:rPr>
        <w:t>II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настоящего Протокола;</w:t>
      </w:r>
    </w:p>
    <w:p w14:paraId="003638A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3B291B9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j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рассматривает и принимает решение по финансовым и бюджетным вопросам, касающимся выполнения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33153CE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50CEADE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k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рассматривает и осуществляет любые дополнительные меры, которые могут потребоваться для достижения целей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23F363E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4B4C1943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l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обращается, в случае необходимости, за техническими и финансовыми услугами в соответствующие международные организации и научные институты для достижения целей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41720DB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4F84C7F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m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выполняет другие функции, которые могут потребоваться для реализации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.</w:t>
      </w:r>
    </w:p>
    <w:p w14:paraId="33F77E0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38AAE10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2. Для целей настоящего Протокола и в соответствии с пунктом 4 статьи 23 Конвенции Секретариат, </w:t>
      </w:r>
      <w:r w:rsidRPr="003366E1">
        <w:rPr>
          <w:rFonts w:ascii="Roboto" w:eastAsia="Times New Roman" w:hAnsi="Roboto" w:cs="Times New Roman"/>
          <w:bCs/>
          <w:i/>
          <w:iCs/>
          <w:sz w:val="20"/>
          <w:szCs w:val="20"/>
          <w:lang w:val="ru-RU"/>
        </w:rPr>
        <w:t>среди прочего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:</w:t>
      </w:r>
    </w:p>
    <w:p w14:paraId="0E88C25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2F9508F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a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предоставляет по требованию любой Договаривающейся Стороны юридическое, научно-техническое содействие и консультации в целях эффективного выполнения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0385681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2FF5E51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b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поддерживает связь с Компетентными органами Договаривающихся Сторон по вопросам применения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07633EF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05732A6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c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оказывает содействие в сотрудничестве в юридической и научно-технической областях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2E2E6C63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4600E9E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color w:val="FF0000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trike/>
          <w:color w:val="FF0000"/>
          <w:sz w:val="20"/>
          <w:szCs w:val="20"/>
          <w:lang w:val="ru-RU"/>
        </w:rPr>
        <w:t>[(</w:t>
      </w:r>
      <w:r w:rsidRPr="003366E1">
        <w:rPr>
          <w:rFonts w:ascii="Roboto" w:eastAsia="Times New Roman" w:hAnsi="Roboto" w:cs="Times New Roman"/>
          <w:bCs/>
          <w:strike/>
          <w:color w:val="FF0000"/>
          <w:sz w:val="20"/>
          <w:szCs w:val="20"/>
        </w:rPr>
        <w:t>d</w:t>
      </w:r>
      <w:r w:rsidRPr="003366E1">
        <w:rPr>
          <w:rFonts w:ascii="Roboto" w:eastAsia="Times New Roman" w:hAnsi="Roboto" w:cs="Times New Roman"/>
          <w:bCs/>
          <w:strike/>
          <w:color w:val="FF0000"/>
          <w:sz w:val="20"/>
          <w:szCs w:val="20"/>
          <w:lang w:val="ru-RU"/>
        </w:rPr>
        <w:t>)</w:t>
      </w:r>
      <w:r w:rsidRPr="003366E1">
        <w:rPr>
          <w:rFonts w:ascii="Roboto" w:eastAsia="Times New Roman" w:hAnsi="Roboto" w:cs="Times New Roman"/>
          <w:strike/>
          <w:color w:val="FF0000"/>
          <w:sz w:val="20"/>
          <w:szCs w:val="20"/>
          <w:lang w:val="ru-RU"/>
        </w:rPr>
        <w:t xml:space="preserve"> осуществляет контроль и регулярно отчитывается о работе и деятельности Рабочей группы по мониторингу и оценке окружающей среды;]</w:t>
      </w:r>
      <w:r w:rsidRPr="003366E1">
        <w:rPr>
          <w:rFonts w:ascii="Roboto" w:eastAsia="Times New Roman" w:hAnsi="Roboto" w:cs="Times New Roman"/>
          <w:color w:val="FF0000"/>
          <w:sz w:val="20"/>
          <w:szCs w:val="20"/>
          <w:lang w:val="ru-RU"/>
        </w:rPr>
        <w:t xml:space="preserve"> (РФ)</w:t>
      </w:r>
    </w:p>
    <w:p w14:paraId="2C1B32B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2A76705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sz w:val="20"/>
          <w:szCs w:val="20"/>
        </w:rPr>
        <w:t>e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) осуществляет контроль за управлением КЭИЦ и координацию подготовки докладов о состоянии окружающей среды Каспия и связанных с этим оценок окружающей среды;</w:t>
      </w:r>
    </w:p>
    <w:p w14:paraId="1CC0F18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30FFABA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f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содействует Договаривающимся Сторонам в сотрудничестве с соответствующими международными, межправительственными и неправительственными организациями в области применения настоящего Протокола;</w:t>
      </w:r>
    </w:p>
    <w:p w14:paraId="5B69020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6680AB8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g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подготавливает и представляет Конференции Договаривающихся Сторон доклады и результаты технических исследований, проведение которых может потребоваться для выполнения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7140343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4720700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h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выполняет функции, порученные ему в соответствии с программами и планами действий, принятыми Конференцией Договаривающихся Сторон в рамках настоящего Протокола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;</w:t>
      </w:r>
    </w:p>
    <w:p w14:paraId="4276D08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632A9AE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i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) выполняет другие функции, которые могут быть определены Конференцией Договаривающихся Сторон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.</w:t>
      </w:r>
    </w:p>
    <w:p w14:paraId="7485F4F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5213D8D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5E73590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11. Финансирование протокола</w:t>
      </w:r>
    </w:p>
    <w:p w14:paraId="0A2BF52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5367CFA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1. 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Для достижения целей настоящего Протокола Договаривающиеся Стороны, при наличии возможности:</w:t>
      </w:r>
    </w:p>
    <w:p w14:paraId="5096EDC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492C9B2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lastRenderedPageBreak/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a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) 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рассматривают и осуществляют финансовое обеспечение разработки и выполнения соответствующих внутренних, двусторонних и многосторонних программ, проектов и мер;</w:t>
      </w:r>
    </w:p>
    <w:p w14:paraId="4F49C37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5BDBCBC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b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) 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содействуют привлечению финансовых ресурсов двусторонних и многосторонних источников и механизмов финансирования, включая гранты и ссуды;</w:t>
      </w:r>
    </w:p>
    <w:p w14:paraId="1A2633B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469ACED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(</w:t>
      </w:r>
      <w:r w:rsidRPr="003366E1">
        <w:rPr>
          <w:rFonts w:ascii="Roboto" w:eastAsia="Times New Roman" w:hAnsi="Roboto" w:cs="Times New Roman"/>
          <w:bCs/>
          <w:sz w:val="20"/>
          <w:szCs w:val="20"/>
        </w:rPr>
        <w:t>c</w:t>
      </w: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) 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изучают инновационные методы и стимулы для привлечения и распределения ресурсов, включая средства фондов, правительственных учреждений других стран, международных организаций, неправительственных организаций и структур частного сектора.</w:t>
      </w:r>
    </w:p>
    <w:p w14:paraId="3BFD11E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76A3921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2. 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Финансовые правила Конвенции применяются </w:t>
      </w:r>
      <w:r w:rsidRPr="003366E1">
        <w:rPr>
          <w:rFonts w:ascii="Roboto" w:eastAsia="Times New Roman" w:hAnsi="Roboto" w:cs="Times New Roman"/>
          <w:i/>
          <w:iCs/>
          <w:sz w:val="20"/>
          <w:szCs w:val="20"/>
          <w:lang w:val="fr-CH"/>
        </w:rPr>
        <w:t>mutatis</w:t>
      </w:r>
      <w:r w:rsidRPr="003366E1">
        <w:rPr>
          <w:rFonts w:ascii="Roboto" w:eastAsia="Times New Roman" w:hAnsi="Roboto" w:cs="Times New Roman"/>
          <w:i/>
          <w:iCs/>
          <w:sz w:val="20"/>
          <w:szCs w:val="20"/>
          <w:lang w:val="ru-RU"/>
        </w:rPr>
        <w:t xml:space="preserve"> </w:t>
      </w:r>
      <w:r w:rsidRPr="003366E1">
        <w:rPr>
          <w:rFonts w:ascii="Roboto" w:eastAsia="Times New Roman" w:hAnsi="Roboto" w:cs="Times New Roman"/>
          <w:i/>
          <w:iCs/>
          <w:sz w:val="20"/>
          <w:szCs w:val="20"/>
          <w:lang w:val="fr-CH"/>
        </w:rPr>
        <w:t>mutandis</w:t>
      </w: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 xml:space="preserve"> к настоящему Протоколу, если Конференция Договаривающихся Сторон не примет другого решения.</w:t>
      </w:r>
    </w:p>
    <w:p w14:paraId="7C27924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1522C00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712D7C1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 xml:space="preserve">ЧАСТЬ 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</w:rPr>
        <w:t>IV</w:t>
      </w:r>
      <w:r w:rsidRPr="003366E1">
        <w:rPr>
          <w:rFonts w:ascii="Roboto" w:eastAsia="Times New Roman" w:hAnsi="Roboto" w:cs="Times New Roman"/>
          <w:b/>
          <w:bCs/>
          <w:sz w:val="20"/>
          <w:szCs w:val="20"/>
          <w:lang w:val="ru-RU"/>
        </w:rPr>
        <w:t>. ЗАКЛЮЧИТЕЛЬНЫЕ СТАТЬИ</w:t>
      </w:r>
    </w:p>
    <w:p w14:paraId="78FF983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007F3FA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12. Урегулирование споров</w:t>
      </w:r>
    </w:p>
    <w:p w14:paraId="2CB918F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53FFCA3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Любой спор между Договаривающимися Сторонами относительно применения или толкования положений настоящего Протокола урегулируется в соответствии со статьей 30 Конвенции.</w:t>
      </w:r>
    </w:p>
    <w:p w14:paraId="16FEA44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41F1CBD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7425642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 xml:space="preserve">Статья 13. Принятие и вступление в силу Протокола </w:t>
      </w:r>
    </w:p>
    <w:p w14:paraId="597FE15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19F5ABC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1. Настоящий Протокол принимается единогласным решением Договаривающихся Сторон на сессии Конференции Сторон.</w:t>
      </w:r>
    </w:p>
    <w:p w14:paraId="00CC39A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35CC8A4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2. Настоящий Протокол открыт для подписания только Договаривающимися Сторонами в городе .......с .....по......</w:t>
      </w:r>
    </w:p>
    <w:p w14:paraId="02E1414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1692E9D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3. Настоящий Протокол подлежит ратификации, принятию или утверждению Договаривающимися Сторонами. Протокол будет открыт для присоединения любого прикаспийского государства, начиная с даты его закрытия для подписания.</w:t>
      </w:r>
    </w:p>
    <w:p w14:paraId="1D2084F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0398DAC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4. Документы о ратификации, принятии, утверждении или присоединении к нему сдаются на хранение Депозитарию Конвенции.</w:t>
      </w:r>
    </w:p>
    <w:p w14:paraId="1A0D09B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013A5EA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5. Настоящий Протокол вступает в силу на девяностый день после сдачи на хранение Депозитарию Конвенции документов о его ратификации, принятии, утверждении или о присоединении к нему всеми Договаривающимися Сторонами.</w:t>
      </w:r>
    </w:p>
    <w:p w14:paraId="374E678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55E6F36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181556D2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14. Принятие поправок и приложений к Протоколу и поправок к его приложениям</w:t>
      </w:r>
    </w:p>
    <w:p w14:paraId="05B06EF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5C9CACF3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Договаривающиеся Стороны могут вносить предложения о принятии поправок и приложений к настоящему Протоколу, а также поправок к его приложениям. Такие поправки и приложения принимаются Договаривающимися Сторонами и вступают в силу для них в соответствии со статьями 24 и 25 Конвенции.</w:t>
      </w:r>
    </w:p>
    <w:p w14:paraId="01A3D63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055E0A6C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03C2902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15. Связь с иными международными договорами</w:t>
      </w:r>
    </w:p>
    <w:p w14:paraId="5A21E37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61217533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Ничто в настоящем Протоколе не наносит ущерба правам и обязательствам Договаривающихся Сторон по иным соглашениям, участниками которых они являются.</w:t>
      </w:r>
    </w:p>
    <w:p w14:paraId="5B9A09C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3F7618D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30A3F27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16. Воздействие Протокола на национальное законодательство</w:t>
      </w:r>
    </w:p>
    <w:p w14:paraId="1C9A34A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62E18CB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Положения настоящего Протокола не влияют на право Сторон принимать соответствующие более строгие национальные меры по выполнению настоящего Протокола.</w:t>
      </w:r>
    </w:p>
    <w:p w14:paraId="01E0BB07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2573ADE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61E3066E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17. Оговорки</w:t>
      </w:r>
    </w:p>
    <w:p w14:paraId="5D7A8B71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414453F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Никакие оговорки к настоящему Протоколу не допускаются.</w:t>
      </w:r>
    </w:p>
    <w:p w14:paraId="755592AD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6EE8EB49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789733D8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18. Депозитарий</w:t>
      </w:r>
    </w:p>
    <w:p w14:paraId="5BACEE1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1435BAC0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Депозитарием настоящего Протокола является Депозитарий Конвенции.</w:t>
      </w:r>
    </w:p>
    <w:p w14:paraId="6C4A108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7069988F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1E0E8DBA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19. Аутентичные тексты</w:t>
      </w:r>
    </w:p>
    <w:p w14:paraId="2F5FE214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C70D403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Тексты настоящего Протокола на азербайджанском, казахском, русском, туркменском, фарси и английском языках являются равно аутентичными. В случае споров о толковании или применении настоящего Протокола используется текст на английском языке.</w:t>
      </w:r>
    </w:p>
    <w:p w14:paraId="5F823A26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21FDB373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iCs/>
          <w:sz w:val="20"/>
          <w:szCs w:val="20"/>
          <w:lang w:val="ru-RU"/>
        </w:rPr>
      </w:pPr>
    </w:p>
    <w:p w14:paraId="1CDA0EF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/>
          <w:bCs/>
          <w:i/>
          <w:iCs/>
          <w:sz w:val="20"/>
          <w:szCs w:val="20"/>
          <w:lang w:val="ru-RU"/>
        </w:rPr>
        <w:t>Статья 20. Отношение к переговорам по правовому статусу Каспийского моря</w:t>
      </w:r>
    </w:p>
    <w:p w14:paraId="747D829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</w:p>
    <w:p w14:paraId="0E0862D5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sz w:val="20"/>
          <w:szCs w:val="20"/>
          <w:lang w:val="ru-RU"/>
        </w:rPr>
        <w:t>Никакие положения настоящего Протокола не интерпретируются как предопределяющие результат переговоров по правовому статусу Каспийского моря.</w:t>
      </w:r>
    </w:p>
    <w:p w14:paraId="72C435DB" w14:textId="77777777" w:rsidR="003366E1" w:rsidRPr="003366E1" w:rsidRDefault="003366E1" w:rsidP="003366E1">
      <w:pPr>
        <w:autoSpaceDE w:val="0"/>
        <w:autoSpaceDN w:val="0"/>
        <w:adjustRightInd w:val="0"/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6C530067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47435459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 xml:space="preserve">В УДОСТОВЕРЕНИЕ ЧЕГО нижеподписавшиеся, должным образом на то уполномоченные, подписали настоящий Протокол. </w:t>
      </w:r>
    </w:p>
    <w:p w14:paraId="7D07A794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29B4E362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  <w:r w:rsidRPr="003366E1">
        <w:rPr>
          <w:rFonts w:ascii="Roboto" w:eastAsia="Times New Roman" w:hAnsi="Roboto" w:cs="Times New Roman"/>
          <w:bCs/>
          <w:sz w:val="20"/>
          <w:szCs w:val="20"/>
          <w:lang w:val="ru-RU"/>
        </w:rPr>
        <w:t>Совершено в ………………………. , ………….………   ……………………….года</w:t>
      </w:r>
    </w:p>
    <w:p w14:paraId="1B8401F1" w14:textId="77777777" w:rsidR="003366E1" w:rsidRPr="003366E1" w:rsidRDefault="003366E1" w:rsidP="003366E1">
      <w:pPr>
        <w:spacing w:after="0" w:line="240" w:lineRule="auto"/>
        <w:rPr>
          <w:rFonts w:ascii="Roboto" w:eastAsia="Times New Roman" w:hAnsi="Roboto" w:cs="Times New Roman"/>
          <w:bCs/>
          <w:sz w:val="20"/>
          <w:szCs w:val="20"/>
          <w:lang w:val="ru-RU"/>
        </w:rPr>
      </w:pPr>
    </w:p>
    <w:p w14:paraId="324B3E23" w14:textId="77777777" w:rsidR="003366E1" w:rsidRPr="00097944" w:rsidRDefault="003366E1" w:rsidP="003366E1">
      <w:pPr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</w:p>
    <w:p w14:paraId="0690EA9D" w14:textId="77777777" w:rsidR="003366E1" w:rsidRPr="003366E1" w:rsidRDefault="003366E1" w:rsidP="0053114A">
      <w:pPr>
        <w:autoSpaceDE w:val="0"/>
        <w:autoSpaceDN w:val="0"/>
        <w:adjustRightInd w:val="0"/>
        <w:spacing w:after="0" w:line="240" w:lineRule="auto"/>
        <w:rPr>
          <w:rFonts w:ascii="Roboto" w:hAnsi="Roboto" w:cs="Times New Roman"/>
          <w:sz w:val="20"/>
          <w:szCs w:val="20"/>
          <w:lang w:val="en-US"/>
        </w:rPr>
      </w:pPr>
    </w:p>
    <w:sectPr w:rsidR="003366E1" w:rsidRPr="003366E1" w:rsidSect="00072ADD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0534" w14:textId="77777777" w:rsidR="004C2240" w:rsidRDefault="004C2240" w:rsidP="0035419A">
      <w:pPr>
        <w:spacing w:after="0" w:line="240" w:lineRule="auto"/>
      </w:pPr>
      <w:r>
        <w:separator/>
      </w:r>
    </w:p>
  </w:endnote>
  <w:endnote w:type="continuationSeparator" w:id="0">
    <w:p w14:paraId="1E92EBBF" w14:textId="77777777" w:rsidR="004C2240" w:rsidRDefault="004C2240" w:rsidP="0035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7D10" w14:textId="77777777" w:rsidR="004C2240" w:rsidRDefault="004C2240" w:rsidP="0035419A">
      <w:pPr>
        <w:spacing w:after="0" w:line="240" w:lineRule="auto"/>
      </w:pPr>
      <w:r>
        <w:separator/>
      </w:r>
    </w:p>
  </w:footnote>
  <w:footnote w:type="continuationSeparator" w:id="0">
    <w:p w14:paraId="30912DF0" w14:textId="77777777" w:rsidR="004C2240" w:rsidRDefault="004C2240" w:rsidP="0035419A">
      <w:pPr>
        <w:spacing w:after="0" w:line="240" w:lineRule="auto"/>
      </w:pPr>
      <w:r>
        <w:continuationSeparator/>
      </w:r>
    </w:p>
  </w:footnote>
  <w:footnote w:id="1">
    <w:p w14:paraId="0B9B986A" w14:textId="77777777" w:rsidR="003366E1" w:rsidRPr="00387323" w:rsidRDefault="003366E1" w:rsidP="003366E1">
      <w:pPr>
        <w:pStyle w:val="FootnoteText"/>
        <w:rPr>
          <w:rFonts w:ascii="Times New Roman" w:hAnsi="Times New Roman" w:cs="Times New Roman"/>
          <w:lang w:val="ru-RU"/>
        </w:rPr>
      </w:pPr>
      <w:r w:rsidRPr="00486E35">
        <w:rPr>
          <w:rStyle w:val="FootnoteReference"/>
          <w:rFonts w:ascii="Times New Roman" w:hAnsi="Times New Roman" w:cs="Times New Roman"/>
        </w:rPr>
        <w:footnoteRef/>
      </w:r>
      <w:r w:rsidRPr="00486E35">
        <w:rPr>
          <w:rFonts w:ascii="Times New Roman" w:hAnsi="Times New Roman" w:cs="Times New Roman"/>
          <w:lang w:val="ru-RU"/>
        </w:rPr>
        <w:t xml:space="preserve"> </w:t>
      </w:r>
      <w:r w:rsidRPr="00387323">
        <w:rPr>
          <w:rFonts w:ascii="Times New Roman" w:hAnsi="Times New Roman" w:cs="Times New Roman"/>
          <w:lang w:val="ru-RU"/>
        </w:rPr>
        <w:t>[</w:t>
      </w:r>
      <w:r w:rsidRPr="00486E35">
        <w:rPr>
          <w:rFonts w:ascii="Times New Roman" w:hAnsi="Times New Roman" w:cs="Times New Roman"/>
          <w:lang w:val="ru-RU"/>
        </w:rPr>
        <w:t>В соответствии с предложением Аз, определение Рабочей группы по мониторингу и оценке должно быть удалено. Однако ссылка на аналогичный механизм или неспецифическую группу экспертов должна быть сделана в другом месте текста Протокола. Это предложение поддерживается ИРИ, РФ и Тк. Кз резервирует свою позицию относительно дальнейшего использования такого механизма или группы в тексте Протокола. По этой причине положения пункта 2 статьи 5 и подпункта (</w:t>
      </w:r>
      <w:r w:rsidRPr="00486E35">
        <w:rPr>
          <w:rFonts w:ascii="Times New Roman" w:hAnsi="Times New Roman" w:cs="Times New Roman"/>
        </w:rPr>
        <w:t>d</w:t>
      </w:r>
      <w:r w:rsidRPr="00486E35">
        <w:rPr>
          <w:rFonts w:ascii="Times New Roman" w:hAnsi="Times New Roman" w:cs="Times New Roman"/>
          <w:lang w:val="ru-RU"/>
        </w:rPr>
        <w:t>) пункта 2 статьи 10 также заключены в квадратные скобки.</w:t>
      </w:r>
      <w:r w:rsidRPr="00387323">
        <w:rPr>
          <w:rFonts w:ascii="Times New Roman" w:hAnsi="Times New Roman" w:cs="Times New Roman"/>
          <w:lang w:val="ru-RU"/>
        </w:rPr>
        <w:t>]</w:t>
      </w:r>
    </w:p>
  </w:footnote>
  <w:footnote w:id="2">
    <w:p w14:paraId="6B32C9DC" w14:textId="77777777" w:rsidR="003366E1" w:rsidRPr="007130E2" w:rsidRDefault="003366E1" w:rsidP="003366E1">
      <w:pPr>
        <w:pStyle w:val="FootnoteText"/>
        <w:rPr>
          <w:rFonts w:ascii="Times New Roman" w:hAnsi="Times New Roman" w:cs="Times New Roman"/>
          <w:color w:val="FF0000"/>
          <w:lang w:val="ru-RU"/>
        </w:rPr>
      </w:pPr>
      <w:r w:rsidRPr="007130E2">
        <w:rPr>
          <w:rStyle w:val="FootnoteReference"/>
          <w:rFonts w:ascii="Times New Roman" w:hAnsi="Times New Roman" w:cs="Times New Roman"/>
          <w:color w:val="FF0000"/>
        </w:rPr>
        <w:footnoteRef/>
      </w:r>
      <w:r w:rsidRPr="007130E2">
        <w:rPr>
          <w:rFonts w:ascii="Times New Roman" w:hAnsi="Times New Roman" w:cs="Times New Roman"/>
          <w:color w:val="FF0000"/>
          <w:lang w:val="ru-RU"/>
        </w:rPr>
        <w:t xml:space="preserve"> РФ: Предлагается обсудить вопрос общедоступности исходных данных мониторинга морской среды. После согласования вопроса общедоступности исходных данных представляется, чтобы базы исходных данных мониторинга были общедоступными через средства связи в соответствии с определением «экологической информации», предложенным РФ.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105F" w14:textId="77777777" w:rsidR="00072ADD" w:rsidRDefault="00072ADD" w:rsidP="00072ADD">
    <w:pPr>
      <w:pStyle w:val="Header"/>
      <w:jc w:val="center"/>
      <w:rPr>
        <w:lang w:val="fr-CH"/>
      </w:rPr>
    </w:pPr>
  </w:p>
  <w:p w14:paraId="57AEE779" w14:textId="77777777" w:rsidR="0035419A" w:rsidRPr="00072ADD" w:rsidRDefault="00C14B1C" w:rsidP="00072ADD">
    <w:pPr>
      <w:pBdr>
        <w:bottom w:val="single" w:sz="4" w:space="1" w:color="auto"/>
      </w:pBdr>
      <w:tabs>
        <w:tab w:val="center" w:pos="4320"/>
        <w:tab w:val="right" w:pos="8640"/>
      </w:tabs>
      <w:rPr>
        <w:rFonts w:eastAsia="PMingLiU"/>
        <w:b/>
      </w:rPr>
    </w:pPr>
    <w:r>
      <w:rPr>
        <w:rFonts w:eastAsia="PMingLiU"/>
        <w:b/>
      </w:rPr>
      <w:t>TC/COP6/4</w:t>
    </w:r>
    <w:r w:rsidR="00072ADD" w:rsidRPr="00103D1E">
      <w:rPr>
        <w:rFonts w:eastAsia="PMingLiU"/>
        <w:b/>
      </w:rPr>
      <w:tab/>
    </w:r>
    <w:r w:rsidR="00072ADD" w:rsidRPr="00103D1E">
      <w:rPr>
        <w:rFonts w:eastAsia="PMingLiU"/>
        <w:b/>
      </w:rPr>
      <w:tab/>
    </w:r>
    <w:r w:rsidR="00072ADD" w:rsidRPr="00103D1E">
      <w:rPr>
        <w:rFonts w:eastAsia="PMingLiU"/>
      </w:rPr>
      <w:fldChar w:fldCharType="begin"/>
    </w:r>
    <w:r w:rsidR="00072ADD" w:rsidRPr="00103D1E">
      <w:rPr>
        <w:rFonts w:eastAsia="PMingLiU"/>
      </w:rPr>
      <w:instrText xml:space="preserve"> PAGE </w:instrText>
    </w:r>
    <w:r w:rsidR="00072ADD" w:rsidRPr="00103D1E">
      <w:rPr>
        <w:rFonts w:eastAsia="PMingLiU"/>
      </w:rPr>
      <w:fldChar w:fldCharType="separate"/>
    </w:r>
    <w:r w:rsidR="00BA0436">
      <w:rPr>
        <w:rFonts w:eastAsia="PMingLiU"/>
        <w:noProof/>
      </w:rPr>
      <w:t>12</w:t>
    </w:r>
    <w:r w:rsidR="00072ADD" w:rsidRPr="00103D1E">
      <w:rPr>
        <w:rFonts w:eastAsia="PMingLi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768"/>
      <w:gridCol w:w="2160"/>
    </w:tblGrid>
    <w:tr w:rsidR="00072ADD" w:rsidRPr="000951CA" w14:paraId="607932B5" w14:textId="77777777" w:rsidTr="00A90EE0">
      <w:tc>
        <w:tcPr>
          <w:tcW w:w="6768" w:type="dxa"/>
          <w:tcBorders>
            <w:top w:val="nil"/>
            <w:left w:val="nil"/>
            <w:bottom w:val="nil"/>
            <w:right w:val="nil"/>
          </w:tcBorders>
        </w:tcPr>
        <w:p w14:paraId="637E0FE5" w14:textId="77777777" w:rsidR="00072ADD" w:rsidRPr="000951CA" w:rsidRDefault="00072ADD" w:rsidP="00A90EE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Roboto" w:hAnsi="Roboto" w:cs="Times New Roman"/>
              <w:sz w:val="20"/>
              <w:szCs w:val="20"/>
              <w:lang w:val="en-US" w:eastAsia="zh-TW"/>
            </w:rPr>
          </w:pP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hideMark/>
        </w:tcPr>
        <w:p w14:paraId="7634BE65" w14:textId="77777777" w:rsidR="00072ADD" w:rsidRPr="000951CA" w:rsidRDefault="00072ADD" w:rsidP="00A90EE0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Roboto" w:hAnsi="Roboto" w:cs="Times New Roman"/>
              <w:b/>
              <w:bCs/>
              <w:sz w:val="20"/>
              <w:szCs w:val="20"/>
              <w:lang w:val="en-US" w:eastAsia="zh-TW"/>
            </w:rPr>
          </w:pPr>
          <w:r w:rsidRPr="000951CA">
            <w:rPr>
              <w:rFonts w:ascii="Roboto" w:hAnsi="Roboto" w:cs="Times New Roman"/>
              <w:b/>
              <w:bCs/>
              <w:sz w:val="20"/>
              <w:szCs w:val="20"/>
              <w:lang w:val="en-US" w:eastAsia="zh-TW"/>
            </w:rPr>
            <w:t>TC</w:t>
          </w:r>
        </w:p>
      </w:tc>
    </w:tr>
    <w:tr w:rsidR="00072ADD" w:rsidRPr="000951CA" w14:paraId="5DD6CE6A" w14:textId="77777777" w:rsidTr="00A90EE0">
      <w:tc>
        <w:tcPr>
          <w:tcW w:w="6768" w:type="dxa"/>
          <w:tcBorders>
            <w:top w:val="nil"/>
            <w:left w:val="nil"/>
            <w:bottom w:val="single" w:sz="2" w:space="0" w:color="auto"/>
            <w:right w:val="nil"/>
          </w:tcBorders>
        </w:tcPr>
        <w:p w14:paraId="249B3A13" w14:textId="77777777" w:rsidR="00072ADD" w:rsidRPr="000951CA" w:rsidRDefault="00072ADD" w:rsidP="00A90EE0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Roboto" w:hAnsi="Roboto" w:cs="Times New Roman"/>
              <w:sz w:val="20"/>
              <w:szCs w:val="20"/>
              <w:lang w:val="en-US" w:eastAsia="zh-TW"/>
            </w:rPr>
          </w:pPr>
        </w:p>
      </w:tc>
      <w:tc>
        <w:tcPr>
          <w:tcW w:w="2160" w:type="dxa"/>
          <w:tcBorders>
            <w:top w:val="nil"/>
            <w:left w:val="nil"/>
            <w:right w:val="nil"/>
          </w:tcBorders>
          <w:hideMark/>
        </w:tcPr>
        <w:p w14:paraId="720FA917" w14:textId="0BF500E0" w:rsidR="00072ADD" w:rsidRPr="00463F8A" w:rsidRDefault="00536D8E" w:rsidP="00A90EE0">
          <w:pP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Roboto" w:hAnsi="Roboto" w:cs="Times New Roman"/>
              <w:sz w:val="20"/>
              <w:szCs w:val="20"/>
              <w:lang w:val="ru-RU" w:eastAsia="zh-TW"/>
            </w:rPr>
          </w:pPr>
          <w:r w:rsidRPr="000951CA">
            <w:rPr>
              <w:rFonts w:ascii="Roboto" w:hAnsi="Roboto" w:cs="Times New Roman"/>
              <w:sz w:val="20"/>
              <w:szCs w:val="20"/>
              <w:lang w:val="en-US" w:eastAsia="zh-TW"/>
            </w:rPr>
            <w:t>TC/COP6/</w:t>
          </w:r>
          <w:r w:rsidR="00463F8A">
            <w:rPr>
              <w:rFonts w:ascii="Roboto" w:hAnsi="Roboto" w:cs="Times New Roman"/>
              <w:sz w:val="20"/>
              <w:szCs w:val="20"/>
              <w:lang w:val="ru-RU" w:eastAsia="zh-TW"/>
            </w:rPr>
            <w:t>18</w:t>
          </w:r>
        </w:p>
      </w:tc>
    </w:tr>
    <w:tr w:rsidR="00072ADD" w:rsidRPr="00AF3F71" w14:paraId="49B7F27A" w14:textId="77777777" w:rsidTr="00A90EE0">
      <w:trPr>
        <w:trHeight w:val="1905"/>
      </w:trPr>
      <w:tc>
        <w:tcPr>
          <w:tcW w:w="6768" w:type="dxa"/>
          <w:tcBorders>
            <w:top w:val="single" w:sz="2" w:space="0" w:color="auto"/>
            <w:left w:val="nil"/>
            <w:bottom w:val="single" w:sz="18" w:space="0" w:color="auto"/>
            <w:right w:val="nil"/>
          </w:tcBorders>
        </w:tcPr>
        <w:p w14:paraId="14B9AA7A" w14:textId="64B69ABA" w:rsidR="00072ADD" w:rsidRPr="00AF3F71" w:rsidRDefault="00403940" w:rsidP="00A90EE0">
          <w:pPr>
            <w:tabs>
              <w:tab w:val="left" w:pos="993"/>
              <w:tab w:val="left" w:pos="1985"/>
              <w:tab w:val="left" w:pos="2977"/>
              <w:tab w:val="left" w:pos="3969"/>
            </w:tabs>
            <w:spacing w:after="0" w:line="240" w:lineRule="auto"/>
            <w:rPr>
              <w:rFonts w:ascii="Roboto" w:hAnsi="Roboto" w:cs="Times New Roman"/>
              <w:color w:val="000000"/>
              <w:sz w:val="20"/>
              <w:szCs w:val="20"/>
              <w:lang w:val="ru-RU" w:eastAsia="zh-TW"/>
            </w:rPr>
          </w:pPr>
          <w:r w:rsidRPr="00AF3F71">
            <w:rPr>
              <w:rFonts w:ascii="Roboto" w:eastAsia="Calibri" w:hAnsi="Roboto" w:cs="Times New Roman"/>
              <w:noProof/>
              <w:lang w:val="ru-RU"/>
            </w:rPr>
            <w:drawing>
              <wp:anchor distT="0" distB="0" distL="114300" distR="114300" simplePos="0" relativeHeight="251659264" behindDoc="1" locked="0" layoutInCell="1" allowOverlap="1" wp14:anchorId="1E6D5656" wp14:editId="4845639F">
                <wp:simplePos x="0" y="0"/>
                <wp:positionH relativeFrom="margin">
                  <wp:posOffset>2372067</wp:posOffset>
                </wp:positionH>
                <wp:positionV relativeFrom="margin">
                  <wp:posOffset>82697</wp:posOffset>
                </wp:positionV>
                <wp:extent cx="928370" cy="1004570"/>
                <wp:effectExtent l="0" t="0" r="5080" b="5080"/>
                <wp:wrapTight wrapText="bothSides">
                  <wp:wrapPolygon edited="0">
                    <wp:start x="0" y="0"/>
                    <wp:lineTo x="0" y="21300"/>
                    <wp:lineTo x="21275" y="21300"/>
                    <wp:lineTo x="21275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37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1CDC85D" w14:textId="286924D4" w:rsidR="00072ADD" w:rsidRPr="00AF3F71" w:rsidRDefault="00072ADD" w:rsidP="00A90EE0">
          <w:pPr>
            <w:tabs>
              <w:tab w:val="left" w:pos="3969"/>
              <w:tab w:val="right" w:pos="6552"/>
            </w:tabs>
            <w:spacing w:after="0" w:line="240" w:lineRule="auto"/>
            <w:rPr>
              <w:rFonts w:ascii="Roboto" w:hAnsi="Roboto" w:cs="Times New Roman"/>
              <w:sz w:val="20"/>
              <w:szCs w:val="20"/>
              <w:lang w:val="ru-RU" w:eastAsia="zh-TW"/>
            </w:rPr>
          </w:pPr>
          <w:r w:rsidRPr="00AF3F71">
            <w:rPr>
              <w:rFonts w:ascii="Roboto" w:hAnsi="Roboto" w:cs="Times New Roman"/>
              <w:sz w:val="20"/>
              <w:szCs w:val="20"/>
              <w:lang w:val="ru-RU" w:eastAsia="zh-TW"/>
            </w:rPr>
            <w:tab/>
          </w:r>
          <w:r w:rsidRPr="00AF3F71">
            <w:rPr>
              <w:rFonts w:ascii="Roboto" w:hAnsi="Roboto" w:cs="Times New Roman"/>
              <w:sz w:val="20"/>
              <w:szCs w:val="20"/>
              <w:lang w:val="ru-RU" w:eastAsia="zh-TW"/>
            </w:rPr>
            <w:tab/>
          </w:r>
        </w:p>
        <w:p w14:paraId="3E8C5A8C" w14:textId="51ABED73" w:rsidR="00130A0B" w:rsidRPr="00AF3F71" w:rsidRDefault="00130A0B" w:rsidP="00130A0B">
          <w:pPr>
            <w:spacing w:after="0" w:line="240" w:lineRule="auto"/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</w:pPr>
          <w:r w:rsidRPr="00AF3F71"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  <w:t xml:space="preserve">Рамочная конвенция </w:t>
          </w:r>
        </w:p>
        <w:p w14:paraId="297A80A2" w14:textId="4EABC394" w:rsidR="00130A0B" w:rsidRPr="00AF3F71" w:rsidRDefault="00130A0B" w:rsidP="00130A0B">
          <w:pPr>
            <w:spacing w:after="0" w:line="240" w:lineRule="auto"/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</w:pPr>
          <w:r w:rsidRPr="00AF3F71"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  <w:t xml:space="preserve">по защите морской среды </w:t>
          </w:r>
        </w:p>
        <w:p w14:paraId="5BA57D2C" w14:textId="2C3441F5" w:rsidR="00072ADD" w:rsidRPr="00AF3F71" w:rsidRDefault="00130A0B" w:rsidP="00403940">
          <w:pPr>
            <w:tabs>
              <w:tab w:val="center" w:pos="3276"/>
            </w:tabs>
            <w:spacing w:after="0" w:line="240" w:lineRule="auto"/>
            <w:rPr>
              <w:rFonts w:ascii="Roboto" w:eastAsia="Batang" w:hAnsi="Roboto" w:cs="Times New Roman"/>
              <w:b/>
              <w:bCs/>
              <w:sz w:val="20"/>
              <w:szCs w:val="20"/>
              <w:lang w:val="en-US" w:eastAsia="zh-TW"/>
            </w:rPr>
          </w:pPr>
          <w:r w:rsidRPr="00AF3F71"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  <w:t>Каспийского моря</w:t>
          </w:r>
          <w:r w:rsidR="00403940" w:rsidRPr="00AF3F71">
            <w:rPr>
              <w:rFonts w:ascii="Roboto" w:eastAsia="Batang" w:hAnsi="Roboto" w:cs="Times New Roman"/>
              <w:b/>
              <w:bCs/>
              <w:sz w:val="20"/>
              <w:szCs w:val="20"/>
              <w:lang w:val="ru-RU" w:eastAsia="zh-TW"/>
            </w:rPr>
            <w:tab/>
          </w:r>
        </w:p>
        <w:p w14:paraId="76BFF545" w14:textId="77777777" w:rsidR="00072ADD" w:rsidRPr="00AF3F71" w:rsidRDefault="00072ADD" w:rsidP="00A90EE0">
          <w:pPr>
            <w:tabs>
              <w:tab w:val="center" w:pos="4320"/>
              <w:tab w:val="left" w:pos="6150"/>
              <w:tab w:val="right" w:pos="6980"/>
              <w:tab w:val="right" w:pos="8640"/>
            </w:tabs>
            <w:spacing w:after="0" w:line="240" w:lineRule="auto"/>
            <w:rPr>
              <w:rFonts w:ascii="Roboto" w:hAnsi="Roboto" w:cs="Times New Roman"/>
              <w:sz w:val="20"/>
              <w:szCs w:val="20"/>
              <w:lang w:val="en-US" w:eastAsia="zh-TW"/>
            </w:rPr>
          </w:pPr>
        </w:p>
      </w:tc>
      <w:tc>
        <w:tcPr>
          <w:tcW w:w="2160" w:type="dxa"/>
          <w:tcBorders>
            <w:left w:val="nil"/>
            <w:bottom w:val="single" w:sz="18" w:space="0" w:color="auto"/>
            <w:right w:val="nil"/>
          </w:tcBorders>
        </w:tcPr>
        <w:p w14:paraId="3D3154AC" w14:textId="77777777" w:rsidR="00072ADD" w:rsidRPr="00AF3F71" w:rsidRDefault="00072ADD" w:rsidP="00A90EE0">
          <w:pPr>
            <w:spacing w:after="0" w:line="240" w:lineRule="auto"/>
            <w:rPr>
              <w:rFonts w:ascii="Roboto" w:hAnsi="Roboto" w:cs="Times New Roman"/>
              <w:sz w:val="20"/>
              <w:szCs w:val="20"/>
              <w:lang w:val="en-US" w:eastAsia="zh-TW"/>
            </w:rPr>
          </w:pPr>
        </w:p>
        <w:p w14:paraId="288A2706" w14:textId="77777777" w:rsidR="00072ADD" w:rsidRPr="00AF3F71" w:rsidRDefault="00072ADD" w:rsidP="00A90EE0">
          <w:pPr>
            <w:spacing w:after="0" w:line="240" w:lineRule="auto"/>
            <w:rPr>
              <w:rFonts w:ascii="Roboto" w:hAnsi="Roboto" w:cs="Times New Roman"/>
              <w:sz w:val="20"/>
              <w:szCs w:val="20"/>
              <w:lang w:val="en-US" w:eastAsia="zh-TW"/>
            </w:rPr>
          </w:pPr>
        </w:p>
        <w:p w14:paraId="5707D12B" w14:textId="77777777" w:rsidR="00072ADD" w:rsidRPr="00AF3F71" w:rsidRDefault="00072ADD" w:rsidP="00A90EE0">
          <w:pPr>
            <w:spacing w:after="0" w:line="240" w:lineRule="auto"/>
            <w:rPr>
              <w:rFonts w:ascii="Roboto" w:hAnsi="Roboto" w:cs="Times New Roman"/>
              <w:sz w:val="20"/>
              <w:szCs w:val="20"/>
              <w:lang w:val="en-US" w:eastAsia="zh-TW"/>
            </w:rPr>
          </w:pPr>
          <w:r w:rsidRPr="00AF3F71">
            <w:rPr>
              <w:rFonts w:ascii="Roboto" w:hAnsi="Roboto" w:cs="Times New Roman"/>
              <w:sz w:val="20"/>
              <w:szCs w:val="20"/>
              <w:lang w:val="en-US" w:eastAsia="zh-TW"/>
            </w:rPr>
            <w:t>Distr.: General</w:t>
          </w:r>
        </w:p>
        <w:p w14:paraId="61F03D1B" w14:textId="53F5DC83" w:rsidR="00130A0B" w:rsidRPr="00AF3F71" w:rsidRDefault="00463F8A" w:rsidP="00130A0B">
          <w:pPr>
            <w:spacing w:after="0" w:line="240" w:lineRule="auto"/>
            <w:rPr>
              <w:rFonts w:ascii="Roboto" w:eastAsia="SimSun" w:hAnsi="Roboto" w:cs="Times New Roman"/>
              <w:sz w:val="20"/>
              <w:szCs w:val="20"/>
              <w:lang w:eastAsia="zh-TW"/>
            </w:rPr>
          </w:pPr>
          <w:r>
            <w:rPr>
              <w:rFonts w:ascii="Roboto" w:eastAsia="SimSun" w:hAnsi="Roboto" w:cs="Times New Roman"/>
              <w:sz w:val="20"/>
              <w:szCs w:val="20"/>
              <w:lang w:val="ru-RU" w:eastAsia="zh-TW"/>
            </w:rPr>
            <w:t>Сентябрь</w:t>
          </w:r>
          <w:r w:rsidRPr="00F76848">
            <w:rPr>
              <w:rFonts w:ascii="Roboto" w:eastAsia="SimSun" w:hAnsi="Roboto" w:cs="Times New Roman"/>
              <w:sz w:val="20"/>
              <w:szCs w:val="20"/>
              <w:lang w:val="en-US" w:eastAsia="zh-TW"/>
            </w:rPr>
            <w:t xml:space="preserve"> 2022 </w:t>
          </w:r>
          <w:r>
            <w:rPr>
              <w:rFonts w:ascii="Roboto" w:eastAsia="SimSun" w:hAnsi="Roboto" w:cs="Times New Roman"/>
              <w:sz w:val="20"/>
              <w:szCs w:val="20"/>
              <w:lang w:val="ru-RU" w:eastAsia="zh-TW"/>
            </w:rPr>
            <w:t>года</w:t>
          </w:r>
        </w:p>
        <w:p w14:paraId="58651085" w14:textId="77777777" w:rsidR="00072ADD" w:rsidRPr="00AF3F71" w:rsidRDefault="00072ADD" w:rsidP="00A90EE0">
          <w:pPr>
            <w:spacing w:after="0" w:line="240" w:lineRule="auto"/>
            <w:rPr>
              <w:rFonts w:ascii="Roboto" w:hAnsi="Roboto" w:cs="Times New Roman"/>
              <w:sz w:val="20"/>
              <w:szCs w:val="20"/>
              <w:lang w:val="en-US" w:eastAsia="zh-TW"/>
            </w:rPr>
          </w:pPr>
          <w:r w:rsidRPr="00AF3F71">
            <w:rPr>
              <w:rFonts w:ascii="Roboto" w:hAnsi="Roboto" w:cs="Times New Roman"/>
              <w:sz w:val="20"/>
              <w:szCs w:val="20"/>
              <w:lang w:val="en-US" w:eastAsia="zh-TW"/>
            </w:rPr>
            <w:t>Original: English</w:t>
          </w:r>
        </w:p>
        <w:p w14:paraId="3837A4BF" w14:textId="77777777" w:rsidR="00CA5BE5" w:rsidRPr="00463F8A" w:rsidRDefault="00CA5BE5" w:rsidP="00A90EE0">
          <w:pPr>
            <w:spacing w:after="0" w:line="240" w:lineRule="auto"/>
            <w:rPr>
              <w:rFonts w:ascii="Roboto" w:hAnsi="Roboto" w:cs="Times New Roman"/>
              <w:sz w:val="20"/>
              <w:szCs w:val="20"/>
              <w:lang w:val="en-US" w:eastAsia="zh-TW"/>
            </w:rPr>
          </w:pPr>
          <w:r w:rsidRPr="00AF3F71">
            <w:rPr>
              <w:rFonts w:ascii="Roboto" w:hAnsi="Roboto" w:cs="Times New Roman"/>
              <w:sz w:val="20"/>
              <w:szCs w:val="20"/>
              <w:lang w:val="ru-RU" w:eastAsia="zh-TW"/>
            </w:rPr>
            <w:t>Русский</w:t>
          </w:r>
        </w:p>
      </w:tc>
    </w:tr>
  </w:tbl>
  <w:p w14:paraId="30DE09EA" w14:textId="77777777" w:rsidR="00072ADD" w:rsidRPr="00AF3F71" w:rsidRDefault="00072ADD" w:rsidP="00072ADD">
    <w:pPr>
      <w:spacing w:after="0" w:line="240" w:lineRule="auto"/>
      <w:rPr>
        <w:rFonts w:ascii="Roboto" w:hAnsi="Roboto" w:cs="Times New Roman"/>
        <w:sz w:val="20"/>
        <w:szCs w:val="20"/>
        <w:lang w:val="en-US" w:eastAsia="zh-TW"/>
      </w:rPr>
    </w:pPr>
  </w:p>
  <w:p w14:paraId="512F1672" w14:textId="77777777" w:rsidR="00130A0B" w:rsidRPr="00AF3F71" w:rsidRDefault="00130A0B" w:rsidP="00130A0B">
    <w:pPr>
      <w:spacing w:after="0" w:line="240" w:lineRule="auto"/>
      <w:rPr>
        <w:rFonts w:ascii="Roboto" w:eastAsia="SimSun" w:hAnsi="Roboto" w:cs="Times New Roman"/>
        <w:b/>
        <w:bCs/>
        <w:sz w:val="20"/>
        <w:szCs w:val="20"/>
        <w:lang w:val="ru-RU" w:eastAsia="zh-TW"/>
      </w:rPr>
    </w:pPr>
    <w:r w:rsidRPr="00AF3F71">
      <w:rPr>
        <w:rFonts w:ascii="Roboto" w:eastAsia="SimSun" w:hAnsi="Roboto" w:cs="Times New Roman"/>
        <w:b/>
        <w:bCs/>
        <w:sz w:val="20"/>
        <w:szCs w:val="20"/>
        <w:lang w:val="ru-RU" w:eastAsia="zh-TW"/>
      </w:rPr>
      <w:t xml:space="preserve">КОНФЕРЕНЦИЯ СТОРОН </w:t>
    </w:r>
  </w:p>
  <w:p w14:paraId="167CF559" w14:textId="77777777" w:rsidR="00130A0B" w:rsidRPr="00AF3F71" w:rsidRDefault="00130A0B" w:rsidP="00130A0B">
    <w:pPr>
      <w:spacing w:after="0" w:line="240" w:lineRule="auto"/>
      <w:rPr>
        <w:rFonts w:ascii="Roboto" w:eastAsia="SimSun" w:hAnsi="Roboto" w:cs="Times New Roman"/>
        <w:b/>
        <w:bCs/>
        <w:sz w:val="20"/>
        <w:szCs w:val="20"/>
        <w:lang w:val="ru-RU" w:eastAsia="zh-TW"/>
      </w:rPr>
    </w:pPr>
    <w:r w:rsidRPr="00AF3F71">
      <w:rPr>
        <w:rFonts w:ascii="Roboto" w:eastAsia="SimSun" w:hAnsi="Roboto" w:cs="Times New Roman"/>
        <w:b/>
        <w:bCs/>
        <w:sz w:val="20"/>
        <w:szCs w:val="20"/>
        <w:lang w:val="ru-RU" w:eastAsia="zh-TW"/>
      </w:rPr>
      <w:t>Шестая сессия</w:t>
    </w:r>
  </w:p>
  <w:p w14:paraId="52DD1A51" w14:textId="47F565F0" w:rsidR="00130A0B" w:rsidRPr="00AF3F71" w:rsidRDefault="00463F8A" w:rsidP="00130A0B">
    <w:pPr>
      <w:spacing w:after="0" w:line="240" w:lineRule="auto"/>
      <w:rPr>
        <w:rFonts w:ascii="Roboto" w:eastAsia="SimSun" w:hAnsi="Roboto" w:cs="Times New Roman"/>
        <w:b/>
        <w:bCs/>
        <w:sz w:val="20"/>
        <w:szCs w:val="20"/>
        <w:lang w:val="ru-RU" w:eastAsia="zh-TW"/>
      </w:rPr>
    </w:pPr>
    <w:r>
      <w:rPr>
        <w:rFonts w:ascii="Roboto" w:eastAsia="SimSun" w:hAnsi="Roboto" w:cs="Times New Roman"/>
        <w:b/>
        <w:bCs/>
        <w:sz w:val="20"/>
        <w:szCs w:val="20"/>
        <w:lang w:val="ru-RU" w:eastAsia="zh-CN"/>
      </w:rPr>
      <w:t>19–21 октября 2022</w:t>
    </w:r>
    <w:r w:rsidR="00130A0B" w:rsidRPr="00AF3F71">
      <w:rPr>
        <w:rFonts w:ascii="Roboto" w:eastAsia="SimSun" w:hAnsi="Roboto" w:cs="Times New Roman"/>
        <w:b/>
        <w:bCs/>
        <w:sz w:val="20"/>
        <w:szCs w:val="20"/>
        <w:lang w:val="ru-RU" w:eastAsia="zh-CN"/>
      </w:rPr>
      <w:t xml:space="preserve"> года, Баку, </w:t>
    </w:r>
    <w:r w:rsidR="00130A0B" w:rsidRPr="00AF3F71">
      <w:rPr>
        <w:rFonts w:ascii="Roboto" w:eastAsia="SimSun" w:hAnsi="Roboto" w:cs="Times New Roman"/>
        <w:b/>
        <w:bCs/>
        <w:sz w:val="20"/>
        <w:szCs w:val="20"/>
        <w:lang w:val="ru-RU" w:eastAsia="zh-TW"/>
      </w:rPr>
      <w:t>Азербайджан</w:t>
    </w:r>
  </w:p>
  <w:p w14:paraId="07477E1B" w14:textId="77777777" w:rsidR="00072ADD" w:rsidRPr="00AF3F71" w:rsidRDefault="00072ADD" w:rsidP="00072ADD">
    <w:pPr>
      <w:spacing w:after="0" w:line="240" w:lineRule="auto"/>
      <w:rPr>
        <w:rFonts w:ascii="Roboto" w:hAnsi="Roboto" w:cs="Times New Roman"/>
        <w:b/>
        <w:bCs/>
        <w:sz w:val="20"/>
        <w:szCs w:val="20"/>
        <w:lang w:val="ru-RU"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66F"/>
    <w:multiLevelType w:val="hybridMultilevel"/>
    <w:tmpl w:val="0618070E"/>
    <w:lvl w:ilvl="0" w:tplc="042ED11E">
      <w:start w:val="1"/>
      <w:numFmt w:val="lowerRoman"/>
      <w:lvlText w:val="%1)"/>
      <w:lvlJc w:val="left"/>
      <w:pPr>
        <w:ind w:left="1080" w:hanging="360"/>
      </w:pPr>
      <w:rPr>
        <w:rFonts w:ascii="Times New Roman" w:eastAsia="PMingLiU" w:hAnsi="Times New Roman" w:cs="Times New Roman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C3959"/>
    <w:multiLevelType w:val="hybridMultilevel"/>
    <w:tmpl w:val="9FD2E04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CD6BC1"/>
    <w:multiLevelType w:val="hybridMultilevel"/>
    <w:tmpl w:val="3D822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105A"/>
    <w:multiLevelType w:val="hybridMultilevel"/>
    <w:tmpl w:val="1ECC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B1CC9"/>
    <w:multiLevelType w:val="hybridMultilevel"/>
    <w:tmpl w:val="33B0655E"/>
    <w:lvl w:ilvl="0" w:tplc="C1A455BA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AE226DB"/>
    <w:multiLevelType w:val="hybridMultilevel"/>
    <w:tmpl w:val="D0AC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0466F"/>
    <w:multiLevelType w:val="hybridMultilevel"/>
    <w:tmpl w:val="9F24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0693">
    <w:abstractNumId w:val="2"/>
  </w:num>
  <w:num w:numId="2" w16cid:durableId="771706273">
    <w:abstractNumId w:val="6"/>
  </w:num>
  <w:num w:numId="3" w16cid:durableId="433938216">
    <w:abstractNumId w:val="5"/>
  </w:num>
  <w:num w:numId="4" w16cid:durableId="1208906354">
    <w:abstractNumId w:val="1"/>
  </w:num>
  <w:num w:numId="5" w16cid:durableId="455296971">
    <w:abstractNumId w:val="4"/>
  </w:num>
  <w:num w:numId="6" w16cid:durableId="518198801">
    <w:abstractNumId w:val="0"/>
  </w:num>
  <w:num w:numId="7" w16cid:durableId="1812669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59"/>
    <w:rsid w:val="00016541"/>
    <w:rsid w:val="00033B21"/>
    <w:rsid w:val="000633A3"/>
    <w:rsid w:val="0006706E"/>
    <w:rsid w:val="00072ADD"/>
    <w:rsid w:val="000951CA"/>
    <w:rsid w:val="000E0103"/>
    <w:rsid w:val="000E01E3"/>
    <w:rsid w:val="00123FEF"/>
    <w:rsid w:val="00130A0B"/>
    <w:rsid w:val="001A5E4D"/>
    <w:rsid w:val="001B0367"/>
    <w:rsid w:val="001B3D67"/>
    <w:rsid w:val="001E3A38"/>
    <w:rsid w:val="002515F8"/>
    <w:rsid w:val="002525D3"/>
    <w:rsid w:val="002539D5"/>
    <w:rsid w:val="002667BB"/>
    <w:rsid w:val="00267838"/>
    <w:rsid w:val="00273DD2"/>
    <w:rsid w:val="002B364D"/>
    <w:rsid w:val="002B73CB"/>
    <w:rsid w:val="002F6D72"/>
    <w:rsid w:val="002F7108"/>
    <w:rsid w:val="00303F7A"/>
    <w:rsid w:val="00330422"/>
    <w:rsid w:val="003366E1"/>
    <w:rsid w:val="0034339C"/>
    <w:rsid w:val="0035419A"/>
    <w:rsid w:val="003B7038"/>
    <w:rsid w:val="003B7D40"/>
    <w:rsid w:val="003C1AA1"/>
    <w:rsid w:val="003D3BC2"/>
    <w:rsid w:val="003D7B70"/>
    <w:rsid w:val="003F3A75"/>
    <w:rsid w:val="003F6139"/>
    <w:rsid w:val="00403940"/>
    <w:rsid w:val="00455CD1"/>
    <w:rsid w:val="00463F8A"/>
    <w:rsid w:val="004A174B"/>
    <w:rsid w:val="004C2240"/>
    <w:rsid w:val="00520116"/>
    <w:rsid w:val="005249A2"/>
    <w:rsid w:val="00526829"/>
    <w:rsid w:val="0053114A"/>
    <w:rsid w:val="00533AE0"/>
    <w:rsid w:val="00536D8E"/>
    <w:rsid w:val="00563C4E"/>
    <w:rsid w:val="00566D92"/>
    <w:rsid w:val="005716B1"/>
    <w:rsid w:val="00581044"/>
    <w:rsid w:val="00587B0E"/>
    <w:rsid w:val="005905A9"/>
    <w:rsid w:val="0059505A"/>
    <w:rsid w:val="005A45B8"/>
    <w:rsid w:val="005A77F7"/>
    <w:rsid w:val="005B22A5"/>
    <w:rsid w:val="005E5287"/>
    <w:rsid w:val="005F1495"/>
    <w:rsid w:val="006046FF"/>
    <w:rsid w:val="00642CFA"/>
    <w:rsid w:val="00643D12"/>
    <w:rsid w:val="00681E0E"/>
    <w:rsid w:val="006A3081"/>
    <w:rsid w:val="006C1BA5"/>
    <w:rsid w:val="007111FD"/>
    <w:rsid w:val="00742765"/>
    <w:rsid w:val="00742867"/>
    <w:rsid w:val="007A524A"/>
    <w:rsid w:val="007B7B9B"/>
    <w:rsid w:val="007B7CB8"/>
    <w:rsid w:val="007D2002"/>
    <w:rsid w:val="007E1D06"/>
    <w:rsid w:val="007E382D"/>
    <w:rsid w:val="008027F4"/>
    <w:rsid w:val="00823AC0"/>
    <w:rsid w:val="00882959"/>
    <w:rsid w:val="008B14F8"/>
    <w:rsid w:val="008C055F"/>
    <w:rsid w:val="008C2587"/>
    <w:rsid w:val="008E1AA8"/>
    <w:rsid w:val="00901A13"/>
    <w:rsid w:val="009224B1"/>
    <w:rsid w:val="009B50A1"/>
    <w:rsid w:val="009D0094"/>
    <w:rsid w:val="009F1F3E"/>
    <w:rsid w:val="00A103F0"/>
    <w:rsid w:val="00A21765"/>
    <w:rsid w:val="00A253F8"/>
    <w:rsid w:val="00A506C2"/>
    <w:rsid w:val="00A52B00"/>
    <w:rsid w:val="00A65080"/>
    <w:rsid w:val="00A818FC"/>
    <w:rsid w:val="00AF3F71"/>
    <w:rsid w:val="00AF498D"/>
    <w:rsid w:val="00B11E5C"/>
    <w:rsid w:val="00B54812"/>
    <w:rsid w:val="00BA0436"/>
    <w:rsid w:val="00BA5A66"/>
    <w:rsid w:val="00C14B1C"/>
    <w:rsid w:val="00C179B9"/>
    <w:rsid w:val="00C25F69"/>
    <w:rsid w:val="00C31D0C"/>
    <w:rsid w:val="00C50BD1"/>
    <w:rsid w:val="00C54767"/>
    <w:rsid w:val="00CA5BE5"/>
    <w:rsid w:val="00CC0C04"/>
    <w:rsid w:val="00CC27D2"/>
    <w:rsid w:val="00CC677D"/>
    <w:rsid w:val="00CC7DD5"/>
    <w:rsid w:val="00D06D19"/>
    <w:rsid w:val="00D15F20"/>
    <w:rsid w:val="00D83073"/>
    <w:rsid w:val="00E25249"/>
    <w:rsid w:val="00E30A79"/>
    <w:rsid w:val="00E44742"/>
    <w:rsid w:val="00E50329"/>
    <w:rsid w:val="00EE61BA"/>
    <w:rsid w:val="00EE61FD"/>
    <w:rsid w:val="00F149A5"/>
    <w:rsid w:val="00F57A26"/>
    <w:rsid w:val="00F76848"/>
    <w:rsid w:val="00F85BAE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D8AF1"/>
  <w15:docId w15:val="{830100F4-D77A-4C6E-9BE1-A824F909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9A"/>
  </w:style>
  <w:style w:type="paragraph" w:styleId="Footer">
    <w:name w:val="footer"/>
    <w:basedOn w:val="Normal"/>
    <w:link w:val="FooterChar"/>
    <w:uiPriority w:val="99"/>
    <w:unhideWhenUsed/>
    <w:rsid w:val="00354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9A"/>
  </w:style>
  <w:style w:type="paragraph" w:styleId="BalloonText">
    <w:name w:val="Balloon Text"/>
    <w:basedOn w:val="Normal"/>
    <w:link w:val="BalloonTextChar"/>
    <w:uiPriority w:val="99"/>
    <w:semiHidden/>
    <w:unhideWhenUsed/>
    <w:rsid w:val="001B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6E1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6E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36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4787</Words>
  <Characters>27289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Frits Schlingemann</dc:creator>
  <cp:lastModifiedBy>Christina Russkikh</cp:lastModifiedBy>
  <cp:revision>28</cp:revision>
  <cp:lastPrinted>2019-08-28T12:22:00Z</cp:lastPrinted>
  <dcterms:created xsi:type="dcterms:W3CDTF">2019-08-28T09:41:00Z</dcterms:created>
  <dcterms:modified xsi:type="dcterms:W3CDTF">2022-10-05T11:51:00Z</dcterms:modified>
</cp:coreProperties>
</file>