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C2" w:rsidRPr="00310B5A" w:rsidRDefault="00DB4CC2" w:rsidP="00DB4CC2">
      <w:pPr>
        <w:spacing w:after="0"/>
        <w:ind w:firstLine="851"/>
        <w:jc w:val="center"/>
        <w:rPr>
          <w:rFonts w:ascii="Segoe UI" w:eastAsia="Mangal" w:hAnsi="Segoe UI" w:cs="Segoe UI"/>
          <w:b/>
          <w:sz w:val="24"/>
          <w:szCs w:val="24"/>
        </w:rPr>
      </w:pPr>
      <w:r w:rsidRPr="00310B5A">
        <w:rPr>
          <w:rFonts w:ascii="Segoe UI" w:eastAsia="Mangal" w:hAnsi="Segoe UI" w:cs="Segoe UI"/>
          <w:b/>
          <w:sz w:val="24"/>
          <w:szCs w:val="24"/>
        </w:rPr>
        <w:t>"ДЕНЬ КАСПИЙСКОГО МОРЯ" – 2022</w:t>
      </w:r>
    </w:p>
    <w:p w:rsidR="00DB4CC2" w:rsidRPr="00310B5A" w:rsidRDefault="00DB4CC2" w:rsidP="00DB4CC2">
      <w:pPr>
        <w:jc w:val="center"/>
        <w:rPr>
          <w:rFonts w:ascii="Segoe UI" w:eastAsia="Mangal" w:hAnsi="Segoe UI" w:cs="Segoe UI"/>
          <w:sz w:val="24"/>
          <w:szCs w:val="24"/>
        </w:rPr>
      </w:pPr>
      <w:r w:rsidRPr="00310B5A">
        <w:rPr>
          <w:rFonts w:ascii="Segoe UI" w:eastAsia="Mangal" w:hAnsi="Segoe UI" w:cs="Segoe UI"/>
          <w:b/>
          <w:sz w:val="24"/>
          <w:szCs w:val="24"/>
        </w:rPr>
        <w:t>ДЕЯТЕЛЬНОСТЬ В ПРИКАСПИЙСКИХ СУБЪЕКТАХ РОССИИ, ПРИУРОЧЕННАЯ</w:t>
      </w:r>
      <w:r w:rsidR="00536438" w:rsidRPr="00310B5A">
        <w:rPr>
          <w:rFonts w:ascii="Segoe UI" w:eastAsia="Mangal" w:hAnsi="Segoe UI" w:cs="Segoe UI"/>
          <w:b/>
          <w:sz w:val="24"/>
          <w:szCs w:val="24"/>
        </w:rPr>
        <w:t xml:space="preserve"> К ДАННОМУ СОБЫТИЮ</w:t>
      </w:r>
    </w:p>
    <w:p w:rsidR="00DB4CC2" w:rsidRPr="00310B5A" w:rsidRDefault="00DB4CC2" w:rsidP="00DB4CC2">
      <w:pPr>
        <w:spacing w:after="0"/>
        <w:ind w:firstLine="851"/>
        <w:jc w:val="both"/>
        <w:rPr>
          <w:rFonts w:ascii="Segoe UI" w:eastAsia="Mangal" w:hAnsi="Segoe UI" w:cs="Segoe UI"/>
          <w:sz w:val="24"/>
          <w:szCs w:val="24"/>
        </w:rPr>
      </w:pPr>
      <w:r w:rsidRPr="00310B5A">
        <w:rPr>
          <w:rFonts w:ascii="Segoe UI" w:eastAsia="Mangal" w:hAnsi="Segoe UI" w:cs="Segoe UI"/>
          <w:sz w:val="24"/>
          <w:szCs w:val="24"/>
        </w:rPr>
        <w:t>В 2022 году  были организованы экологические акции и субботники, посвященные «Дню Каспийского моря».</w:t>
      </w:r>
    </w:p>
    <w:p w:rsidR="00DB4CC2" w:rsidRPr="00310B5A" w:rsidRDefault="00DB4CC2" w:rsidP="00DB4CC2">
      <w:pPr>
        <w:spacing w:after="0"/>
        <w:ind w:firstLine="851"/>
        <w:contextualSpacing/>
        <w:jc w:val="both"/>
        <w:rPr>
          <w:rFonts w:ascii="Segoe UI" w:eastAsia="Mangal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Так </w:t>
      </w:r>
      <w:r w:rsidRPr="00310B5A">
        <w:rPr>
          <w:rFonts w:ascii="Segoe UI" w:eastAsia="Mangal" w:hAnsi="Segoe UI" w:cs="Segoe UI"/>
          <w:sz w:val="24"/>
          <w:szCs w:val="24"/>
        </w:rPr>
        <w:t>экологический субботник на Волге в Лиманском районе. Был организован совместно со школьниками и направлен на очистку от мусора прибрежной территории реки.</w:t>
      </w:r>
    </w:p>
    <w:p w:rsidR="00DB4CC2" w:rsidRPr="00310B5A" w:rsidRDefault="00DB4CC2" w:rsidP="00DB4CC2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Природный потенциал уникальной дельты Волги эффективно и бережно используется в экскурсионно-туристской работе Астраханского заповедника.</w:t>
      </w:r>
    </w:p>
    <w:p w:rsidR="00DB4CC2" w:rsidRPr="00310B5A" w:rsidRDefault="00DB4CC2" w:rsidP="00DB4CC2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В Астраханском заповеднике проводились экологические полевые экспедицией для школьников «Изучаем дельту», для учащихся школ Астраханской области, активно принимавших участие в эколого-просветительских мероприятиях Астраханского заповедника в учебном году. В рамках программы сотрудники заповедника проводили лекции, тренинги и практические занятия. Организовывались выезды на лодках и пешие экскурсии с целью изучения биологии животных и растений в их естественной среде обитания, знакомство с работой заповедника. Общее число участников экспедиций – 50 чел. В рамках сотрудничества с учреждениями культуры и ознакомления жителей и гостей города с природой и деятельностью Астраханского заповедника была организована выставка «Астраханский биосферный заповедник» в экспозиции «Природа Астраханского края». </w:t>
      </w:r>
    </w:p>
    <w:p w:rsidR="00DB4CC2" w:rsidRPr="00310B5A" w:rsidRDefault="00DB4CC2" w:rsidP="00DB4CC2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DB4CC2" w:rsidRPr="00310B5A" w:rsidRDefault="00DB4CC2" w:rsidP="00DB4CC2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Согласно сформированной  Дорожной карте «Дагестан – мой край родной» Минприроды Республики Дагестан  осуществлял деятельность, связанную с  очищением от мусора природных территорий, наиболее часто посещаемым туристами (Каспийское море, бархан Сары–кум», Сулакский каньон, водоохранные зоны Республики и т.д.), вовлекал общественных инспекторов в деятельность по  экологической пропаганде и  просвещению местных жителей и  туристов с целью снижения антропогенной нагрузки и повышение экологической сознательности и административной ответственности. </w:t>
      </w:r>
    </w:p>
    <w:p w:rsidR="00DB4CC2" w:rsidRPr="00310B5A" w:rsidRDefault="00DB4CC2" w:rsidP="00DB4CC2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В Астраханской области проходили мероприятия Всероссийской акции по очистке от мусора берегов водных объектов в рамках Всероссийской акции  «Вода России», направленной  на объединение усилий по вопросу улучшения экологической ситуации на Волге и Каспии, популяризацию экологически ответственного поведения среди населения, воспитание экологически ориентированного молодого поколения. </w:t>
      </w:r>
    </w:p>
    <w:p w:rsidR="00DB4CC2" w:rsidRPr="00310B5A" w:rsidRDefault="00DB4CC2" w:rsidP="00DB4CC2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Данная деятельность проект реализовывалась на территории региона в рамках федерального проекта «Сохранение уникальных водных объектов» национального проекта «Экология». Было расчищено от бытового мусора и древесного хлама свыше 700 км береговых полос водных объектов, собрано свыше 800 кубометров мусора. Общее количество участников мероприятий составляет более 5 тысяч человек. </w:t>
      </w:r>
    </w:p>
    <w:p w:rsidR="00DB4CC2" w:rsidRPr="00310B5A" w:rsidRDefault="00DB4CC2" w:rsidP="00DB4CC2">
      <w:pPr>
        <w:pStyle w:val="ab"/>
        <w:ind w:firstLine="708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lastRenderedPageBreak/>
        <w:t xml:space="preserve">В предверии «Дня Каспийского моря» - 12 августа -   подразделениями Министерства транспорта России </w:t>
      </w:r>
      <w:r w:rsidRPr="00310B5A">
        <w:rPr>
          <w:rFonts w:ascii="Segoe UI" w:hAnsi="Segoe UI" w:cs="Segoe UI"/>
          <w:b/>
          <w:sz w:val="24"/>
          <w:szCs w:val="24"/>
        </w:rPr>
        <w:t>(</w:t>
      </w:r>
      <w:r w:rsidRPr="00310B5A">
        <w:rPr>
          <w:rFonts w:ascii="Segoe UI" w:hAnsi="Segoe UI" w:cs="Segoe UI"/>
          <w:sz w:val="24"/>
          <w:szCs w:val="24"/>
        </w:rPr>
        <w:t xml:space="preserve">ГМСКЦ ФГБУ «Морспасслужба», г. Москва; Каспийский филиал ФГБУ «Морспасслужба», </w:t>
      </w:r>
      <w:r w:rsidRPr="00310B5A">
        <w:rPr>
          <w:rFonts w:ascii="Segoe UI" w:hAnsi="Segoe UI" w:cs="Segoe UI"/>
          <w:bCs/>
          <w:sz w:val="24"/>
          <w:szCs w:val="24"/>
        </w:rPr>
        <w:t>г. Астрахань)</w:t>
      </w:r>
      <w:r w:rsidRPr="00310B5A">
        <w:rPr>
          <w:rFonts w:ascii="Segoe UI" w:hAnsi="Segoe UI" w:cs="Segoe UI"/>
          <w:b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</w:rPr>
        <w:t xml:space="preserve">с участием ООО «ЛУКОЙЛ-Нижневолжскнефть» было проведено комплексное учение «Дельта». Учение проходило в зоне ответственности Российской Федерации, включающее </w:t>
      </w:r>
      <w:r w:rsidRPr="00310B5A">
        <w:rPr>
          <w:rFonts w:ascii="Segoe UI" w:hAnsi="Segoe UI" w:cs="Segoe UI"/>
          <w:bCs/>
          <w:sz w:val="24"/>
          <w:szCs w:val="24"/>
        </w:rPr>
        <w:t xml:space="preserve">ликвидацию последствий морских аварий и разлива нефти и нефтепродуктов </w:t>
      </w:r>
      <w:r w:rsidRPr="00310B5A">
        <w:rPr>
          <w:rFonts w:ascii="Segoe UI" w:hAnsi="Segoe UI" w:cs="Segoe UI"/>
          <w:sz w:val="24"/>
          <w:szCs w:val="24"/>
        </w:rPr>
        <w:t xml:space="preserve">в северной части Каспийского моря.   </w:t>
      </w:r>
    </w:p>
    <w:p w:rsidR="00DB4CC2" w:rsidRPr="00310B5A" w:rsidRDefault="00DB4CC2" w:rsidP="00DB4CC2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2E6FC3" w:rsidRPr="00310B5A" w:rsidRDefault="00DB4CC2" w:rsidP="00DB4CC2">
      <w:pPr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Эти учения </w:t>
      </w:r>
      <w:r w:rsidRPr="00310B5A">
        <w:rPr>
          <w:rFonts w:ascii="Segoe UI" w:hAnsi="Segoe UI" w:cs="Segoe UI"/>
          <w:bCs/>
          <w:sz w:val="24"/>
          <w:szCs w:val="24"/>
        </w:rPr>
        <w:t>яв</w:t>
      </w:r>
      <w:r w:rsidRPr="00310B5A">
        <w:rPr>
          <w:rFonts w:ascii="Segoe UI" w:hAnsi="Segoe UI" w:cs="Segoe UI"/>
          <w:sz w:val="24"/>
          <w:szCs w:val="24"/>
        </w:rPr>
        <w:t xml:space="preserve">ились вкладом в реализацию Тегеранской конвенции и  Актауского протокола  </w:t>
      </w:r>
    </w:p>
    <w:p w:rsidR="00DB4CC2" w:rsidRPr="00310B5A" w:rsidRDefault="00DB4CC2">
      <w:pPr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br w:type="page"/>
      </w:r>
    </w:p>
    <w:p w:rsidR="00DB4CC2" w:rsidRPr="00310B5A" w:rsidRDefault="00DB4CC2" w:rsidP="00027873">
      <w:pPr>
        <w:jc w:val="both"/>
        <w:rPr>
          <w:rFonts w:ascii="Segoe UI" w:hAnsi="Segoe UI" w:cs="Segoe UI"/>
          <w:sz w:val="24"/>
          <w:szCs w:val="24"/>
        </w:rPr>
      </w:pPr>
    </w:p>
    <w:p w:rsidR="00BC3C63" w:rsidRPr="00310B5A" w:rsidRDefault="002966DB" w:rsidP="00BC3C63">
      <w:pPr>
        <w:jc w:val="center"/>
        <w:rPr>
          <w:rFonts w:ascii="Segoe UI" w:hAnsi="Segoe UI" w:cs="Segoe UI"/>
          <w:b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ИНФОРМАЦИОННЫЙ ОТЧЕТ</w:t>
      </w:r>
      <w:r w:rsidR="00BD5D98" w:rsidRPr="00310B5A">
        <w:rPr>
          <w:rStyle w:val="ad"/>
          <w:rFonts w:ascii="Segoe UI" w:hAnsi="Segoe UI" w:cs="Segoe UI"/>
          <w:b/>
          <w:sz w:val="24"/>
          <w:szCs w:val="24"/>
        </w:rPr>
        <w:footnoteReference w:id="2"/>
      </w:r>
    </w:p>
    <w:p w:rsidR="000B160E" w:rsidRPr="00310B5A" w:rsidRDefault="002966DB" w:rsidP="00BC3C63">
      <w:pPr>
        <w:jc w:val="center"/>
        <w:rPr>
          <w:rFonts w:ascii="Segoe UI" w:hAnsi="Segoe UI" w:cs="Segoe UI"/>
          <w:b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О</w:t>
      </w:r>
      <w:r w:rsidR="006C2823" w:rsidRPr="00310B5A">
        <w:rPr>
          <w:rFonts w:ascii="Segoe UI" w:hAnsi="Segoe UI" w:cs="Segoe UI"/>
          <w:b/>
          <w:sz w:val="24"/>
          <w:szCs w:val="24"/>
        </w:rPr>
        <w:t xml:space="preserve"> </w:t>
      </w:r>
      <w:r w:rsidR="00F95643" w:rsidRPr="00310B5A">
        <w:rPr>
          <w:rFonts w:ascii="Segoe UI" w:hAnsi="Segoe UI" w:cs="Segoe UI"/>
          <w:b/>
          <w:sz w:val="24"/>
          <w:szCs w:val="24"/>
        </w:rPr>
        <w:t>ПРОВЕДЕНИИ КОМПЛЕКСНОГО УЧЕНИЯ</w:t>
      </w:r>
      <w:r w:rsidR="006C2823" w:rsidRPr="00310B5A">
        <w:rPr>
          <w:rFonts w:ascii="Segoe UI" w:hAnsi="Segoe UI" w:cs="Segoe UI"/>
          <w:b/>
          <w:sz w:val="24"/>
          <w:szCs w:val="24"/>
        </w:rPr>
        <w:t xml:space="preserve"> ПО </w:t>
      </w:r>
      <w:r w:rsidRPr="00310B5A">
        <w:rPr>
          <w:rFonts w:ascii="Segoe UI" w:hAnsi="Segoe UI" w:cs="Segoe UI"/>
          <w:b/>
          <w:bCs/>
          <w:sz w:val="24"/>
          <w:szCs w:val="24"/>
        </w:rPr>
        <w:t>ЛИКВИДАЦИИ ПОСЛЕДСТВИЙ МОРСКИХ АВАРИЙ И РАЗЛИВА НЕФТИ</w:t>
      </w:r>
      <w:r w:rsidR="007F3F20" w:rsidRPr="00310B5A">
        <w:rPr>
          <w:rFonts w:ascii="Segoe UI" w:hAnsi="Segoe UI" w:cs="Segoe UI"/>
          <w:b/>
          <w:bCs/>
          <w:sz w:val="24"/>
          <w:szCs w:val="24"/>
        </w:rPr>
        <w:t xml:space="preserve"> И НЕФТЕПРОДУКТОВ</w:t>
      </w:r>
      <w:r w:rsidRPr="00310B5A">
        <w:rPr>
          <w:rFonts w:ascii="Segoe UI" w:hAnsi="Segoe UI" w:cs="Segoe UI"/>
          <w:b/>
          <w:sz w:val="24"/>
          <w:szCs w:val="24"/>
        </w:rPr>
        <w:t xml:space="preserve">В СЕВЕРНОЙ ЧАСТИ КАСПИЙСКОГО МОРЯ </w:t>
      </w:r>
      <w:r w:rsidR="006C2823" w:rsidRPr="00310B5A">
        <w:rPr>
          <w:rFonts w:ascii="Segoe UI" w:hAnsi="Segoe UI" w:cs="Segoe UI"/>
          <w:b/>
          <w:sz w:val="24"/>
          <w:szCs w:val="24"/>
        </w:rPr>
        <w:t xml:space="preserve"> ПОДРАЗДЕЛЕНИЯМИ </w:t>
      </w:r>
      <w:r w:rsidRPr="00310B5A">
        <w:rPr>
          <w:rFonts w:ascii="Segoe UI" w:hAnsi="Segoe UI" w:cs="Segoe UI"/>
          <w:b/>
          <w:sz w:val="24"/>
          <w:szCs w:val="24"/>
        </w:rPr>
        <w:t>МИНИСТЕРСТВ</w:t>
      </w:r>
      <w:r w:rsidR="006C2823" w:rsidRPr="00310B5A">
        <w:rPr>
          <w:rFonts w:ascii="Segoe UI" w:hAnsi="Segoe UI" w:cs="Segoe UI"/>
          <w:b/>
          <w:sz w:val="24"/>
          <w:szCs w:val="24"/>
        </w:rPr>
        <w:t>А</w:t>
      </w:r>
      <w:r w:rsidRPr="00310B5A">
        <w:rPr>
          <w:rFonts w:ascii="Segoe UI" w:hAnsi="Segoe UI" w:cs="Segoe UI"/>
          <w:b/>
          <w:sz w:val="24"/>
          <w:szCs w:val="24"/>
        </w:rPr>
        <w:t xml:space="preserve"> ТРАНСПОРТА РОССИ</w:t>
      </w:r>
      <w:bookmarkStart w:id="0" w:name="_GoBack"/>
      <w:bookmarkEnd w:id="0"/>
      <w:r w:rsidRPr="00310B5A">
        <w:rPr>
          <w:rFonts w:ascii="Segoe UI" w:hAnsi="Segoe UI" w:cs="Segoe UI"/>
          <w:b/>
          <w:sz w:val="24"/>
          <w:szCs w:val="24"/>
        </w:rPr>
        <w:t>ЙСКОЙ ФЕДЕРАЦИЕЙ</w:t>
      </w:r>
    </w:p>
    <w:p w:rsidR="00C372F0" w:rsidRPr="00310B5A" w:rsidRDefault="00C372F0" w:rsidP="00310B5A">
      <w:pPr>
        <w:spacing w:after="8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 xml:space="preserve"> </w:t>
      </w:r>
      <w:r w:rsidRPr="00310B5A">
        <w:rPr>
          <w:rFonts w:ascii="Segoe UI" w:eastAsia="Times New Roman" w:hAnsi="Segoe UI" w:cs="Segoe UI"/>
          <w:color w:val="000000"/>
          <w:sz w:val="24"/>
          <w:szCs w:val="24"/>
        </w:rPr>
        <w:t>Тегеранская конвенция</w:t>
      </w:r>
      <w:r w:rsidRPr="00310B5A">
        <w:rPr>
          <w:rFonts w:ascii="Segoe UI" w:hAnsi="Segoe UI" w:cs="Segoe UI"/>
          <w:color w:val="000000"/>
          <w:sz w:val="24"/>
          <w:szCs w:val="24"/>
        </w:rPr>
        <w:t xml:space="preserve"> и  </w:t>
      </w:r>
      <w:r w:rsidRPr="00310B5A">
        <w:rPr>
          <w:rFonts w:ascii="Segoe UI" w:hAnsi="Segoe UI" w:cs="Segoe UI"/>
          <w:sz w:val="24"/>
          <w:szCs w:val="24"/>
        </w:rPr>
        <w:t>Протокол о региональной готовности, реагировании и сотрудничестве в случае инцидентов, вызывающих загрязнение нефтьюТегеранской конвении (Актауский протокол)</w:t>
      </w:r>
      <w:r w:rsidRPr="00310B5A">
        <w:rPr>
          <w:rFonts w:ascii="Segoe UI" w:hAnsi="Segoe UI" w:cs="Segoe UI"/>
          <w:b/>
          <w:sz w:val="24"/>
          <w:szCs w:val="24"/>
        </w:rPr>
        <w:t xml:space="preserve"> </w:t>
      </w:r>
      <w:r w:rsidRPr="00310B5A">
        <w:rPr>
          <w:rFonts w:ascii="Segoe UI" w:eastAsia="Times New Roman" w:hAnsi="Segoe UI" w:cs="Segoe UI"/>
          <w:color w:val="000000"/>
          <w:sz w:val="24"/>
          <w:szCs w:val="24"/>
        </w:rPr>
        <w:t>вопросы предотвращения и ликвидации загрязнения Каспийского моря нефтью в чрезвычайных ситуациях рассматривает через разработку мер</w:t>
      </w:r>
      <w:r w:rsidRPr="00310B5A"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310B5A">
        <w:rPr>
          <w:rFonts w:ascii="Segoe UI" w:eastAsia="Times New Roman" w:hAnsi="Segoe UI" w:cs="Segoe UI"/>
          <w:color w:val="000000"/>
          <w:sz w:val="24"/>
          <w:szCs w:val="24"/>
        </w:rPr>
        <w:t xml:space="preserve">по обеспечению готовности и реагированию на инциденты, вызывающие загрязнение нефтью. (п. 1, ст. 4, Актауский протокол); мер по поддержанию готовности к чрезвычайным экологическим ситуациям... (п. 4, ст. 13, Тегеранская конвенция);  мер по созданию систем раннего оповещения о промышленных авариях и чрезвычайных экологических ситуациях  </w:t>
      </w:r>
    </w:p>
    <w:p w:rsidR="00C372F0" w:rsidRPr="00310B5A" w:rsidRDefault="006C2823" w:rsidP="00310B5A">
      <w:pPr>
        <w:pStyle w:val="ab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В Российской Федерации о</w:t>
      </w:r>
      <w:r w:rsidR="00C372F0" w:rsidRPr="00310B5A">
        <w:rPr>
          <w:rFonts w:ascii="Segoe UI" w:hAnsi="Segoe UI" w:cs="Segoe UI"/>
          <w:sz w:val="24"/>
          <w:szCs w:val="24"/>
        </w:rPr>
        <w:t>тветственным за реализацию положений Актауского протокола и Плана регионального сотрудничества по борьбе с загрязнением нефтью в случае чрезвычайной ситуации на Каспийском море (План) является Министерство транспорта России</w:t>
      </w:r>
    </w:p>
    <w:p w:rsidR="006C2823" w:rsidRPr="00310B5A" w:rsidRDefault="006C2823" w:rsidP="00310B5A">
      <w:pPr>
        <w:spacing w:after="80"/>
        <w:ind w:firstLine="709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10B5A">
        <w:rPr>
          <w:rFonts w:ascii="Segoe UI" w:hAnsi="Segoe UI" w:cs="Segoe UI"/>
          <w:color w:val="000000"/>
          <w:sz w:val="24"/>
          <w:szCs w:val="24"/>
        </w:rPr>
        <w:t xml:space="preserve"> В соответствии с </w:t>
      </w:r>
      <w:r w:rsidRPr="00310B5A">
        <w:rPr>
          <w:rFonts w:ascii="Segoe UI" w:eastAsia="Times New Roman" w:hAnsi="Segoe UI" w:cs="Segoe UI"/>
          <w:color w:val="000000"/>
          <w:sz w:val="24"/>
          <w:szCs w:val="24"/>
        </w:rPr>
        <w:t>Актауски</w:t>
      </w:r>
      <w:r w:rsidRPr="00310B5A">
        <w:rPr>
          <w:rFonts w:ascii="Segoe UI" w:hAnsi="Segoe UI" w:cs="Segoe UI"/>
          <w:color w:val="000000"/>
          <w:sz w:val="24"/>
          <w:szCs w:val="24"/>
        </w:rPr>
        <w:t>м</w:t>
      </w:r>
      <w:r w:rsidRPr="00310B5A">
        <w:rPr>
          <w:rFonts w:ascii="Segoe UI" w:eastAsia="Times New Roman" w:hAnsi="Segoe UI" w:cs="Segoe UI"/>
          <w:color w:val="000000"/>
          <w:sz w:val="24"/>
          <w:szCs w:val="24"/>
        </w:rPr>
        <w:t xml:space="preserve"> протокол</w:t>
      </w:r>
      <w:r w:rsidRPr="00310B5A">
        <w:rPr>
          <w:rFonts w:ascii="Segoe UI" w:hAnsi="Segoe UI" w:cs="Segoe UI"/>
          <w:color w:val="000000"/>
          <w:sz w:val="24"/>
          <w:szCs w:val="24"/>
        </w:rPr>
        <w:t xml:space="preserve">ом  </w:t>
      </w:r>
      <w:r w:rsidRPr="00310B5A">
        <w:rPr>
          <w:rFonts w:ascii="Segoe UI" w:eastAsia="Times New Roman" w:hAnsi="Segoe UI" w:cs="Segoe UI"/>
          <w:color w:val="000000"/>
          <w:sz w:val="24"/>
          <w:szCs w:val="24"/>
        </w:rPr>
        <w:t>каждой Стороной разрабатываются программы учений и подготовки персонала для усиления состояния готовности органов, ответственных за действия при инцидентах, вызывающих загрязнение нефтью (п. 4, ст. 5, Актауский протокол).</w:t>
      </w:r>
    </w:p>
    <w:p w:rsidR="006C2823" w:rsidRPr="00310B5A" w:rsidRDefault="00C372F0" w:rsidP="00310B5A">
      <w:pPr>
        <w:pStyle w:val="ab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10 августа 2022г  подразделениями Министерства транспорта России</w:t>
      </w:r>
      <w:r w:rsidR="00310B5A" w:rsidRPr="00310B5A">
        <w:rPr>
          <w:rFonts w:ascii="Segoe UI" w:hAnsi="Segoe UI" w:cs="Segoe UI"/>
          <w:sz w:val="24"/>
          <w:szCs w:val="24"/>
        </w:rPr>
        <w:t xml:space="preserve"> </w:t>
      </w:r>
      <w:r w:rsidRPr="00310B5A">
        <w:rPr>
          <w:rFonts w:ascii="Segoe UI" w:hAnsi="Segoe UI" w:cs="Segoe UI"/>
          <w:b/>
          <w:sz w:val="24"/>
          <w:szCs w:val="24"/>
        </w:rPr>
        <w:t>(</w:t>
      </w:r>
      <w:r w:rsidRPr="00310B5A">
        <w:rPr>
          <w:rFonts w:ascii="Segoe UI" w:hAnsi="Segoe UI" w:cs="Segoe UI"/>
          <w:sz w:val="24"/>
          <w:szCs w:val="24"/>
        </w:rPr>
        <w:t xml:space="preserve">ГМСКЦ ФГБУ «Морспасслужба», г. Москва; Каспийский филиал ФГБУ «Морспасслужба», </w:t>
      </w:r>
      <w:r w:rsidRPr="00310B5A">
        <w:rPr>
          <w:rFonts w:ascii="Segoe UI" w:hAnsi="Segoe UI" w:cs="Segoe UI"/>
          <w:bCs/>
          <w:sz w:val="24"/>
          <w:szCs w:val="24"/>
        </w:rPr>
        <w:t>г. Астрахань)</w:t>
      </w:r>
      <w:r w:rsidRPr="00310B5A">
        <w:rPr>
          <w:rFonts w:ascii="Segoe UI" w:hAnsi="Segoe UI" w:cs="Segoe UI"/>
          <w:b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</w:rPr>
        <w:t>с участием ООО «ЛУКОЙЛ-Нижневолжскнефть» было проведено</w:t>
      </w:r>
      <w:r w:rsidR="006C2823" w:rsidRPr="00310B5A">
        <w:rPr>
          <w:rFonts w:ascii="Segoe UI" w:hAnsi="Segoe UI" w:cs="Segoe UI"/>
          <w:sz w:val="24"/>
          <w:szCs w:val="24"/>
        </w:rPr>
        <w:t xml:space="preserve"> комплексное учение</w:t>
      </w:r>
      <w:r w:rsidR="00310B5A" w:rsidRPr="00310B5A">
        <w:rPr>
          <w:rFonts w:ascii="Segoe UI" w:hAnsi="Segoe UI" w:cs="Segoe UI"/>
          <w:sz w:val="24"/>
          <w:szCs w:val="24"/>
        </w:rPr>
        <w:t xml:space="preserve"> </w:t>
      </w:r>
      <w:r w:rsidR="006C2823" w:rsidRPr="00310B5A">
        <w:rPr>
          <w:rFonts w:ascii="Segoe UI" w:hAnsi="Segoe UI" w:cs="Segoe UI"/>
          <w:sz w:val="24"/>
          <w:szCs w:val="24"/>
        </w:rPr>
        <w:t xml:space="preserve">«Дельта», </w:t>
      </w:r>
      <w:r w:rsidRPr="00310B5A">
        <w:rPr>
          <w:rFonts w:ascii="Segoe UI" w:hAnsi="Segoe UI" w:cs="Segoe UI"/>
          <w:sz w:val="24"/>
          <w:szCs w:val="24"/>
        </w:rPr>
        <w:t xml:space="preserve"> в зоне ответственности Российской Федерации</w:t>
      </w:r>
      <w:r w:rsidR="006C2823" w:rsidRPr="00310B5A">
        <w:rPr>
          <w:rFonts w:ascii="Segoe UI" w:hAnsi="Segoe UI" w:cs="Segoe UI"/>
          <w:sz w:val="24"/>
          <w:szCs w:val="24"/>
        </w:rPr>
        <w:t>,</w:t>
      </w:r>
      <w:r w:rsidRPr="00310B5A">
        <w:rPr>
          <w:rFonts w:ascii="Segoe UI" w:hAnsi="Segoe UI" w:cs="Segoe UI"/>
          <w:sz w:val="24"/>
          <w:szCs w:val="24"/>
        </w:rPr>
        <w:t xml:space="preserve"> включающее </w:t>
      </w:r>
      <w:r w:rsidRPr="00310B5A">
        <w:rPr>
          <w:rFonts w:ascii="Segoe UI" w:hAnsi="Segoe UI" w:cs="Segoe UI"/>
          <w:bCs/>
          <w:sz w:val="24"/>
          <w:szCs w:val="24"/>
        </w:rPr>
        <w:t xml:space="preserve">ликвидацию последствий морских аварий и разлива нефти и нефтепродуктов </w:t>
      </w:r>
      <w:r w:rsidRPr="00310B5A">
        <w:rPr>
          <w:rFonts w:ascii="Segoe UI" w:hAnsi="Segoe UI" w:cs="Segoe UI"/>
          <w:sz w:val="24"/>
          <w:szCs w:val="24"/>
        </w:rPr>
        <w:t xml:space="preserve">в северной части Каспийского моря   </w:t>
      </w:r>
    </w:p>
    <w:p w:rsidR="00C372F0" w:rsidRPr="00310B5A" w:rsidRDefault="00C372F0" w:rsidP="00C372F0">
      <w:pPr>
        <w:pStyle w:val="ab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Эти учения</w:t>
      </w:r>
      <w:r w:rsidR="006C2823" w:rsidRPr="00310B5A">
        <w:rPr>
          <w:rFonts w:ascii="Segoe UI" w:hAnsi="Segoe UI" w:cs="Segoe UI"/>
          <w:sz w:val="24"/>
          <w:szCs w:val="24"/>
        </w:rPr>
        <w:t>,</w:t>
      </w:r>
      <w:r w:rsidR="00310B5A" w:rsidRPr="00310B5A">
        <w:rPr>
          <w:rFonts w:ascii="Segoe UI" w:hAnsi="Segoe UI" w:cs="Segoe UI"/>
          <w:sz w:val="24"/>
          <w:szCs w:val="24"/>
        </w:rPr>
        <w:t xml:space="preserve"> </w:t>
      </w:r>
      <w:r w:rsidR="006C2823" w:rsidRPr="00310B5A">
        <w:rPr>
          <w:rFonts w:ascii="Segoe UI" w:hAnsi="Segoe UI" w:cs="Segoe UI"/>
          <w:sz w:val="24"/>
          <w:szCs w:val="24"/>
        </w:rPr>
        <w:t xml:space="preserve">организованные в предверии «Дня Каспийского моря»-12 августа-  </w:t>
      </w:r>
      <w:r w:rsidRPr="00310B5A">
        <w:rPr>
          <w:rFonts w:ascii="Segoe UI" w:hAnsi="Segoe UI" w:cs="Segoe UI"/>
          <w:sz w:val="24"/>
          <w:szCs w:val="24"/>
        </w:rPr>
        <w:t xml:space="preserve"> </w:t>
      </w:r>
      <w:r w:rsidRPr="00310B5A">
        <w:rPr>
          <w:rFonts w:ascii="Segoe UI" w:hAnsi="Segoe UI" w:cs="Segoe UI"/>
          <w:bCs/>
          <w:sz w:val="24"/>
          <w:szCs w:val="24"/>
        </w:rPr>
        <w:t>яв</w:t>
      </w:r>
      <w:r w:rsidRPr="00310B5A">
        <w:rPr>
          <w:rFonts w:ascii="Segoe UI" w:hAnsi="Segoe UI" w:cs="Segoe UI"/>
          <w:sz w:val="24"/>
          <w:szCs w:val="24"/>
        </w:rPr>
        <w:t>ились вкладом в реализацию</w:t>
      </w:r>
      <w:r w:rsidR="006C2823" w:rsidRPr="00310B5A">
        <w:rPr>
          <w:rFonts w:ascii="Segoe UI" w:hAnsi="Segoe UI" w:cs="Segoe UI"/>
          <w:sz w:val="24"/>
          <w:szCs w:val="24"/>
        </w:rPr>
        <w:t xml:space="preserve"> Тегеранской конвенции и </w:t>
      </w:r>
      <w:r w:rsidRPr="00310B5A">
        <w:rPr>
          <w:rFonts w:ascii="Segoe UI" w:hAnsi="Segoe UI" w:cs="Segoe UI"/>
          <w:sz w:val="24"/>
          <w:szCs w:val="24"/>
        </w:rPr>
        <w:t xml:space="preserve"> Актауского протокола</w:t>
      </w:r>
      <w:r w:rsidR="006C2823" w:rsidRPr="00310B5A">
        <w:rPr>
          <w:rFonts w:ascii="Segoe UI" w:hAnsi="Segoe UI" w:cs="Segoe UI"/>
          <w:sz w:val="24"/>
          <w:szCs w:val="24"/>
        </w:rPr>
        <w:t xml:space="preserve"> </w:t>
      </w:r>
    </w:p>
    <w:p w:rsidR="000B160E" w:rsidRPr="00310B5A" w:rsidRDefault="00F95643" w:rsidP="00A439BA">
      <w:pPr>
        <w:tabs>
          <w:tab w:val="left" w:pos="709"/>
        </w:tabs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Данн</w:t>
      </w:r>
      <w:r w:rsidR="006C2823" w:rsidRPr="00310B5A">
        <w:rPr>
          <w:rFonts w:ascii="Segoe UI" w:hAnsi="Segoe UI" w:cs="Segoe UI"/>
          <w:sz w:val="24"/>
          <w:szCs w:val="24"/>
        </w:rPr>
        <w:t xml:space="preserve">ые </w:t>
      </w:r>
      <w:r w:rsidRPr="00310B5A">
        <w:rPr>
          <w:rFonts w:ascii="Segoe UI" w:hAnsi="Segoe UI" w:cs="Segoe UI"/>
          <w:sz w:val="24"/>
          <w:szCs w:val="24"/>
        </w:rPr>
        <w:t>учени</w:t>
      </w:r>
      <w:r w:rsidR="006C2823" w:rsidRPr="00310B5A">
        <w:rPr>
          <w:rFonts w:ascii="Segoe UI" w:hAnsi="Segoe UI" w:cs="Segoe UI"/>
          <w:sz w:val="24"/>
          <w:szCs w:val="24"/>
        </w:rPr>
        <w:t>я</w:t>
      </w:r>
      <w:r w:rsidRPr="00310B5A">
        <w:rPr>
          <w:rFonts w:ascii="Segoe UI" w:hAnsi="Segoe UI" w:cs="Segoe UI"/>
          <w:sz w:val="24"/>
          <w:szCs w:val="24"/>
        </w:rPr>
        <w:t xml:space="preserve"> состоял</w:t>
      </w:r>
      <w:r w:rsidR="006C2823" w:rsidRPr="00310B5A">
        <w:rPr>
          <w:rFonts w:ascii="Segoe UI" w:hAnsi="Segoe UI" w:cs="Segoe UI"/>
          <w:sz w:val="24"/>
          <w:szCs w:val="24"/>
        </w:rPr>
        <w:t xml:space="preserve">и </w:t>
      </w:r>
      <w:r w:rsidR="000B160E" w:rsidRPr="00310B5A">
        <w:rPr>
          <w:rFonts w:ascii="Segoe UI" w:hAnsi="Segoe UI" w:cs="Segoe UI"/>
          <w:sz w:val="24"/>
          <w:szCs w:val="24"/>
        </w:rPr>
        <w:t>из</w:t>
      </w:r>
      <w:r w:rsidR="00C50505" w:rsidRPr="00310B5A">
        <w:rPr>
          <w:rFonts w:ascii="Segoe UI" w:hAnsi="Segoe UI" w:cs="Segoe UI"/>
          <w:sz w:val="24"/>
          <w:szCs w:val="24"/>
        </w:rPr>
        <w:t xml:space="preserve"> </w:t>
      </w:r>
      <w:r w:rsidR="000B160E" w:rsidRPr="00310B5A">
        <w:rPr>
          <w:rFonts w:ascii="Segoe UI" w:hAnsi="Segoe UI" w:cs="Segoe UI"/>
          <w:sz w:val="24"/>
          <w:szCs w:val="24"/>
        </w:rPr>
        <w:t>двух этапов</w:t>
      </w:r>
      <w:r w:rsidR="00310B5A" w:rsidRPr="00310B5A">
        <w:rPr>
          <w:rFonts w:ascii="Segoe UI" w:hAnsi="Segoe UI" w:cs="Segoe UI"/>
          <w:sz w:val="24"/>
          <w:szCs w:val="24"/>
        </w:rPr>
        <w:t xml:space="preserve">: </w:t>
      </w:r>
      <w:r w:rsidR="00C50505" w:rsidRPr="00310B5A">
        <w:rPr>
          <w:rFonts w:ascii="Segoe UI" w:hAnsi="Segoe UI" w:cs="Segoe UI"/>
          <w:sz w:val="24"/>
          <w:szCs w:val="24"/>
        </w:rPr>
        <w:t xml:space="preserve"> </w:t>
      </w:r>
      <w:r w:rsidR="000B160E" w:rsidRPr="00310B5A">
        <w:rPr>
          <w:rFonts w:ascii="Segoe UI" w:hAnsi="Segoe UI" w:cs="Segoe UI"/>
          <w:sz w:val="24"/>
          <w:szCs w:val="24"/>
        </w:rPr>
        <w:t>этап 1- поиск и спас</w:t>
      </w:r>
      <w:r w:rsidR="00C50505" w:rsidRPr="00310B5A">
        <w:rPr>
          <w:rFonts w:ascii="Segoe UI" w:hAnsi="Segoe UI" w:cs="Segoe UI"/>
          <w:sz w:val="24"/>
          <w:szCs w:val="24"/>
        </w:rPr>
        <w:t>а</w:t>
      </w:r>
      <w:r w:rsidR="000B160E" w:rsidRPr="00310B5A">
        <w:rPr>
          <w:rFonts w:ascii="Segoe UI" w:hAnsi="Segoe UI" w:cs="Segoe UI"/>
          <w:sz w:val="24"/>
          <w:szCs w:val="24"/>
        </w:rPr>
        <w:t>ние людей на море, оказание помощи аварийному судну</w:t>
      </w:r>
      <w:r w:rsidR="00310B5A" w:rsidRPr="00310B5A">
        <w:rPr>
          <w:rFonts w:ascii="Segoe UI" w:hAnsi="Segoe UI" w:cs="Segoe UI"/>
          <w:sz w:val="24"/>
          <w:szCs w:val="24"/>
        </w:rPr>
        <w:t>,</w:t>
      </w:r>
      <w:r w:rsidR="000B160E" w:rsidRPr="00310B5A">
        <w:rPr>
          <w:rFonts w:ascii="Segoe UI" w:hAnsi="Segoe UI" w:cs="Segoe UI"/>
          <w:sz w:val="24"/>
          <w:szCs w:val="24"/>
        </w:rPr>
        <w:t xml:space="preserve">  этап 2 –ликвидация разлива </w:t>
      </w:r>
      <w:r w:rsidR="007F3F20" w:rsidRPr="00310B5A">
        <w:rPr>
          <w:rFonts w:ascii="Segoe UI" w:hAnsi="Segoe UI" w:cs="Segoe UI"/>
          <w:sz w:val="24"/>
          <w:szCs w:val="24"/>
        </w:rPr>
        <w:t xml:space="preserve">нефти и </w:t>
      </w:r>
      <w:r w:rsidR="000B160E" w:rsidRPr="00310B5A">
        <w:rPr>
          <w:rFonts w:ascii="Segoe UI" w:hAnsi="Segoe UI" w:cs="Segoe UI"/>
          <w:sz w:val="24"/>
          <w:szCs w:val="24"/>
        </w:rPr>
        <w:t>нефтепродуктов</w:t>
      </w:r>
      <w:r w:rsidRPr="00310B5A">
        <w:rPr>
          <w:rFonts w:ascii="Segoe UI" w:hAnsi="Segoe UI" w:cs="Segoe UI"/>
          <w:sz w:val="24"/>
          <w:szCs w:val="24"/>
        </w:rPr>
        <w:t xml:space="preserve"> в море</w:t>
      </w:r>
      <w:r w:rsidR="00C50505" w:rsidRPr="00310B5A">
        <w:rPr>
          <w:rFonts w:ascii="Segoe UI" w:hAnsi="Segoe UI" w:cs="Segoe UI"/>
          <w:sz w:val="24"/>
          <w:szCs w:val="24"/>
        </w:rPr>
        <w:t xml:space="preserve"> </w:t>
      </w:r>
      <w:r w:rsidR="000B160E" w:rsidRPr="00310B5A">
        <w:rPr>
          <w:rFonts w:ascii="Segoe UI" w:hAnsi="Segoe UI" w:cs="Segoe UI"/>
          <w:sz w:val="24"/>
          <w:szCs w:val="24"/>
        </w:rPr>
        <w:t>и включали подготовку учения;</w:t>
      </w:r>
      <w:r w:rsidR="00C50505" w:rsidRPr="00310B5A">
        <w:rPr>
          <w:rFonts w:ascii="Segoe UI" w:hAnsi="Segoe UI" w:cs="Segoe UI"/>
          <w:sz w:val="24"/>
          <w:szCs w:val="24"/>
        </w:rPr>
        <w:t xml:space="preserve"> </w:t>
      </w:r>
      <w:r w:rsidR="000B160E" w:rsidRPr="00310B5A">
        <w:rPr>
          <w:rFonts w:ascii="Segoe UI" w:hAnsi="Segoe UI" w:cs="Segoe UI"/>
          <w:bCs/>
          <w:sz w:val="24"/>
          <w:szCs w:val="24"/>
        </w:rPr>
        <w:t>оповещение, начало учения;</w:t>
      </w:r>
      <w:r w:rsidR="00C50505" w:rsidRPr="00310B5A">
        <w:rPr>
          <w:rFonts w:ascii="Segoe UI" w:hAnsi="Segoe UI" w:cs="Segoe UI"/>
          <w:bCs/>
          <w:sz w:val="24"/>
          <w:szCs w:val="24"/>
        </w:rPr>
        <w:t xml:space="preserve"> </w:t>
      </w:r>
      <w:r w:rsidR="000B160E" w:rsidRPr="00310B5A">
        <w:rPr>
          <w:rFonts w:ascii="Segoe UI" w:hAnsi="Segoe UI" w:cs="Segoe UI"/>
          <w:sz w:val="24"/>
          <w:szCs w:val="24"/>
        </w:rPr>
        <w:t>ход проведения учения, завершени</w:t>
      </w:r>
      <w:r w:rsidR="007F3F20" w:rsidRPr="00310B5A">
        <w:rPr>
          <w:rFonts w:ascii="Segoe UI" w:hAnsi="Segoe UI" w:cs="Segoe UI"/>
          <w:sz w:val="24"/>
          <w:szCs w:val="24"/>
        </w:rPr>
        <w:t>е учения; комментарии</w:t>
      </w:r>
      <w:r w:rsidR="000B160E" w:rsidRPr="00310B5A">
        <w:rPr>
          <w:rFonts w:ascii="Segoe UI" w:hAnsi="Segoe UI" w:cs="Segoe UI"/>
          <w:sz w:val="24"/>
          <w:szCs w:val="24"/>
        </w:rPr>
        <w:t xml:space="preserve"> участников учени</w:t>
      </w:r>
      <w:r w:rsidR="007F3F20" w:rsidRPr="00310B5A">
        <w:rPr>
          <w:rFonts w:ascii="Segoe UI" w:hAnsi="Segoe UI" w:cs="Segoe UI"/>
          <w:sz w:val="24"/>
          <w:szCs w:val="24"/>
        </w:rPr>
        <w:t>я</w:t>
      </w:r>
      <w:r w:rsidR="000B160E" w:rsidRPr="00310B5A">
        <w:rPr>
          <w:rFonts w:ascii="Segoe UI" w:hAnsi="Segoe UI" w:cs="Segoe UI"/>
          <w:sz w:val="24"/>
          <w:szCs w:val="24"/>
        </w:rPr>
        <w:t xml:space="preserve"> и оценки результато</w:t>
      </w:r>
      <w:r w:rsidR="007F3F20" w:rsidRPr="00310B5A">
        <w:rPr>
          <w:rFonts w:ascii="Segoe UI" w:hAnsi="Segoe UI" w:cs="Segoe UI"/>
          <w:sz w:val="24"/>
          <w:szCs w:val="24"/>
        </w:rPr>
        <w:t>в учения</w:t>
      </w:r>
      <w:r w:rsidR="00027873" w:rsidRPr="00310B5A">
        <w:rPr>
          <w:rFonts w:ascii="Segoe UI" w:hAnsi="Segoe UI" w:cs="Segoe UI"/>
          <w:sz w:val="24"/>
          <w:szCs w:val="24"/>
        </w:rPr>
        <w:t>.</w:t>
      </w:r>
    </w:p>
    <w:p w:rsidR="000B160E" w:rsidRPr="00310B5A" w:rsidRDefault="000B160E" w:rsidP="00027873">
      <w:pPr>
        <w:pStyle w:val="a6"/>
        <w:suppressAutoHyphens/>
        <w:spacing w:before="120"/>
        <w:ind w:firstLine="0"/>
        <w:rPr>
          <w:rFonts w:ascii="Segoe UI" w:hAnsi="Segoe UI" w:cs="Segoe UI"/>
          <w:szCs w:val="24"/>
        </w:rPr>
      </w:pPr>
      <w:r w:rsidRPr="00310B5A">
        <w:rPr>
          <w:rFonts w:ascii="Segoe UI" w:hAnsi="Segoe UI" w:cs="Segoe UI"/>
          <w:i/>
          <w:szCs w:val="24"/>
        </w:rPr>
        <w:lastRenderedPageBreak/>
        <w:t>Подготовка учения включала</w:t>
      </w:r>
      <w:r w:rsidRPr="00310B5A">
        <w:rPr>
          <w:rFonts w:ascii="Segoe UI" w:hAnsi="Segoe UI" w:cs="Segoe UI"/>
          <w:szCs w:val="24"/>
        </w:rPr>
        <w:t xml:space="preserve">: </w:t>
      </w:r>
    </w:p>
    <w:p w:rsidR="000B160E" w:rsidRPr="00310B5A" w:rsidRDefault="000B160E" w:rsidP="00027873">
      <w:pPr>
        <w:pStyle w:val="a5"/>
        <w:tabs>
          <w:tab w:val="left" w:pos="709"/>
          <w:tab w:val="left" w:pos="5580"/>
        </w:tabs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-организацию руководства учением, управления и связи;</w:t>
      </w:r>
    </w:p>
    <w:p w:rsidR="000B160E" w:rsidRPr="00310B5A" w:rsidRDefault="000B160E" w:rsidP="00027873">
      <w:pPr>
        <w:spacing w:after="0" w:line="240" w:lineRule="auto"/>
        <w:ind w:left="567"/>
        <w:jc w:val="both"/>
        <w:rPr>
          <w:rFonts w:ascii="Segoe UI" w:hAnsi="Segoe UI" w:cs="Segoe UI"/>
          <w:bCs/>
          <w:sz w:val="24"/>
          <w:szCs w:val="24"/>
        </w:rPr>
      </w:pPr>
      <w:r w:rsidRPr="00310B5A">
        <w:rPr>
          <w:rFonts w:ascii="Segoe UI" w:hAnsi="Segoe UI" w:cs="Segoe UI"/>
          <w:bCs/>
          <w:sz w:val="24"/>
          <w:szCs w:val="24"/>
        </w:rPr>
        <w:t xml:space="preserve">-организацию связи; </w:t>
      </w:r>
    </w:p>
    <w:p w:rsidR="000B160E" w:rsidRPr="00310B5A" w:rsidRDefault="000B160E" w:rsidP="007F3F20">
      <w:p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Cs/>
          <w:sz w:val="24"/>
          <w:szCs w:val="24"/>
        </w:rPr>
        <w:t>-</w:t>
      </w:r>
      <w:r w:rsidR="007F3F20" w:rsidRPr="00310B5A">
        <w:rPr>
          <w:rFonts w:ascii="Segoe UI" w:hAnsi="Segoe UI" w:cs="Segoe UI"/>
          <w:bCs/>
          <w:sz w:val="24"/>
          <w:szCs w:val="24"/>
        </w:rPr>
        <w:t xml:space="preserve"> подготовка </w:t>
      </w:r>
      <w:r w:rsidRPr="00310B5A">
        <w:rPr>
          <w:rFonts w:ascii="Segoe UI" w:hAnsi="Segoe UI" w:cs="Segoe UI"/>
          <w:sz w:val="24"/>
          <w:szCs w:val="24"/>
        </w:rPr>
        <w:t>средств имитации, организация их использования;</w:t>
      </w:r>
    </w:p>
    <w:p w:rsidR="000B160E" w:rsidRPr="00310B5A" w:rsidRDefault="000B160E" w:rsidP="00027873">
      <w:pPr>
        <w:tabs>
          <w:tab w:val="left" w:pos="709"/>
        </w:tabs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-организацию свертывания сил и средств </w:t>
      </w:r>
      <w:r w:rsidR="007F3F20" w:rsidRPr="00310B5A">
        <w:rPr>
          <w:rFonts w:ascii="Segoe UI" w:hAnsi="Segoe UI" w:cs="Segoe UI"/>
          <w:sz w:val="24"/>
          <w:szCs w:val="24"/>
        </w:rPr>
        <w:t>по</w:t>
      </w:r>
      <w:r w:rsidRPr="00310B5A">
        <w:rPr>
          <w:rFonts w:ascii="Segoe UI" w:hAnsi="Segoe UI" w:cs="Segoe UI"/>
          <w:sz w:val="24"/>
          <w:szCs w:val="24"/>
        </w:rPr>
        <w:t xml:space="preserve"> окончани</w:t>
      </w:r>
      <w:r w:rsidR="007F3F20" w:rsidRPr="00310B5A">
        <w:rPr>
          <w:rFonts w:ascii="Segoe UI" w:hAnsi="Segoe UI" w:cs="Segoe UI"/>
          <w:sz w:val="24"/>
          <w:szCs w:val="24"/>
        </w:rPr>
        <w:t>и</w:t>
      </w:r>
      <w:r w:rsidRPr="00310B5A">
        <w:rPr>
          <w:rFonts w:ascii="Segoe UI" w:hAnsi="Segoe UI" w:cs="Segoe UI"/>
          <w:sz w:val="24"/>
          <w:szCs w:val="24"/>
        </w:rPr>
        <w:t xml:space="preserve"> учения;</w:t>
      </w:r>
    </w:p>
    <w:p w:rsidR="000B160E" w:rsidRPr="00310B5A" w:rsidRDefault="000B160E" w:rsidP="00027873">
      <w:p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-</w:t>
      </w:r>
      <w:r w:rsidR="007F3F20" w:rsidRPr="00310B5A">
        <w:rPr>
          <w:rFonts w:ascii="Segoe UI" w:hAnsi="Segoe UI" w:cs="Segoe UI"/>
          <w:sz w:val="24"/>
          <w:szCs w:val="24"/>
        </w:rPr>
        <w:t xml:space="preserve"> определение </w:t>
      </w:r>
      <w:r w:rsidRPr="00310B5A">
        <w:rPr>
          <w:rFonts w:ascii="Segoe UI" w:hAnsi="Segoe UI" w:cs="Segoe UI"/>
          <w:sz w:val="24"/>
          <w:szCs w:val="24"/>
        </w:rPr>
        <w:t>врем</w:t>
      </w:r>
      <w:r w:rsidR="007F3F20" w:rsidRPr="00310B5A">
        <w:rPr>
          <w:rFonts w:ascii="Segoe UI" w:hAnsi="Segoe UI" w:cs="Segoe UI"/>
          <w:sz w:val="24"/>
          <w:szCs w:val="24"/>
        </w:rPr>
        <w:t>ени</w:t>
      </w:r>
      <w:r w:rsidRPr="00310B5A">
        <w:rPr>
          <w:rFonts w:ascii="Segoe UI" w:hAnsi="Segoe UI" w:cs="Segoe UI"/>
          <w:sz w:val="24"/>
          <w:szCs w:val="24"/>
        </w:rPr>
        <w:t>, район</w:t>
      </w:r>
      <w:r w:rsidR="007F3F20" w:rsidRPr="00310B5A">
        <w:rPr>
          <w:rFonts w:ascii="Segoe UI" w:hAnsi="Segoe UI" w:cs="Segoe UI"/>
          <w:sz w:val="24"/>
          <w:szCs w:val="24"/>
        </w:rPr>
        <w:t>а</w:t>
      </w:r>
      <w:r w:rsidRPr="00310B5A">
        <w:rPr>
          <w:rFonts w:ascii="Segoe UI" w:hAnsi="Segoe UI" w:cs="Segoe UI"/>
          <w:sz w:val="24"/>
          <w:szCs w:val="24"/>
        </w:rPr>
        <w:t xml:space="preserve"> (мест</w:t>
      </w:r>
      <w:r w:rsidR="007F3F20" w:rsidRPr="00310B5A">
        <w:rPr>
          <w:rFonts w:ascii="Segoe UI" w:hAnsi="Segoe UI" w:cs="Segoe UI"/>
          <w:sz w:val="24"/>
          <w:szCs w:val="24"/>
        </w:rPr>
        <w:t>а</w:t>
      </w:r>
      <w:r w:rsidRPr="00310B5A">
        <w:rPr>
          <w:rFonts w:ascii="Segoe UI" w:hAnsi="Segoe UI" w:cs="Segoe UI"/>
          <w:sz w:val="24"/>
          <w:szCs w:val="24"/>
        </w:rPr>
        <w:t>) проведения учения;</w:t>
      </w:r>
    </w:p>
    <w:p w:rsidR="000B160E" w:rsidRPr="00310B5A" w:rsidRDefault="000B160E" w:rsidP="00027873">
      <w:pPr>
        <w:spacing w:after="0" w:line="240" w:lineRule="auto"/>
        <w:ind w:left="567"/>
        <w:jc w:val="both"/>
        <w:rPr>
          <w:rFonts w:ascii="Segoe UI" w:hAnsi="Segoe UI" w:cs="Segoe UI"/>
          <w:bCs/>
          <w:sz w:val="24"/>
          <w:szCs w:val="24"/>
        </w:rPr>
      </w:pPr>
      <w:r w:rsidRPr="00310B5A">
        <w:rPr>
          <w:rFonts w:ascii="Segoe UI" w:hAnsi="Segoe UI" w:cs="Segoe UI"/>
          <w:bCs/>
          <w:sz w:val="24"/>
          <w:szCs w:val="24"/>
        </w:rPr>
        <w:t>-</w:t>
      </w:r>
      <w:r w:rsidR="007F3F20" w:rsidRPr="00310B5A">
        <w:rPr>
          <w:rFonts w:ascii="Segoe UI" w:hAnsi="Segoe UI" w:cs="Segoe UI"/>
          <w:bCs/>
          <w:sz w:val="24"/>
          <w:szCs w:val="24"/>
        </w:rPr>
        <w:t xml:space="preserve"> определение </w:t>
      </w:r>
      <w:r w:rsidRPr="00310B5A">
        <w:rPr>
          <w:rFonts w:ascii="Segoe UI" w:hAnsi="Segoe UI" w:cs="Segoe UI"/>
          <w:bCs/>
          <w:sz w:val="24"/>
          <w:szCs w:val="24"/>
        </w:rPr>
        <w:t>состав</w:t>
      </w:r>
      <w:r w:rsidR="007F3F20" w:rsidRPr="00310B5A">
        <w:rPr>
          <w:rFonts w:ascii="Segoe UI" w:hAnsi="Segoe UI" w:cs="Segoe UI"/>
          <w:bCs/>
          <w:sz w:val="24"/>
          <w:szCs w:val="24"/>
        </w:rPr>
        <w:t>а</w:t>
      </w:r>
      <w:r w:rsidRPr="00310B5A">
        <w:rPr>
          <w:rFonts w:ascii="Segoe UI" w:hAnsi="Segoe UI" w:cs="Segoe UI"/>
          <w:bCs/>
          <w:sz w:val="24"/>
          <w:szCs w:val="24"/>
        </w:rPr>
        <w:t xml:space="preserve"> привлекаемых сил и средств</w:t>
      </w:r>
      <w:r w:rsidR="007F3F20" w:rsidRPr="00310B5A">
        <w:rPr>
          <w:rFonts w:ascii="Segoe UI" w:hAnsi="Segoe UI" w:cs="Segoe UI"/>
          <w:bCs/>
          <w:sz w:val="24"/>
          <w:szCs w:val="24"/>
        </w:rPr>
        <w:t xml:space="preserve"> и последовательность их использования</w:t>
      </w:r>
      <w:r w:rsidRPr="00310B5A">
        <w:rPr>
          <w:rFonts w:ascii="Segoe UI" w:hAnsi="Segoe UI" w:cs="Segoe UI"/>
          <w:bCs/>
          <w:sz w:val="24"/>
          <w:szCs w:val="24"/>
        </w:rPr>
        <w:t>;</w:t>
      </w:r>
    </w:p>
    <w:p w:rsidR="007F3F20" w:rsidRPr="00310B5A" w:rsidRDefault="007F3F20" w:rsidP="007F3F20">
      <w:pPr>
        <w:spacing w:after="0" w:line="240" w:lineRule="auto"/>
        <w:ind w:left="567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- доведение до участников учения требований по мерам безопасности;</w:t>
      </w:r>
    </w:p>
    <w:p w:rsidR="000B160E" w:rsidRPr="00310B5A" w:rsidRDefault="000B160E" w:rsidP="00027873">
      <w:pPr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310B5A">
        <w:rPr>
          <w:rFonts w:ascii="Segoe UI" w:hAnsi="Segoe UI" w:cs="Segoe UI"/>
          <w:bCs/>
          <w:i/>
          <w:sz w:val="24"/>
          <w:szCs w:val="24"/>
        </w:rPr>
        <w:t xml:space="preserve">Оповещение, начало учения </w:t>
      </w:r>
      <w:r w:rsidRPr="00310B5A">
        <w:rPr>
          <w:rFonts w:ascii="Segoe UI" w:hAnsi="Segoe UI" w:cs="Segoe UI"/>
          <w:bCs/>
          <w:sz w:val="24"/>
          <w:szCs w:val="24"/>
        </w:rPr>
        <w:t>состояло из:</w:t>
      </w:r>
    </w:p>
    <w:p w:rsidR="007F3F20" w:rsidRPr="00310B5A" w:rsidRDefault="007F3F20" w:rsidP="00C50505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310B5A">
        <w:rPr>
          <w:rFonts w:ascii="Segoe UI" w:hAnsi="Segoe UI" w:cs="Segoe UI"/>
          <w:bCs/>
          <w:sz w:val="24"/>
          <w:szCs w:val="24"/>
        </w:rPr>
        <w:t>- оповещение участников учения;</w:t>
      </w:r>
    </w:p>
    <w:p w:rsidR="000B160E" w:rsidRPr="00310B5A" w:rsidRDefault="000B160E" w:rsidP="00C505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Cs/>
          <w:sz w:val="24"/>
          <w:szCs w:val="24"/>
        </w:rPr>
        <w:t>- рассмотрения</w:t>
      </w:r>
      <w:r w:rsidR="00310B5A" w:rsidRPr="00310B5A">
        <w:rPr>
          <w:rFonts w:ascii="Segoe UI" w:hAnsi="Segoe UI" w:cs="Segoe UI"/>
          <w:bCs/>
          <w:sz w:val="24"/>
          <w:szCs w:val="24"/>
        </w:rPr>
        <w:t xml:space="preserve"> </w:t>
      </w:r>
      <w:r w:rsidR="00F95643" w:rsidRPr="00310B5A">
        <w:rPr>
          <w:rFonts w:ascii="Segoe UI" w:hAnsi="Segoe UI" w:cs="Segoe UI"/>
          <w:bCs/>
          <w:sz w:val="24"/>
          <w:szCs w:val="24"/>
        </w:rPr>
        <w:t>и анализа</w:t>
      </w:r>
      <w:r w:rsidR="00310B5A" w:rsidRPr="00310B5A">
        <w:rPr>
          <w:rFonts w:ascii="Segoe UI" w:hAnsi="Segoe UI" w:cs="Segoe UI"/>
          <w:bCs/>
          <w:sz w:val="24"/>
          <w:szCs w:val="24"/>
        </w:rPr>
        <w:t xml:space="preserve"> </w:t>
      </w:r>
      <w:r w:rsidRPr="00310B5A">
        <w:rPr>
          <w:rFonts w:ascii="Segoe UI" w:hAnsi="Segoe UI" w:cs="Segoe UI"/>
          <w:bCs/>
          <w:sz w:val="24"/>
          <w:szCs w:val="24"/>
        </w:rPr>
        <w:t>исходной обстановки;</w:t>
      </w:r>
    </w:p>
    <w:p w:rsidR="000B160E" w:rsidRPr="00310B5A" w:rsidRDefault="007F3F20" w:rsidP="00C5050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- </w:t>
      </w:r>
      <w:r w:rsidR="000B160E" w:rsidRPr="00310B5A">
        <w:rPr>
          <w:rFonts w:ascii="Segoe UI" w:hAnsi="Segoe UI" w:cs="Segoe UI"/>
          <w:sz w:val="24"/>
          <w:szCs w:val="24"/>
        </w:rPr>
        <w:t>развертывани</w:t>
      </w:r>
      <w:r w:rsidR="00F95643" w:rsidRPr="00310B5A">
        <w:rPr>
          <w:rFonts w:ascii="Segoe UI" w:hAnsi="Segoe UI" w:cs="Segoe UI"/>
          <w:sz w:val="24"/>
          <w:szCs w:val="24"/>
        </w:rPr>
        <w:t>я</w:t>
      </w:r>
      <w:r w:rsidRPr="00310B5A">
        <w:rPr>
          <w:rFonts w:ascii="Segoe UI" w:hAnsi="Segoe UI" w:cs="Segoe UI"/>
          <w:sz w:val="24"/>
          <w:szCs w:val="24"/>
        </w:rPr>
        <w:t xml:space="preserve"> сил и средств.</w:t>
      </w:r>
    </w:p>
    <w:p w:rsidR="000B160E" w:rsidRPr="00310B5A" w:rsidRDefault="006C2823" w:rsidP="00027873">
      <w:pPr>
        <w:tabs>
          <w:tab w:val="left" w:pos="709"/>
        </w:tabs>
        <w:spacing w:after="0"/>
        <w:ind w:firstLine="454"/>
        <w:jc w:val="both"/>
        <w:rPr>
          <w:rFonts w:ascii="Segoe UI" w:hAnsi="Segoe UI" w:cs="Segoe UI"/>
          <w:sz w:val="24"/>
          <w:szCs w:val="24"/>
        </w:rPr>
      </w:pPr>
      <w:bookmarkStart w:id="1" w:name="OLE_LINK3"/>
      <w:bookmarkStart w:id="2" w:name="OLE_LINK4"/>
      <w:bookmarkStart w:id="3" w:name="_Hlk100568044"/>
      <w:r w:rsidRPr="00310B5A">
        <w:rPr>
          <w:rFonts w:ascii="Segoe UI" w:hAnsi="Segoe UI" w:cs="Segoe UI"/>
          <w:i/>
          <w:sz w:val="24"/>
          <w:szCs w:val="24"/>
        </w:rPr>
        <w:t>Л</w:t>
      </w:r>
      <w:r w:rsidR="000B160E" w:rsidRPr="00310B5A">
        <w:rPr>
          <w:rFonts w:ascii="Segoe UI" w:hAnsi="Segoe UI" w:cs="Segoe UI"/>
          <w:i/>
          <w:sz w:val="24"/>
          <w:szCs w:val="24"/>
        </w:rPr>
        <w:t>иквидация разлива нефтепродуктов</w:t>
      </w:r>
      <w:r w:rsidRPr="00310B5A">
        <w:rPr>
          <w:rFonts w:ascii="Segoe UI" w:hAnsi="Segoe UI" w:cs="Segoe UI"/>
          <w:sz w:val="24"/>
          <w:szCs w:val="24"/>
        </w:rPr>
        <w:t xml:space="preserve"> осуществлялась </w:t>
      </w:r>
      <w:r w:rsidR="000B160E" w:rsidRPr="00310B5A">
        <w:rPr>
          <w:rFonts w:ascii="Segoe UI" w:hAnsi="Segoe UI" w:cs="Segoe UI"/>
          <w:sz w:val="24"/>
          <w:szCs w:val="24"/>
        </w:rPr>
        <w:t xml:space="preserve">с </w:t>
      </w:r>
      <w:bookmarkStart w:id="4" w:name="OLE_LINK7"/>
      <w:bookmarkStart w:id="5" w:name="OLE_LINK8"/>
      <w:bookmarkStart w:id="6" w:name="OLE_LINK1"/>
      <w:bookmarkStart w:id="7" w:name="OLE_LINK2"/>
      <w:r w:rsidR="007F3F20" w:rsidRPr="00310B5A">
        <w:rPr>
          <w:rFonts w:ascii="Segoe UI" w:hAnsi="Segoe UI" w:cs="Segoe UI"/>
          <w:sz w:val="24"/>
          <w:szCs w:val="24"/>
        </w:rPr>
        <w:t>морской ледостойкой стационарной платформы</w:t>
      </w:r>
      <w:bookmarkEnd w:id="1"/>
      <w:bookmarkEnd w:id="2"/>
      <w:bookmarkEnd w:id="4"/>
      <w:bookmarkEnd w:id="5"/>
      <w:r w:rsidR="007F3F20" w:rsidRPr="00310B5A">
        <w:rPr>
          <w:rFonts w:ascii="Segoe UI" w:hAnsi="Segoe UI" w:cs="Segoe UI"/>
          <w:sz w:val="24"/>
          <w:szCs w:val="24"/>
        </w:rPr>
        <w:t xml:space="preserve"> </w:t>
      </w:r>
      <w:bookmarkEnd w:id="6"/>
      <w:bookmarkEnd w:id="7"/>
      <w:r w:rsidR="007F3F20" w:rsidRPr="00310B5A">
        <w:rPr>
          <w:rFonts w:ascii="Segoe UI" w:hAnsi="Segoe UI" w:cs="Segoe UI"/>
          <w:sz w:val="24"/>
          <w:szCs w:val="24"/>
        </w:rPr>
        <w:t xml:space="preserve">(далее – МЛСП) </w:t>
      </w:r>
      <w:r w:rsidR="000B160E" w:rsidRPr="00310B5A">
        <w:rPr>
          <w:rFonts w:ascii="Segoe UI" w:hAnsi="Segoe UI" w:cs="Segoe UI"/>
          <w:sz w:val="24"/>
          <w:szCs w:val="24"/>
        </w:rPr>
        <w:t>им. Ю. Корчагина ООО «ЛУКОЙЛ-Нижневолжскнефть»</w:t>
      </w:r>
      <w:r w:rsidR="005B333F" w:rsidRPr="00310B5A">
        <w:rPr>
          <w:rFonts w:ascii="Segoe UI" w:hAnsi="Segoe UI" w:cs="Segoe UI"/>
          <w:sz w:val="24"/>
          <w:szCs w:val="24"/>
        </w:rPr>
        <w:t xml:space="preserve"> и </w:t>
      </w:r>
      <w:r w:rsidR="007F3F20" w:rsidRPr="00310B5A">
        <w:rPr>
          <w:rFonts w:ascii="Segoe UI" w:hAnsi="Segoe UI" w:cs="Segoe UI"/>
          <w:sz w:val="24"/>
          <w:szCs w:val="24"/>
        </w:rPr>
        <w:t xml:space="preserve"> </w:t>
      </w:r>
      <w:r w:rsidR="005B333F" w:rsidRPr="00310B5A">
        <w:rPr>
          <w:rFonts w:ascii="Segoe UI" w:hAnsi="Segoe UI" w:cs="Segoe UI"/>
          <w:sz w:val="24"/>
          <w:szCs w:val="24"/>
        </w:rPr>
        <w:t>теплоход</w:t>
      </w:r>
      <w:r w:rsidR="00D1624E" w:rsidRPr="00310B5A">
        <w:rPr>
          <w:rFonts w:ascii="Segoe UI" w:hAnsi="Segoe UI" w:cs="Segoe UI"/>
          <w:sz w:val="24"/>
          <w:szCs w:val="24"/>
        </w:rPr>
        <w:t>а</w:t>
      </w:r>
      <w:r w:rsidR="005B333F" w:rsidRPr="00310B5A">
        <w:rPr>
          <w:rFonts w:ascii="Segoe UI" w:hAnsi="Segoe UI" w:cs="Segoe UI"/>
          <w:sz w:val="24"/>
          <w:szCs w:val="24"/>
        </w:rPr>
        <w:t xml:space="preserve"> «ОС-12»(</w:t>
      </w:r>
      <w:r w:rsidR="005B333F" w:rsidRPr="00310B5A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="007F3F20" w:rsidRPr="00310B5A">
        <w:rPr>
          <w:rFonts w:ascii="Segoe UI" w:hAnsi="Segoe UI" w:cs="Segoe UI"/>
          <w:sz w:val="24"/>
          <w:szCs w:val="24"/>
        </w:rPr>
        <w:t>т/х «ОС-12»</w:t>
      </w:r>
      <w:r w:rsidR="005B333F" w:rsidRPr="00310B5A">
        <w:rPr>
          <w:rFonts w:ascii="Segoe UI" w:hAnsi="Segoe UI" w:cs="Segoe UI"/>
          <w:sz w:val="24"/>
          <w:szCs w:val="24"/>
        </w:rPr>
        <w:t>)</w:t>
      </w:r>
      <w:r w:rsidR="00CA6806" w:rsidRPr="00310B5A">
        <w:rPr>
          <w:rFonts w:ascii="Segoe UI" w:hAnsi="Segoe UI" w:cs="Segoe UI"/>
          <w:sz w:val="24"/>
          <w:szCs w:val="24"/>
        </w:rPr>
        <w:t>.</w:t>
      </w:r>
    </w:p>
    <w:bookmarkEnd w:id="3"/>
    <w:p w:rsidR="000B160E" w:rsidRPr="00310B5A" w:rsidRDefault="002966DB" w:rsidP="00027873">
      <w:pPr>
        <w:tabs>
          <w:tab w:val="left" w:pos="709"/>
        </w:tabs>
        <w:spacing w:after="0"/>
        <w:ind w:firstLine="454"/>
        <w:jc w:val="both"/>
        <w:rPr>
          <w:rFonts w:ascii="Segoe UI" w:hAnsi="Segoe UI" w:cs="Segoe UI"/>
          <w:b/>
          <w:sz w:val="24"/>
          <w:szCs w:val="24"/>
        </w:rPr>
      </w:pPr>
      <w:r w:rsidRPr="00310B5A">
        <w:rPr>
          <w:rFonts w:ascii="Segoe UI" w:hAnsi="Segoe UI" w:cs="Segoe UI"/>
          <w:b/>
          <w:bCs/>
          <w:i/>
          <w:sz w:val="24"/>
          <w:szCs w:val="24"/>
        </w:rPr>
        <w:t xml:space="preserve">Состав привлекаемых сил и средств в рамках </w:t>
      </w:r>
      <w:r w:rsidRPr="00310B5A">
        <w:rPr>
          <w:rFonts w:ascii="Segoe UI" w:hAnsi="Segoe UI" w:cs="Segoe UI"/>
          <w:b/>
          <w:i/>
          <w:sz w:val="24"/>
          <w:szCs w:val="24"/>
        </w:rPr>
        <w:t>подготовки учений включал</w:t>
      </w:r>
      <w:r w:rsidRPr="00310B5A">
        <w:rPr>
          <w:rFonts w:ascii="Segoe UI" w:hAnsi="Segoe UI" w:cs="Segoe UI"/>
          <w:b/>
          <w:sz w:val="24"/>
          <w:szCs w:val="24"/>
        </w:rPr>
        <w:t>:</w:t>
      </w:r>
    </w:p>
    <w:p w:rsidR="005B333F" w:rsidRPr="00310B5A" w:rsidRDefault="005B333F" w:rsidP="005B333F">
      <w:pPr>
        <w:rPr>
          <w:rFonts w:ascii="Segoe UI" w:hAnsi="Segoe UI" w:cs="Segoe UI"/>
          <w:sz w:val="24"/>
          <w:szCs w:val="24"/>
        </w:rPr>
      </w:pPr>
      <w:bookmarkStart w:id="8" w:name="_Hlk85631298"/>
      <w:r w:rsidRPr="00310B5A">
        <w:rPr>
          <w:rFonts w:ascii="Segoe UI" w:hAnsi="Segoe UI" w:cs="Segoe UI"/>
          <w:b/>
          <w:sz w:val="24"/>
          <w:szCs w:val="24"/>
        </w:rPr>
        <w:t>Главный морской спасательно–координационный центр Ф</w:t>
      </w:r>
      <w:r w:rsidR="00D1624E" w:rsidRPr="00310B5A">
        <w:rPr>
          <w:rFonts w:ascii="Segoe UI" w:hAnsi="Segoe UI" w:cs="Segoe UI"/>
          <w:b/>
          <w:sz w:val="24"/>
          <w:szCs w:val="24"/>
        </w:rPr>
        <w:t xml:space="preserve">ГБУ </w:t>
      </w:r>
      <w:r w:rsidRPr="00310B5A">
        <w:rPr>
          <w:rFonts w:ascii="Segoe UI" w:hAnsi="Segoe UI" w:cs="Segoe UI"/>
          <w:b/>
          <w:sz w:val="24"/>
          <w:szCs w:val="24"/>
        </w:rPr>
        <w:t>Морской спасательной службы</w:t>
      </w:r>
      <w:r w:rsidRPr="00310B5A">
        <w:rPr>
          <w:rFonts w:ascii="Segoe UI" w:hAnsi="Segoe UI" w:cs="Segoe UI"/>
          <w:sz w:val="24"/>
          <w:szCs w:val="24"/>
        </w:rPr>
        <w:t xml:space="preserve">  Минтранса России - (</w:t>
      </w:r>
      <w:r w:rsidRPr="00310B5A">
        <w:rPr>
          <w:rFonts w:ascii="Segoe UI" w:hAnsi="Segoe UI" w:cs="Segoe UI"/>
          <w:b/>
          <w:sz w:val="24"/>
          <w:szCs w:val="24"/>
        </w:rPr>
        <w:t xml:space="preserve">ГМСКЦ ФГБУ «Морспасслужба» Минтранса России) </w:t>
      </w:r>
      <w:r w:rsidRPr="00310B5A">
        <w:rPr>
          <w:rFonts w:ascii="Segoe UI" w:hAnsi="Segoe UI" w:cs="Segoe UI"/>
          <w:i/>
          <w:sz w:val="24"/>
          <w:szCs w:val="24"/>
        </w:rPr>
        <w:t xml:space="preserve"> г. Москва</w:t>
      </w:r>
      <w:r w:rsidRPr="00310B5A">
        <w:rPr>
          <w:rFonts w:ascii="Segoe UI" w:hAnsi="Segoe UI" w:cs="Segoe UI"/>
          <w:sz w:val="24"/>
          <w:szCs w:val="24"/>
        </w:rPr>
        <w:t xml:space="preserve">: </w:t>
      </w:r>
      <w:r w:rsidRPr="00310B5A">
        <w:rPr>
          <w:rFonts w:ascii="Segoe UI" w:hAnsi="Segoe UI" w:cs="Segoe UI"/>
          <w:i/>
          <w:sz w:val="24"/>
          <w:szCs w:val="24"/>
        </w:rPr>
        <w:t>оперативная группа; средства связи</w:t>
      </w:r>
      <w:r w:rsidRPr="00310B5A">
        <w:rPr>
          <w:rFonts w:ascii="Segoe UI" w:hAnsi="Segoe UI" w:cs="Segoe UI"/>
          <w:sz w:val="24"/>
          <w:szCs w:val="24"/>
        </w:rPr>
        <w:t>.</w:t>
      </w:r>
    </w:p>
    <w:p w:rsidR="002966DB" w:rsidRPr="00310B5A" w:rsidRDefault="002966DB" w:rsidP="00027873">
      <w:pPr>
        <w:tabs>
          <w:tab w:val="left" w:pos="709"/>
          <w:tab w:val="left" w:pos="900"/>
        </w:tabs>
        <w:spacing w:after="0"/>
        <w:ind w:firstLine="454"/>
        <w:jc w:val="both"/>
        <w:rPr>
          <w:rFonts w:ascii="Segoe UI" w:hAnsi="Segoe UI" w:cs="Segoe UI"/>
          <w:b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ФГБУ</w:t>
      </w:r>
      <w:r w:rsidR="00D1624E" w:rsidRPr="00310B5A">
        <w:rPr>
          <w:rFonts w:ascii="Segoe UI" w:hAnsi="Segoe UI" w:cs="Segoe UI"/>
          <w:b/>
          <w:bCs/>
          <w:sz w:val="24"/>
          <w:szCs w:val="24"/>
        </w:rPr>
        <w:t xml:space="preserve"> Администрация морских портов Каспийского моря</w:t>
      </w:r>
      <w:r w:rsidRPr="00310B5A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D1624E" w:rsidRPr="00310B5A">
        <w:rPr>
          <w:rFonts w:ascii="Segoe UI" w:hAnsi="Segoe UI" w:cs="Segoe UI"/>
          <w:b/>
          <w:bCs/>
          <w:sz w:val="24"/>
          <w:szCs w:val="24"/>
        </w:rPr>
        <w:t>(</w:t>
      </w:r>
      <w:r w:rsidRPr="00310B5A">
        <w:rPr>
          <w:rFonts w:ascii="Segoe UI" w:hAnsi="Segoe UI" w:cs="Segoe UI"/>
          <w:b/>
          <w:bCs/>
          <w:sz w:val="24"/>
          <w:szCs w:val="24"/>
        </w:rPr>
        <w:t>«АМП Каспийского моря»</w:t>
      </w:r>
      <w:r w:rsidR="00D1624E" w:rsidRPr="00310B5A">
        <w:rPr>
          <w:rFonts w:ascii="Segoe UI" w:hAnsi="Segoe UI" w:cs="Segoe UI"/>
          <w:b/>
          <w:bCs/>
          <w:sz w:val="24"/>
          <w:szCs w:val="24"/>
        </w:rPr>
        <w:t>)</w:t>
      </w:r>
      <w:r w:rsidRPr="00310B5A">
        <w:rPr>
          <w:rFonts w:ascii="Segoe UI" w:hAnsi="Segoe UI" w:cs="Segoe UI"/>
          <w:b/>
          <w:bCs/>
          <w:sz w:val="24"/>
          <w:szCs w:val="24"/>
        </w:rPr>
        <w:t>, г. Астрахань: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i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 </w:t>
      </w:r>
      <w:r w:rsidRPr="00310B5A">
        <w:rPr>
          <w:rFonts w:ascii="Segoe UI" w:hAnsi="Segoe UI" w:cs="Segoe UI"/>
          <w:i/>
          <w:sz w:val="24"/>
          <w:szCs w:val="24"/>
        </w:rPr>
        <w:t>штаб руководства операциями;</w:t>
      </w:r>
    </w:p>
    <w:p w:rsidR="002966DB" w:rsidRPr="00310B5A" w:rsidRDefault="002966DB" w:rsidP="00027873">
      <w:pPr>
        <w:tabs>
          <w:tab w:val="left" w:pos="240"/>
          <w:tab w:val="left" w:pos="709"/>
        </w:tabs>
        <w:spacing w:after="0"/>
        <w:ind w:firstLine="454"/>
        <w:jc w:val="both"/>
        <w:rPr>
          <w:rFonts w:ascii="Segoe UI" w:hAnsi="Segoe UI" w:cs="Segoe UI"/>
          <w:b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Морской порт Астрахань, г. Астрахань: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руководящий состав;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суда в порту и на подходе к порту.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tabs>
          <w:tab w:val="left" w:pos="240"/>
          <w:tab w:val="left" w:pos="709"/>
        </w:tabs>
        <w:spacing w:after="0"/>
        <w:ind w:firstLine="454"/>
        <w:jc w:val="both"/>
        <w:rPr>
          <w:rFonts w:ascii="Segoe UI" w:hAnsi="Segoe UI" w:cs="Segoe UI"/>
          <w:b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Морской порт Оля, с. Оля, Астраханской области: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руководящий состав;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суда в порту и на подходе к порту.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tabs>
          <w:tab w:val="left" w:pos="240"/>
          <w:tab w:val="left" w:pos="709"/>
        </w:tabs>
        <w:spacing w:after="0"/>
        <w:ind w:firstLine="454"/>
        <w:jc w:val="both"/>
        <w:rPr>
          <w:rFonts w:ascii="Segoe UI" w:hAnsi="Segoe UI" w:cs="Segoe UI"/>
          <w:i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Морской порт Махачкала, г. Махачкала</w:t>
      </w:r>
      <w:r w:rsidRPr="00310B5A">
        <w:rPr>
          <w:rFonts w:ascii="Segoe UI" w:hAnsi="Segoe UI" w:cs="Segoe UI"/>
          <w:bCs/>
          <w:i/>
          <w:sz w:val="24"/>
          <w:szCs w:val="24"/>
        </w:rPr>
        <w:t>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руководящий состав;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суда в порту, на подходе к порту и в море.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tabs>
          <w:tab w:val="left" w:pos="240"/>
          <w:tab w:val="left" w:pos="709"/>
        </w:tabs>
        <w:spacing w:after="0"/>
        <w:ind w:firstLine="454"/>
        <w:jc w:val="both"/>
        <w:rPr>
          <w:rFonts w:ascii="Segoe UI" w:hAnsi="Segoe UI" w:cs="Segoe UI"/>
          <w:b/>
          <w:bCs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 xml:space="preserve">Каспийский филиал ФГБУ «Морспасслужба», </w:t>
      </w:r>
      <w:r w:rsidRPr="00310B5A">
        <w:rPr>
          <w:rFonts w:ascii="Segoe UI" w:hAnsi="Segoe UI" w:cs="Segoe UI"/>
          <w:b/>
          <w:bCs/>
          <w:sz w:val="24"/>
          <w:szCs w:val="24"/>
        </w:rPr>
        <w:t>г. Астрахань: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руководящий состав; 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средства связи;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водолазные станции с водолазами;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м</w:t>
      </w:r>
      <w:r w:rsidR="005B333F" w:rsidRPr="00310B5A">
        <w:rPr>
          <w:rFonts w:ascii="Segoe UI" w:hAnsi="Segoe UI" w:cs="Segoe UI"/>
          <w:sz w:val="24"/>
          <w:szCs w:val="24"/>
        </w:rPr>
        <w:t>орское водолазное судно (м</w:t>
      </w:r>
      <w:r w:rsidRPr="00310B5A">
        <w:rPr>
          <w:rFonts w:ascii="Segoe UI" w:hAnsi="Segoe UI" w:cs="Segoe UI"/>
          <w:sz w:val="24"/>
          <w:szCs w:val="24"/>
        </w:rPr>
        <w:t>вс</w:t>
      </w:r>
      <w:r w:rsidR="005B333F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 xml:space="preserve"> «Стольный град Ярославль» с оборудованием </w:t>
      </w:r>
      <w:r w:rsidR="005B333F" w:rsidRPr="00310B5A">
        <w:rPr>
          <w:rFonts w:ascii="Segoe UI" w:hAnsi="Segoe UI" w:cs="Segoe UI"/>
          <w:sz w:val="24"/>
          <w:szCs w:val="24"/>
        </w:rPr>
        <w:t xml:space="preserve"> для ликвидации разливов нефти(</w:t>
      </w:r>
      <w:r w:rsidRPr="00310B5A">
        <w:rPr>
          <w:rFonts w:ascii="Segoe UI" w:hAnsi="Segoe UI" w:cs="Segoe UI"/>
          <w:sz w:val="24"/>
          <w:szCs w:val="24"/>
        </w:rPr>
        <w:t>ЛРН</w:t>
      </w:r>
      <w:r w:rsidR="005B333F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>;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мвс «Углич» с оборудованием ЛРН;</w:t>
      </w:r>
    </w:p>
    <w:p w:rsidR="002966DB" w:rsidRPr="00310B5A" w:rsidRDefault="005B333F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lastRenderedPageBreak/>
        <w:t xml:space="preserve">рейдовый </w:t>
      </w:r>
      <w:bookmarkStart w:id="9" w:name="OLE_LINK5"/>
      <w:bookmarkStart w:id="10" w:name="OLE_LINK6"/>
      <w:r w:rsidRPr="00310B5A">
        <w:rPr>
          <w:rFonts w:ascii="Segoe UI" w:hAnsi="Segoe UI" w:cs="Segoe UI"/>
          <w:sz w:val="24"/>
          <w:szCs w:val="24"/>
        </w:rPr>
        <w:t xml:space="preserve">водолазный катер  </w:t>
      </w:r>
      <w:bookmarkEnd w:id="9"/>
      <w:bookmarkEnd w:id="10"/>
      <w:r w:rsidRPr="00310B5A">
        <w:rPr>
          <w:rFonts w:ascii="Segoe UI" w:hAnsi="Segoe UI" w:cs="Segoe UI"/>
          <w:sz w:val="24"/>
          <w:szCs w:val="24"/>
        </w:rPr>
        <w:t>(</w:t>
      </w:r>
      <w:r w:rsidR="00310B5A" w:rsidRPr="00310B5A">
        <w:rPr>
          <w:rFonts w:ascii="Segoe UI" w:hAnsi="Segoe UI" w:cs="Segoe UI"/>
          <w:sz w:val="24"/>
          <w:szCs w:val="24"/>
        </w:rPr>
        <w:t>рвк</w:t>
      </w:r>
      <w:r w:rsidRPr="00310B5A">
        <w:rPr>
          <w:rFonts w:ascii="Segoe UI" w:hAnsi="Segoe UI" w:cs="Segoe UI"/>
          <w:sz w:val="24"/>
          <w:szCs w:val="24"/>
        </w:rPr>
        <w:t>)</w:t>
      </w:r>
      <w:r w:rsidR="00310B5A" w:rsidRPr="00310B5A">
        <w:rPr>
          <w:rFonts w:ascii="Segoe UI" w:hAnsi="Segoe UI" w:cs="Segoe UI"/>
          <w:sz w:val="24"/>
          <w:szCs w:val="24"/>
        </w:rPr>
        <w:t xml:space="preserve"> </w:t>
      </w:r>
      <w:r w:rsidR="002966DB" w:rsidRPr="00310B5A">
        <w:rPr>
          <w:rFonts w:ascii="Segoe UI" w:hAnsi="Segoe UI" w:cs="Segoe UI"/>
          <w:sz w:val="24"/>
          <w:szCs w:val="24"/>
        </w:rPr>
        <w:t>«Водолаз Денисов» с оборудованием ЛРН;</w:t>
      </w:r>
    </w:p>
    <w:p w:rsidR="002966DB" w:rsidRPr="00310B5A" w:rsidRDefault="005B333F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судно бонопостановщик (</w:t>
      </w:r>
      <w:r w:rsidR="002966DB" w:rsidRPr="00310B5A">
        <w:rPr>
          <w:rFonts w:ascii="Segoe UI" w:hAnsi="Segoe UI" w:cs="Segoe UI"/>
          <w:sz w:val="24"/>
          <w:szCs w:val="24"/>
        </w:rPr>
        <w:t>сбп</w:t>
      </w:r>
      <w:r w:rsidRPr="00310B5A">
        <w:rPr>
          <w:rFonts w:ascii="Segoe UI" w:hAnsi="Segoe UI" w:cs="Segoe UI"/>
          <w:sz w:val="24"/>
          <w:szCs w:val="24"/>
        </w:rPr>
        <w:t>)</w:t>
      </w:r>
      <w:r w:rsidR="002966DB" w:rsidRPr="00310B5A">
        <w:rPr>
          <w:rFonts w:ascii="Segoe UI" w:hAnsi="Segoe UI" w:cs="Segoe UI"/>
          <w:sz w:val="24"/>
          <w:szCs w:val="24"/>
        </w:rPr>
        <w:t xml:space="preserve"> «Колонок-57» с оборудованием ЛРН;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сбп «Колонок - 99» с оборудованием ЛРН;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спб «БТ-566»;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  <w:lang w:val="en-US"/>
        </w:rPr>
        <w:t>c</w:t>
      </w:r>
      <w:r w:rsidR="005B333F" w:rsidRPr="00310B5A">
        <w:rPr>
          <w:rFonts w:ascii="Segoe UI" w:hAnsi="Segoe UI" w:cs="Segoe UI"/>
          <w:sz w:val="24"/>
          <w:szCs w:val="24"/>
        </w:rPr>
        <w:t>пасательный катер</w:t>
      </w:r>
      <w:r w:rsidR="00310B5A" w:rsidRPr="00310B5A">
        <w:rPr>
          <w:rFonts w:ascii="Segoe UI" w:hAnsi="Segoe UI" w:cs="Segoe UI"/>
          <w:sz w:val="24"/>
          <w:szCs w:val="24"/>
        </w:rPr>
        <w:t xml:space="preserve"> </w:t>
      </w:r>
      <w:r w:rsidR="005B333F" w:rsidRPr="00310B5A">
        <w:rPr>
          <w:rFonts w:ascii="Segoe UI" w:hAnsi="Segoe UI" w:cs="Segoe UI"/>
          <w:sz w:val="24"/>
          <w:szCs w:val="24"/>
        </w:rPr>
        <w:t>(с</w:t>
      </w:r>
      <w:r w:rsidRPr="00310B5A">
        <w:rPr>
          <w:rFonts w:ascii="Segoe UI" w:hAnsi="Segoe UI" w:cs="Segoe UI"/>
          <w:sz w:val="24"/>
          <w:szCs w:val="24"/>
        </w:rPr>
        <w:t xml:space="preserve">к </w:t>
      </w:r>
      <w:r w:rsidR="005B333F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>«ВРД -1025»;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</w:t>
      </w:r>
      <w:r w:rsidR="005B333F" w:rsidRPr="00310B5A">
        <w:rPr>
          <w:rFonts w:ascii="Segoe UI" w:hAnsi="Segoe UI" w:cs="Segoe UI"/>
          <w:sz w:val="24"/>
          <w:szCs w:val="24"/>
        </w:rPr>
        <w:t xml:space="preserve">к </w:t>
      </w:r>
      <w:r w:rsidRPr="00310B5A">
        <w:rPr>
          <w:rFonts w:ascii="Segoe UI" w:hAnsi="Segoe UI" w:cs="Segoe UI"/>
          <w:sz w:val="24"/>
          <w:szCs w:val="24"/>
        </w:rPr>
        <w:t>«Скат» - 1 ед.;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вспомогательный катер </w:t>
      </w:r>
      <w:r w:rsidR="005B333F" w:rsidRPr="00310B5A">
        <w:rPr>
          <w:rFonts w:ascii="Segoe UI" w:hAnsi="Segoe UI" w:cs="Segoe UI"/>
          <w:sz w:val="24"/>
          <w:szCs w:val="24"/>
        </w:rPr>
        <w:t>(</w:t>
      </w:r>
      <w:r w:rsidRPr="00310B5A">
        <w:rPr>
          <w:rFonts w:ascii="Segoe UI" w:hAnsi="Segoe UI" w:cs="Segoe UI"/>
          <w:sz w:val="24"/>
          <w:szCs w:val="24"/>
        </w:rPr>
        <w:t>ск «Амур»</w:t>
      </w:r>
      <w:r w:rsidR="005B333F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>- 2 ед.;</w:t>
      </w:r>
    </w:p>
    <w:p w:rsidR="002966DB" w:rsidRPr="00310B5A" w:rsidRDefault="005B333F" w:rsidP="00027873">
      <w:pPr>
        <w:pStyle w:val="a5"/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-спасательный катер на воздушной подушке (</w:t>
      </w:r>
      <w:r w:rsidR="002966DB" w:rsidRPr="00310B5A">
        <w:rPr>
          <w:rFonts w:ascii="Segoe UI" w:hAnsi="Segoe UI" w:cs="Segoe UI"/>
          <w:sz w:val="24"/>
          <w:szCs w:val="24"/>
        </w:rPr>
        <w:t>сквп</w:t>
      </w:r>
      <w:r w:rsidRPr="00310B5A">
        <w:rPr>
          <w:rFonts w:ascii="Segoe UI" w:hAnsi="Segoe UI" w:cs="Segoe UI"/>
          <w:sz w:val="24"/>
          <w:szCs w:val="24"/>
        </w:rPr>
        <w:t>)</w:t>
      </w:r>
      <w:r w:rsidR="002966DB" w:rsidRPr="00310B5A">
        <w:rPr>
          <w:rFonts w:ascii="Segoe UI" w:hAnsi="Segoe UI" w:cs="Segoe UI"/>
          <w:sz w:val="24"/>
          <w:szCs w:val="24"/>
        </w:rPr>
        <w:t>«Арго» - 1ед.</w:t>
      </w:r>
    </w:p>
    <w:p w:rsidR="002966DB" w:rsidRPr="00310B5A" w:rsidRDefault="002966DB" w:rsidP="00027873">
      <w:pPr>
        <w:numPr>
          <w:ilvl w:val="0"/>
          <w:numId w:val="3"/>
        </w:numPr>
        <w:tabs>
          <w:tab w:val="left" w:pos="709"/>
          <w:tab w:val="left" w:pos="900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средства и оборудование ЛРН на береговой полосе;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spacing w:after="0"/>
        <w:ind w:firstLine="454"/>
        <w:jc w:val="both"/>
        <w:rPr>
          <w:rFonts w:ascii="Segoe UI" w:hAnsi="Segoe UI" w:cs="Segoe UI"/>
          <w:b/>
          <w:bCs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Астраханский филиал ФГУП «Росморпорт» - г. Астрахань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руководящий состав; </w:t>
      </w:r>
    </w:p>
    <w:p w:rsidR="005B333F" w:rsidRPr="00310B5A" w:rsidRDefault="002966DB" w:rsidP="005B333F">
      <w:pPr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средства связи </w:t>
      </w:r>
      <w:r w:rsidR="005B333F" w:rsidRPr="00310B5A">
        <w:rPr>
          <w:rFonts w:ascii="Segoe UI" w:hAnsi="Segoe UI" w:cs="Segoe UI"/>
          <w:sz w:val="24"/>
          <w:szCs w:val="24"/>
        </w:rPr>
        <w:t>Глобальной  морской системы оповещения о бедствии и безопасности (</w:t>
      </w:r>
      <w:r w:rsidRPr="00310B5A">
        <w:rPr>
          <w:rFonts w:ascii="Segoe UI" w:hAnsi="Segoe UI" w:cs="Segoe UI"/>
          <w:sz w:val="24"/>
          <w:szCs w:val="24"/>
        </w:rPr>
        <w:t>ГМССБ</w:t>
      </w:r>
      <w:r w:rsidR="005B333F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 xml:space="preserve">; </w:t>
      </w:r>
    </w:p>
    <w:p w:rsidR="002966DB" w:rsidRPr="00310B5A" w:rsidRDefault="005B333F" w:rsidP="005B333F">
      <w:pPr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Система управления движением судов(</w:t>
      </w:r>
      <w:r w:rsidR="002966DB" w:rsidRPr="00310B5A">
        <w:rPr>
          <w:rFonts w:ascii="Segoe UI" w:hAnsi="Segoe UI" w:cs="Segoe UI"/>
          <w:sz w:val="24"/>
          <w:szCs w:val="24"/>
        </w:rPr>
        <w:t>СУДС</w:t>
      </w:r>
      <w:r w:rsidRPr="00310B5A">
        <w:rPr>
          <w:rFonts w:ascii="Segoe UI" w:hAnsi="Segoe UI" w:cs="Segoe UI"/>
          <w:sz w:val="24"/>
          <w:szCs w:val="24"/>
        </w:rPr>
        <w:t>)</w:t>
      </w:r>
      <w:r w:rsidR="002966DB" w:rsidRPr="00310B5A">
        <w:rPr>
          <w:rFonts w:ascii="Segoe UI" w:hAnsi="Segoe UI" w:cs="Segoe UI"/>
          <w:sz w:val="24"/>
          <w:szCs w:val="24"/>
        </w:rPr>
        <w:t xml:space="preserve">; 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ледокол «Капитан Чечкин»; 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суда, работающие на Волго-Каспийском морском судоходном канале и Астраханском морском рейде;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путевые участки на Волго-Каспийском морском судоходном канале.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spacing w:after="0"/>
        <w:ind w:firstLine="454"/>
        <w:jc w:val="both"/>
        <w:rPr>
          <w:rFonts w:ascii="Segoe UI" w:hAnsi="Segoe UI" w:cs="Segoe UI"/>
          <w:b/>
          <w:bCs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Махачкалинский филиал ФГУП «Росморпорт» - г. Махачкала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руководящий состав;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средства связи ГМССБ;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СУДС.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tabs>
          <w:tab w:val="left" w:pos="360"/>
          <w:tab w:val="left" w:pos="709"/>
          <w:tab w:val="left" w:pos="900"/>
        </w:tabs>
        <w:spacing w:after="0"/>
        <w:ind w:firstLine="454"/>
        <w:jc w:val="both"/>
        <w:rPr>
          <w:rFonts w:ascii="Segoe UI" w:hAnsi="Segoe UI" w:cs="Segoe UI"/>
          <w:b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ГУ МЧС России по Астраханской области - г. Астрахань</w:t>
      </w:r>
      <w:r w:rsidRPr="00310B5A">
        <w:rPr>
          <w:rFonts w:ascii="Segoe UI" w:hAnsi="Segoe UI" w:cs="Segoe UI"/>
          <w:b/>
          <w:sz w:val="24"/>
          <w:szCs w:val="24"/>
        </w:rPr>
        <w:t>:</w:t>
      </w:r>
    </w:p>
    <w:p w:rsidR="002966DB" w:rsidRPr="00310B5A" w:rsidRDefault="002966DB" w:rsidP="00027873">
      <w:pPr>
        <w:tabs>
          <w:tab w:val="left" w:pos="360"/>
          <w:tab w:val="left" w:pos="709"/>
          <w:tab w:val="left" w:pos="900"/>
        </w:tabs>
        <w:spacing w:after="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- межведомственная рабочая группа;</w:t>
      </w:r>
    </w:p>
    <w:p w:rsidR="002966DB" w:rsidRPr="00310B5A" w:rsidRDefault="002966DB" w:rsidP="00027873">
      <w:pPr>
        <w:tabs>
          <w:tab w:val="left" w:pos="360"/>
          <w:tab w:val="left" w:pos="709"/>
          <w:tab w:val="left" w:pos="900"/>
        </w:tabs>
        <w:spacing w:after="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- средства связи 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bCs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Беспилотный летательный аппарат (БПЛА);    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bCs/>
          <w:sz w:val="24"/>
          <w:szCs w:val="24"/>
        </w:rPr>
      </w:pPr>
    </w:p>
    <w:p w:rsidR="002966DB" w:rsidRPr="00310B5A" w:rsidRDefault="002966DB" w:rsidP="00027873">
      <w:pPr>
        <w:tabs>
          <w:tab w:val="left" w:pos="0"/>
          <w:tab w:val="left" w:pos="360"/>
          <w:tab w:val="left" w:pos="709"/>
        </w:tabs>
        <w:spacing w:after="0"/>
        <w:ind w:firstLine="454"/>
        <w:jc w:val="both"/>
        <w:rPr>
          <w:rFonts w:ascii="Segoe UI" w:hAnsi="Segoe UI" w:cs="Segoe UI"/>
          <w:i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ГУ МЧС России по Республике Калмыкия -</w:t>
      </w:r>
      <w:r w:rsidRPr="00310B5A">
        <w:rPr>
          <w:rFonts w:ascii="Segoe UI" w:hAnsi="Segoe UI" w:cs="Segoe UI"/>
          <w:bCs/>
          <w:sz w:val="24"/>
          <w:szCs w:val="24"/>
        </w:rPr>
        <w:t xml:space="preserve"> г. Элиста</w:t>
      </w:r>
      <w:r w:rsidRPr="00310B5A">
        <w:rPr>
          <w:rFonts w:ascii="Segoe UI" w:hAnsi="Segoe UI" w:cs="Segoe UI"/>
          <w:bCs/>
          <w:i/>
          <w:sz w:val="24"/>
          <w:szCs w:val="24"/>
        </w:rPr>
        <w:t>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межведомственная рабочая группа;</w:t>
      </w:r>
    </w:p>
    <w:p w:rsidR="002966DB" w:rsidRPr="00310B5A" w:rsidRDefault="002966DB" w:rsidP="00027873">
      <w:pPr>
        <w:tabs>
          <w:tab w:val="left" w:pos="709"/>
          <w:tab w:val="left" w:pos="900"/>
        </w:tabs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- </w:t>
      </w:r>
      <w:r w:rsidRPr="00310B5A">
        <w:rPr>
          <w:rFonts w:ascii="Segoe UI" w:hAnsi="Segoe UI" w:cs="Segoe UI"/>
          <w:sz w:val="24"/>
          <w:szCs w:val="24"/>
        </w:rPr>
        <w:tab/>
        <w:t>средства связи</w:t>
      </w:r>
    </w:p>
    <w:p w:rsidR="002966DB" w:rsidRPr="00310B5A" w:rsidRDefault="002966DB" w:rsidP="00027873">
      <w:pPr>
        <w:tabs>
          <w:tab w:val="left" w:pos="0"/>
          <w:tab w:val="left" w:pos="360"/>
          <w:tab w:val="left" w:pos="709"/>
        </w:tabs>
        <w:spacing w:after="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ГУ МЧС России по Республике Дагестан</w:t>
      </w:r>
      <w:r w:rsidRPr="00310B5A">
        <w:rPr>
          <w:rFonts w:ascii="Segoe UI" w:hAnsi="Segoe UI" w:cs="Segoe UI"/>
          <w:bCs/>
          <w:sz w:val="24"/>
          <w:szCs w:val="24"/>
        </w:rPr>
        <w:t xml:space="preserve"> - г. Махачкала: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межведомственная рабочая группа;</w:t>
      </w:r>
    </w:p>
    <w:p w:rsidR="002966DB" w:rsidRPr="00310B5A" w:rsidRDefault="002966DB" w:rsidP="00027873">
      <w:pPr>
        <w:tabs>
          <w:tab w:val="left" w:pos="709"/>
          <w:tab w:val="left" w:pos="900"/>
        </w:tabs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-  средства связи;</w:t>
      </w:r>
    </w:p>
    <w:p w:rsidR="002966DB" w:rsidRPr="00310B5A" w:rsidRDefault="002966DB" w:rsidP="00027873">
      <w:pPr>
        <w:tabs>
          <w:tab w:val="left" w:pos="0"/>
          <w:tab w:val="left" w:pos="709"/>
        </w:tabs>
        <w:spacing w:after="0"/>
        <w:ind w:firstLine="454"/>
        <w:jc w:val="both"/>
        <w:rPr>
          <w:rFonts w:ascii="Segoe UI" w:hAnsi="Segoe UI" w:cs="Segoe UI"/>
          <w:i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ООО «ЛУКОЙЛ-Нижневолжскнефть»</w:t>
      </w:r>
      <w:r w:rsidRPr="00310B5A">
        <w:rPr>
          <w:rFonts w:ascii="Segoe UI" w:hAnsi="Segoe UI" w:cs="Segoe UI"/>
          <w:sz w:val="24"/>
          <w:szCs w:val="24"/>
        </w:rPr>
        <w:t xml:space="preserve"> - г. Астрахань</w:t>
      </w:r>
      <w:r w:rsidRPr="00310B5A">
        <w:rPr>
          <w:rFonts w:ascii="Segoe UI" w:hAnsi="Segoe UI" w:cs="Segoe UI"/>
          <w:i/>
          <w:sz w:val="24"/>
          <w:szCs w:val="24"/>
        </w:rPr>
        <w:t>;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4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руководящий состав, расчетно-аналитическая группа, суда, несущие </w:t>
      </w:r>
      <w:r w:rsidR="005B333F" w:rsidRPr="00310B5A">
        <w:rPr>
          <w:rFonts w:ascii="Segoe UI" w:hAnsi="Segoe UI" w:cs="Segoe UI"/>
          <w:sz w:val="24"/>
          <w:szCs w:val="24"/>
        </w:rPr>
        <w:t>аварийно- спасательная группа (</w:t>
      </w:r>
      <w:r w:rsidRPr="00310B5A">
        <w:rPr>
          <w:rFonts w:ascii="Segoe UI" w:hAnsi="Segoe UI" w:cs="Segoe UI"/>
          <w:sz w:val="24"/>
          <w:szCs w:val="24"/>
        </w:rPr>
        <w:t>АСГ</w:t>
      </w:r>
      <w:r w:rsidR="005B333F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 xml:space="preserve"> на море, силы и средства ЛРН, средства связи;</w:t>
      </w:r>
    </w:p>
    <w:p w:rsidR="002966DB" w:rsidRPr="00310B5A" w:rsidRDefault="005B333F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4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дежурное спасательное судно( </w:t>
      </w:r>
      <w:r w:rsidR="002966DB" w:rsidRPr="00310B5A">
        <w:rPr>
          <w:rFonts w:ascii="Segoe UI" w:hAnsi="Segoe UI" w:cs="Segoe UI"/>
          <w:sz w:val="24"/>
          <w:szCs w:val="24"/>
        </w:rPr>
        <w:t>ДСС</w:t>
      </w:r>
      <w:r w:rsidRPr="00310B5A">
        <w:rPr>
          <w:rFonts w:ascii="Segoe UI" w:hAnsi="Segoe UI" w:cs="Segoe UI"/>
          <w:sz w:val="24"/>
          <w:szCs w:val="24"/>
        </w:rPr>
        <w:t>)</w:t>
      </w:r>
      <w:r w:rsidR="002966DB" w:rsidRPr="00310B5A">
        <w:rPr>
          <w:rFonts w:ascii="Segoe UI" w:hAnsi="Segoe UI" w:cs="Segoe UI"/>
          <w:sz w:val="24"/>
          <w:szCs w:val="24"/>
        </w:rPr>
        <w:t xml:space="preserve"> «Нарьян–Мар» (морские боны высотой 1500 мм, длиной 1250 метров, нефтесборщик «</w:t>
      </w:r>
      <w:r w:rsidR="002966DB" w:rsidRPr="00310B5A">
        <w:rPr>
          <w:rFonts w:ascii="Segoe UI" w:hAnsi="Segoe UI" w:cs="Segoe UI"/>
          <w:sz w:val="24"/>
          <w:szCs w:val="24"/>
          <w:lang w:val="en-US"/>
        </w:rPr>
        <w:t>LamorArcticSystem</w:t>
      </w:r>
      <w:r w:rsidR="002966DB" w:rsidRPr="00310B5A">
        <w:rPr>
          <w:rFonts w:ascii="Segoe UI" w:hAnsi="Segoe UI" w:cs="Segoe UI"/>
          <w:sz w:val="24"/>
          <w:szCs w:val="24"/>
        </w:rPr>
        <w:t xml:space="preserve">» производительностью – </w:t>
      </w:r>
      <w:r w:rsidR="002966DB" w:rsidRPr="00310B5A">
        <w:rPr>
          <w:rFonts w:ascii="Segoe UI" w:hAnsi="Segoe UI" w:cs="Segoe UI"/>
          <w:sz w:val="24"/>
          <w:szCs w:val="24"/>
        </w:rPr>
        <w:lastRenderedPageBreak/>
        <w:t>125 куб.м./час,  бортовые и палубные емкости 500 куб. м., сорбент  – 2 300 кг, ёмкости для сбора отработанного сорбента – 30 м3);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4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ДСС «Лангепас» (морские боны высотой 1500 мм, длиной 1500 метров, многофункциональная всепогодная нефтесборная система LamorWeir производительностью – 140 куб.м./час, нефтесборщик для сбора нефти на открытой воде «LamorFreeFloatingOffshore» производительностью – 100 куб.м./час, бортовые и палубные емкости 500 куб. м., ёмкости для сбора отработанного сорбента – 30 м3, сорбент – 2 300 кг);</w:t>
      </w:r>
    </w:p>
    <w:p w:rsidR="00C50505" w:rsidRPr="00310B5A" w:rsidRDefault="00C50505" w:rsidP="00C50505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4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ДСС «Полар» с оборудованием ЛРН (судовые ёмкости для собранной нефти 500 м</w:t>
      </w:r>
      <w:r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z w:val="24"/>
          <w:szCs w:val="24"/>
        </w:rPr>
        <w:t>, емкости для сбора отработанного сорбента 30 м</w:t>
      </w:r>
      <w:r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z w:val="24"/>
          <w:szCs w:val="24"/>
        </w:rPr>
        <w:t>), скоростной трал (</w:t>
      </w:r>
      <w:r w:rsidRPr="00310B5A">
        <w:rPr>
          <w:rFonts w:ascii="Segoe UI" w:hAnsi="Segoe UI" w:cs="Segoe UI"/>
          <w:sz w:val="24"/>
          <w:szCs w:val="24"/>
          <w:lang w:val="en-US"/>
        </w:rPr>
        <w:t>SpeedSweep</w:t>
      </w:r>
      <w:r w:rsidRPr="00310B5A">
        <w:rPr>
          <w:rFonts w:ascii="Segoe UI" w:hAnsi="Segoe UI" w:cs="Segoe UI"/>
          <w:sz w:val="24"/>
          <w:szCs w:val="24"/>
        </w:rPr>
        <w:t xml:space="preserve">) </w:t>
      </w:r>
      <w:r w:rsidRPr="00310B5A">
        <w:rPr>
          <w:rFonts w:ascii="Segoe UI" w:hAnsi="Segoe UI" w:cs="Segoe UI"/>
          <w:sz w:val="24"/>
          <w:szCs w:val="24"/>
          <w:lang w:val="en-US"/>
        </w:rPr>
        <w:t>DESMI</w:t>
      </w:r>
      <w:r w:rsidRPr="00310B5A">
        <w:rPr>
          <w:rFonts w:ascii="Segoe UI" w:hAnsi="Segoe UI" w:cs="Segoe UI"/>
          <w:sz w:val="24"/>
          <w:szCs w:val="24"/>
        </w:rPr>
        <w:t xml:space="preserve"> со скиммером производительностью 66 м</w:t>
      </w:r>
      <w:r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z w:val="24"/>
          <w:szCs w:val="24"/>
        </w:rPr>
        <w:t>/час, нефтесборным оборудованием (нефтесборная система щеточного типа для сбора нефти в ледовых условиях «Полярный медведь» производительностью 120 м</w:t>
      </w:r>
      <w:r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z w:val="24"/>
          <w:szCs w:val="24"/>
        </w:rPr>
        <w:t>/час, боновые заграждения «</w:t>
      </w:r>
      <w:r w:rsidRPr="00310B5A">
        <w:rPr>
          <w:rFonts w:ascii="Segoe UI" w:hAnsi="Segoe UI" w:cs="Segoe UI"/>
          <w:sz w:val="24"/>
          <w:szCs w:val="24"/>
          <w:lang w:val="en-US"/>
        </w:rPr>
        <w:t>MarkleenUNIBOOMX</w:t>
      </w:r>
      <w:r w:rsidRPr="00310B5A">
        <w:rPr>
          <w:rFonts w:ascii="Segoe UI" w:hAnsi="Segoe UI" w:cs="Segoe UI"/>
          <w:sz w:val="24"/>
          <w:szCs w:val="24"/>
        </w:rPr>
        <w:t>1500» высотой 1500 мм, длиной 2000 метров.</w:t>
      </w:r>
    </w:p>
    <w:p w:rsidR="002966DB" w:rsidRPr="00310B5A" w:rsidRDefault="005B333F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4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судно обеспечения(</w:t>
      </w:r>
      <w:r w:rsidR="002966DB" w:rsidRPr="00310B5A">
        <w:rPr>
          <w:rFonts w:ascii="Segoe UI" w:hAnsi="Segoe UI" w:cs="Segoe UI"/>
          <w:sz w:val="24"/>
          <w:szCs w:val="24"/>
        </w:rPr>
        <w:t xml:space="preserve">СО </w:t>
      </w:r>
      <w:r w:rsidRPr="00310B5A">
        <w:rPr>
          <w:rFonts w:ascii="Segoe UI" w:hAnsi="Segoe UI" w:cs="Segoe UI"/>
          <w:sz w:val="24"/>
          <w:szCs w:val="24"/>
        </w:rPr>
        <w:t>)</w:t>
      </w:r>
      <w:r w:rsidR="002966DB" w:rsidRPr="00310B5A">
        <w:rPr>
          <w:rFonts w:ascii="Segoe UI" w:hAnsi="Segoe UI" w:cs="Segoe UI"/>
          <w:sz w:val="24"/>
          <w:szCs w:val="24"/>
        </w:rPr>
        <w:t>«Урай»;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4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СО «Взморье»;</w:t>
      </w:r>
    </w:p>
    <w:p w:rsidR="00027873" w:rsidRPr="00310B5A" w:rsidRDefault="005B333F" w:rsidP="00C50505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b/>
          <w:sz w:val="24"/>
          <w:szCs w:val="24"/>
        </w:rPr>
      </w:pPr>
      <w:bookmarkStart w:id="11" w:name="OLE_LINK36"/>
      <w:bookmarkStart w:id="12" w:name="OLE_LINK37"/>
      <w:r w:rsidRPr="00310B5A">
        <w:rPr>
          <w:rFonts w:ascii="Segoe UI" w:hAnsi="Segoe UI" w:cs="Segoe UI"/>
          <w:b/>
          <w:bCs/>
          <w:color w:val="333333"/>
          <w:sz w:val="24"/>
          <w:szCs w:val="24"/>
          <w:shd w:val="clear" w:color="auto" w:fill="FFFFFF"/>
        </w:rPr>
        <w:t>Комиссия по предупреждению и ликвидации чрезвычайных ситуаций и обеспечению пожарной безопасности</w:t>
      </w:r>
      <w:r w:rsidRPr="00310B5A">
        <w:rPr>
          <w:rFonts w:ascii="Segoe UI" w:hAnsi="Segoe UI" w:cs="Segoe UI"/>
          <w:b/>
          <w:sz w:val="24"/>
          <w:szCs w:val="24"/>
        </w:rPr>
        <w:t xml:space="preserve"> </w:t>
      </w:r>
      <w:bookmarkEnd w:id="11"/>
      <w:bookmarkEnd w:id="12"/>
      <w:r w:rsidRPr="00310B5A">
        <w:rPr>
          <w:rFonts w:ascii="Segoe UI" w:hAnsi="Segoe UI" w:cs="Segoe UI"/>
          <w:b/>
          <w:sz w:val="24"/>
          <w:szCs w:val="24"/>
        </w:rPr>
        <w:t>(КЧС и ОПБ)</w:t>
      </w:r>
    </w:p>
    <w:p w:rsidR="002966DB" w:rsidRPr="00310B5A" w:rsidRDefault="002966DB" w:rsidP="00C50505">
      <w:pPr>
        <w:tabs>
          <w:tab w:val="left" w:pos="0"/>
          <w:tab w:val="left" w:pos="709"/>
        </w:tabs>
        <w:spacing w:after="0"/>
        <w:ind w:firstLine="454"/>
        <w:jc w:val="both"/>
        <w:rPr>
          <w:rFonts w:ascii="Segoe UI" w:hAnsi="Segoe UI" w:cs="Segoe UI"/>
          <w:bCs/>
          <w:i/>
          <w:sz w:val="24"/>
          <w:szCs w:val="24"/>
        </w:rPr>
      </w:pPr>
      <w:r w:rsidRPr="00310B5A">
        <w:rPr>
          <w:rFonts w:ascii="Segoe UI" w:hAnsi="Segoe UI" w:cs="Segoe UI"/>
          <w:bCs/>
          <w:sz w:val="24"/>
          <w:szCs w:val="24"/>
        </w:rPr>
        <w:t>Астраханская таможня ФТС России - г. Астрахань</w:t>
      </w:r>
      <w:r w:rsidRPr="00310B5A">
        <w:rPr>
          <w:rFonts w:ascii="Segoe UI" w:hAnsi="Segoe UI" w:cs="Segoe UI"/>
          <w:bCs/>
          <w:i/>
          <w:sz w:val="24"/>
          <w:szCs w:val="24"/>
        </w:rPr>
        <w:t>:</w:t>
      </w:r>
    </w:p>
    <w:p w:rsidR="002966DB" w:rsidRPr="00310B5A" w:rsidRDefault="002966DB" w:rsidP="00C50505">
      <w:pPr>
        <w:tabs>
          <w:tab w:val="left" w:pos="0"/>
          <w:tab w:val="left" w:pos="709"/>
        </w:tabs>
        <w:spacing w:after="0" w:line="240" w:lineRule="auto"/>
        <w:ind w:firstLine="454"/>
        <w:jc w:val="both"/>
        <w:rPr>
          <w:rFonts w:ascii="Segoe UI" w:hAnsi="Segoe UI" w:cs="Segoe UI"/>
          <w:bCs/>
          <w:sz w:val="24"/>
          <w:szCs w:val="24"/>
        </w:rPr>
      </w:pPr>
      <w:r w:rsidRPr="00310B5A">
        <w:rPr>
          <w:rFonts w:ascii="Segoe UI" w:hAnsi="Segoe UI" w:cs="Segoe UI"/>
          <w:bCs/>
          <w:sz w:val="24"/>
          <w:szCs w:val="24"/>
        </w:rPr>
        <w:t>-  руководящий состав;</w:t>
      </w:r>
    </w:p>
    <w:p w:rsidR="002966DB" w:rsidRPr="00310B5A" w:rsidRDefault="002966DB" w:rsidP="00C50505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оперативная группа;</w:t>
      </w:r>
    </w:p>
    <w:p w:rsidR="002966DB" w:rsidRPr="00310B5A" w:rsidRDefault="002966DB" w:rsidP="00C50505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таможенное судно «ТС </w:t>
      </w:r>
    </w:p>
    <w:p w:rsidR="002966DB" w:rsidRPr="00310B5A" w:rsidRDefault="002966DB" w:rsidP="00C50505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средства связи.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tabs>
          <w:tab w:val="left" w:pos="0"/>
          <w:tab w:val="left" w:pos="709"/>
        </w:tabs>
        <w:spacing w:after="0"/>
        <w:ind w:firstLine="454"/>
        <w:jc w:val="both"/>
        <w:rPr>
          <w:rFonts w:ascii="Segoe UI" w:hAnsi="Segoe UI" w:cs="Segoe UI"/>
          <w:bCs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ГУ Астраханский ЦГМС</w:t>
      </w:r>
      <w:r w:rsidRPr="00310B5A">
        <w:rPr>
          <w:rFonts w:ascii="Segoe UI" w:hAnsi="Segoe UI" w:cs="Segoe UI"/>
          <w:bCs/>
          <w:sz w:val="24"/>
          <w:szCs w:val="24"/>
        </w:rPr>
        <w:t xml:space="preserve"> - г. Астрахань: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дежурная смена синоптиков.</w:t>
      </w:r>
    </w:p>
    <w:p w:rsidR="00C50505" w:rsidRPr="00310B5A" w:rsidRDefault="00C50505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tabs>
          <w:tab w:val="left" w:pos="1902"/>
        </w:tabs>
        <w:spacing w:after="0"/>
        <w:ind w:firstLine="454"/>
        <w:jc w:val="both"/>
        <w:rPr>
          <w:rFonts w:ascii="Segoe UI" w:hAnsi="Segoe UI" w:cs="Segoe UI"/>
          <w:bCs/>
          <w:i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Астраханская клиническая больница ФГБУЗ ЮОМЦ ФМБА России</w:t>
      </w:r>
      <w:r w:rsidRPr="00310B5A">
        <w:rPr>
          <w:rFonts w:ascii="Segoe UI" w:hAnsi="Segoe UI" w:cs="Segoe UI"/>
          <w:sz w:val="24"/>
          <w:szCs w:val="24"/>
        </w:rPr>
        <w:t>-</w:t>
      </w:r>
      <w:r w:rsidRPr="00310B5A">
        <w:rPr>
          <w:rFonts w:ascii="Segoe UI" w:hAnsi="Segoe UI" w:cs="Segoe UI"/>
          <w:bCs/>
          <w:sz w:val="24"/>
          <w:szCs w:val="24"/>
        </w:rPr>
        <w:t xml:space="preserve"> г. Астрахань</w:t>
      </w:r>
      <w:r w:rsidRPr="00310B5A">
        <w:rPr>
          <w:rFonts w:ascii="Segoe UI" w:hAnsi="Segoe UI" w:cs="Segoe UI"/>
          <w:bCs/>
          <w:i/>
          <w:sz w:val="24"/>
          <w:szCs w:val="24"/>
        </w:rPr>
        <w:t>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бригада специализированной медицинской помощи.</w:t>
      </w:r>
    </w:p>
    <w:p w:rsidR="00C50505" w:rsidRPr="00310B5A" w:rsidRDefault="00C50505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spacing w:after="0"/>
        <w:ind w:firstLine="454"/>
        <w:jc w:val="both"/>
        <w:rPr>
          <w:rFonts w:ascii="Segoe UI" w:hAnsi="Segoe UI" w:cs="Segoe UI"/>
          <w:bCs/>
          <w:i/>
          <w:sz w:val="24"/>
          <w:szCs w:val="24"/>
        </w:rPr>
      </w:pPr>
      <w:r w:rsidRPr="00310B5A">
        <w:rPr>
          <w:rFonts w:ascii="Segoe UI" w:hAnsi="Segoe UI" w:cs="Segoe UI"/>
          <w:bCs/>
          <w:i/>
          <w:sz w:val="24"/>
          <w:szCs w:val="24"/>
        </w:rPr>
        <w:t>ГБУЗ Астраханской области «Центр медицины катастроф и скорой медицинской помощи» - г. Астрахань: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бригада специализированной медицинской помощи постоянной готовности. </w:t>
      </w:r>
    </w:p>
    <w:p w:rsidR="00C50505" w:rsidRPr="00310B5A" w:rsidRDefault="00C50505" w:rsidP="00C50505">
      <w:pPr>
        <w:tabs>
          <w:tab w:val="left" w:pos="709"/>
          <w:tab w:val="left" w:pos="900"/>
        </w:tabs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tabs>
          <w:tab w:val="left" w:pos="0"/>
          <w:tab w:val="left" w:pos="709"/>
        </w:tabs>
        <w:spacing w:after="0"/>
        <w:ind w:firstLine="454"/>
        <w:jc w:val="both"/>
        <w:rPr>
          <w:rFonts w:ascii="Segoe UI" w:hAnsi="Segoe UI" w:cs="Segoe UI"/>
          <w:b/>
          <w:bCs/>
          <w:i/>
          <w:sz w:val="24"/>
          <w:szCs w:val="24"/>
        </w:rPr>
      </w:pPr>
      <w:r w:rsidRPr="00310B5A">
        <w:rPr>
          <w:rFonts w:ascii="Segoe UI" w:hAnsi="Segoe UI" w:cs="Segoe UI"/>
          <w:b/>
          <w:bCs/>
          <w:i/>
          <w:sz w:val="24"/>
          <w:szCs w:val="24"/>
        </w:rPr>
        <w:t>Росприроднадзор: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руководящий состав.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p w:rsidR="002966DB" w:rsidRPr="00310B5A" w:rsidRDefault="002966DB" w:rsidP="00027873">
      <w:pPr>
        <w:tabs>
          <w:tab w:val="left" w:pos="0"/>
          <w:tab w:val="left" w:pos="709"/>
        </w:tabs>
        <w:spacing w:after="0"/>
        <w:ind w:firstLine="454"/>
        <w:jc w:val="both"/>
        <w:rPr>
          <w:rFonts w:ascii="Segoe UI" w:hAnsi="Segoe UI" w:cs="Segoe UI"/>
          <w:i/>
          <w:sz w:val="24"/>
          <w:szCs w:val="24"/>
        </w:rPr>
      </w:pPr>
      <w:r w:rsidRPr="00310B5A">
        <w:rPr>
          <w:rFonts w:ascii="Segoe UI" w:hAnsi="Segoe UI" w:cs="Segoe UI"/>
          <w:b/>
          <w:i/>
          <w:sz w:val="24"/>
          <w:szCs w:val="24"/>
        </w:rPr>
        <w:t>Ространснадзор</w:t>
      </w:r>
      <w:r w:rsidRPr="00310B5A">
        <w:rPr>
          <w:rFonts w:ascii="Segoe UI" w:hAnsi="Segoe UI" w:cs="Segoe UI"/>
          <w:i/>
          <w:sz w:val="24"/>
          <w:szCs w:val="24"/>
        </w:rPr>
        <w:t>:</w:t>
      </w:r>
    </w:p>
    <w:p w:rsidR="002966DB" w:rsidRPr="00310B5A" w:rsidRDefault="002966DB" w:rsidP="00027873">
      <w:pPr>
        <w:numPr>
          <w:ilvl w:val="0"/>
          <w:numId w:val="4"/>
        </w:numPr>
        <w:tabs>
          <w:tab w:val="left" w:pos="709"/>
          <w:tab w:val="left" w:pos="900"/>
          <w:tab w:val="num" w:pos="928"/>
        </w:tabs>
        <w:spacing w:after="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руководящий состав.</w:t>
      </w:r>
    </w:p>
    <w:p w:rsidR="00027873" w:rsidRPr="00310B5A" w:rsidRDefault="00027873" w:rsidP="00A439BA">
      <w:pPr>
        <w:tabs>
          <w:tab w:val="left" w:pos="709"/>
          <w:tab w:val="left" w:pos="900"/>
        </w:tabs>
        <w:spacing w:after="0" w:line="240" w:lineRule="auto"/>
        <w:ind w:left="454"/>
        <w:jc w:val="both"/>
        <w:rPr>
          <w:rFonts w:ascii="Segoe UI" w:hAnsi="Segoe UI" w:cs="Segoe UI"/>
          <w:sz w:val="24"/>
          <w:szCs w:val="24"/>
        </w:rPr>
      </w:pPr>
    </w:p>
    <w:bookmarkEnd w:id="8"/>
    <w:p w:rsidR="000B160E" w:rsidRPr="00310B5A" w:rsidRDefault="002966DB" w:rsidP="00027873">
      <w:pPr>
        <w:pStyle w:val="a5"/>
        <w:tabs>
          <w:tab w:val="left" w:pos="709"/>
          <w:tab w:val="left" w:pos="5580"/>
        </w:tabs>
        <w:spacing w:after="0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lastRenderedPageBreak/>
        <w:t>Силы и средства участников учений разворачивались в соответствии с планом учения, указанием на учение и заданиями непосредственным участникам и взаимодействующим организациям на учение выданными МСКЦ Астрахань и Каспийским филиалом ФГБУ «Морспасслужба</w:t>
      </w:r>
      <w:r w:rsidR="00027873" w:rsidRPr="00310B5A">
        <w:rPr>
          <w:rFonts w:ascii="Segoe UI" w:hAnsi="Segoe UI" w:cs="Segoe UI"/>
          <w:sz w:val="24"/>
          <w:szCs w:val="24"/>
        </w:rPr>
        <w:t>.</w:t>
      </w:r>
    </w:p>
    <w:p w:rsidR="00C372F0" w:rsidRPr="00310B5A" w:rsidRDefault="00C372F0" w:rsidP="00C372F0">
      <w:pPr>
        <w:pStyle w:val="a5"/>
        <w:tabs>
          <w:tab w:val="left" w:pos="709"/>
          <w:tab w:val="left" w:pos="5580"/>
        </w:tabs>
        <w:spacing w:after="0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Учения  по ликвидации разлива нефтепродуктов в море состояло из двух эпизодов .</w:t>
      </w:r>
    </w:p>
    <w:p w:rsidR="002966DB" w:rsidRPr="00310B5A" w:rsidRDefault="002966DB" w:rsidP="00027873">
      <w:pPr>
        <w:pStyle w:val="a7"/>
        <w:spacing w:after="60"/>
        <w:ind w:firstLine="454"/>
        <w:jc w:val="both"/>
        <w:rPr>
          <w:rFonts w:ascii="Segoe UI" w:hAnsi="Segoe UI" w:cs="Segoe UI"/>
          <w:b/>
          <w:i/>
          <w:sz w:val="24"/>
          <w:szCs w:val="24"/>
        </w:rPr>
      </w:pPr>
      <w:r w:rsidRPr="00310B5A">
        <w:rPr>
          <w:rFonts w:ascii="Segoe UI" w:hAnsi="Segoe UI" w:cs="Segoe UI"/>
          <w:b/>
          <w:i/>
          <w:sz w:val="24"/>
          <w:szCs w:val="24"/>
        </w:rPr>
        <w:t>Эпизод №1</w:t>
      </w:r>
      <w:r w:rsidR="00FE6828" w:rsidRPr="00310B5A">
        <w:rPr>
          <w:rFonts w:ascii="Segoe UI" w:hAnsi="Segoe UI" w:cs="Segoe UI"/>
          <w:b/>
          <w:i/>
          <w:sz w:val="24"/>
          <w:szCs w:val="24"/>
        </w:rPr>
        <w:t xml:space="preserve"> – </w:t>
      </w:r>
      <w:bookmarkStart w:id="13" w:name="OLE_LINK38"/>
      <w:bookmarkStart w:id="14" w:name="OLE_LINK39"/>
      <w:r w:rsidR="00FE6828" w:rsidRPr="00310B5A">
        <w:rPr>
          <w:rFonts w:ascii="Segoe UI" w:hAnsi="Segoe UI" w:cs="Segoe UI"/>
          <w:b/>
          <w:i/>
          <w:sz w:val="24"/>
          <w:szCs w:val="24"/>
        </w:rPr>
        <w:t xml:space="preserve">ликвидация разлива нефтепродуктов с судна </w:t>
      </w:r>
      <w:bookmarkEnd w:id="13"/>
      <w:bookmarkEnd w:id="14"/>
      <w:r w:rsidR="00FE6828" w:rsidRPr="00310B5A">
        <w:rPr>
          <w:rFonts w:ascii="Segoe UI" w:hAnsi="Segoe UI" w:cs="Segoe UI"/>
          <w:b/>
          <w:i/>
          <w:sz w:val="24"/>
          <w:szCs w:val="24"/>
        </w:rPr>
        <w:t>т/х «ОС-12»</w:t>
      </w:r>
    </w:p>
    <w:p w:rsidR="002966DB" w:rsidRPr="00310B5A" w:rsidRDefault="002966DB" w:rsidP="005B333F">
      <w:pPr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10.50</w:t>
      </w:r>
      <w:r w:rsidR="00C50505" w:rsidRPr="00310B5A">
        <w:rPr>
          <w:rFonts w:ascii="Segoe UI" w:hAnsi="Segoe UI" w:cs="Segoe UI"/>
          <w:b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Командир вертолета Ми-8 </w:t>
      </w:r>
      <w:r w:rsidR="005B333F" w:rsidRPr="00310B5A">
        <w:rPr>
          <w:rFonts w:ascii="Segoe UI" w:hAnsi="Segoe UI" w:cs="Segoe UI"/>
          <w:sz w:val="24"/>
          <w:szCs w:val="24"/>
          <w:lang w:eastAsia="en-US"/>
        </w:rPr>
        <w:t xml:space="preserve">«Южного авиационного поисково-спасательного центра»( </w:t>
      </w:r>
      <w:r w:rsidRPr="00310B5A">
        <w:rPr>
          <w:rFonts w:ascii="Segoe UI" w:hAnsi="Segoe UI" w:cs="Segoe UI"/>
          <w:sz w:val="24"/>
          <w:szCs w:val="24"/>
          <w:lang w:eastAsia="en-US"/>
        </w:rPr>
        <w:t>«Южный АПСЦ»</w:t>
      </w:r>
      <w:r w:rsidR="005B333F" w:rsidRPr="00310B5A">
        <w:rPr>
          <w:rFonts w:ascii="Segoe UI" w:hAnsi="Segoe UI" w:cs="Segoe UI"/>
          <w:sz w:val="24"/>
          <w:szCs w:val="24"/>
          <w:lang w:eastAsia="en-US"/>
        </w:rPr>
        <w:t>)</w:t>
      </w:r>
      <w:r w:rsidRPr="00310B5A">
        <w:rPr>
          <w:rFonts w:ascii="Segoe UI" w:hAnsi="Segoe UI" w:cs="Segoe UI"/>
          <w:sz w:val="24"/>
          <w:szCs w:val="24"/>
          <w:lang w:eastAsia="en-US"/>
        </w:rPr>
        <w:t>, доложил координатору</w:t>
      </w:r>
      <w:r w:rsidR="008B548F" w:rsidRPr="00310B5A">
        <w:rPr>
          <w:rFonts w:ascii="Segoe UI" w:hAnsi="Segoe UI" w:cs="Segoe UI"/>
          <w:sz w:val="24"/>
          <w:szCs w:val="24"/>
          <w:lang w:eastAsia="en-US"/>
        </w:rPr>
        <w:t xml:space="preserve"> на месте действия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при облете района </w:t>
      </w:r>
      <w:r w:rsidR="00C372F0" w:rsidRPr="00310B5A">
        <w:rPr>
          <w:rFonts w:ascii="Segoe UI" w:hAnsi="Segoe UI" w:cs="Segoe UI"/>
          <w:sz w:val="24"/>
          <w:szCs w:val="24"/>
          <w:lang w:eastAsia="en-US"/>
        </w:rPr>
        <w:t xml:space="preserve">,что 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обнаружил </w:t>
      </w:r>
      <w:r w:rsidR="00C372F0" w:rsidRPr="00310B5A">
        <w:rPr>
          <w:rFonts w:ascii="Segoe UI" w:hAnsi="Segoe UI" w:cs="Segoe UI"/>
          <w:sz w:val="24"/>
          <w:szCs w:val="24"/>
          <w:lang w:eastAsia="en-US"/>
        </w:rPr>
        <w:t>выход масляных пятен.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в районе притопленного судна </w:t>
      </w:r>
      <w:r w:rsidRPr="00310B5A">
        <w:rPr>
          <w:rFonts w:ascii="Segoe UI" w:hAnsi="Segoe UI" w:cs="Segoe UI"/>
          <w:sz w:val="24"/>
          <w:szCs w:val="24"/>
        </w:rPr>
        <w:t>т/х «ОС-12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</w:t>
      </w:r>
    </w:p>
    <w:p w:rsidR="002966DB" w:rsidRPr="00310B5A" w:rsidRDefault="002966DB" w:rsidP="00027873">
      <w:pPr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Координатор </w:t>
      </w:r>
      <w:r w:rsidR="008B548F" w:rsidRPr="00310B5A">
        <w:rPr>
          <w:rFonts w:ascii="Segoe UI" w:hAnsi="Segoe UI" w:cs="Segoe UI"/>
          <w:sz w:val="24"/>
          <w:szCs w:val="24"/>
        </w:rPr>
        <w:t xml:space="preserve">на месте действия </w:t>
      </w:r>
      <w:r w:rsidR="001D050D" w:rsidRPr="00310B5A">
        <w:rPr>
          <w:rFonts w:ascii="Segoe UI" w:hAnsi="Segoe UI" w:cs="Segoe UI"/>
          <w:sz w:val="24"/>
          <w:szCs w:val="24"/>
        </w:rPr>
        <w:t xml:space="preserve">сообщил в МСКЦ о обнаружении </w:t>
      </w:r>
      <w:r w:rsidRPr="00310B5A">
        <w:rPr>
          <w:rFonts w:ascii="Segoe UI" w:hAnsi="Segoe UI" w:cs="Segoe UI"/>
          <w:sz w:val="24"/>
          <w:szCs w:val="24"/>
        </w:rPr>
        <w:t>командир</w:t>
      </w:r>
      <w:r w:rsidR="001D050D" w:rsidRPr="00310B5A">
        <w:rPr>
          <w:rFonts w:ascii="Segoe UI" w:hAnsi="Segoe UI" w:cs="Segoe UI"/>
          <w:sz w:val="24"/>
          <w:szCs w:val="24"/>
        </w:rPr>
        <w:t>ом</w:t>
      </w:r>
      <w:r w:rsidRPr="00310B5A">
        <w:rPr>
          <w:rFonts w:ascii="Segoe UI" w:hAnsi="Segoe UI" w:cs="Segoe UI"/>
          <w:sz w:val="24"/>
          <w:szCs w:val="24"/>
        </w:rPr>
        <w:t xml:space="preserve"> вертолета «КА-32» ЮАПСЦ выход</w:t>
      </w:r>
      <w:r w:rsidR="001D050D" w:rsidRPr="00310B5A">
        <w:rPr>
          <w:rFonts w:ascii="Segoe UI" w:hAnsi="Segoe UI" w:cs="Segoe UI"/>
          <w:sz w:val="24"/>
          <w:szCs w:val="24"/>
        </w:rPr>
        <w:t>а</w:t>
      </w:r>
      <w:r w:rsidR="00C50505" w:rsidRPr="00310B5A">
        <w:rPr>
          <w:rFonts w:ascii="Segoe UI" w:hAnsi="Segoe UI" w:cs="Segoe UI"/>
          <w:sz w:val="24"/>
          <w:szCs w:val="24"/>
        </w:rPr>
        <w:t xml:space="preserve"> </w:t>
      </w:r>
      <w:r w:rsidR="001D050D" w:rsidRPr="00310B5A">
        <w:rPr>
          <w:rFonts w:ascii="Segoe UI" w:hAnsi="Segoe UI" w:cs="Segoe UI"/>
          <w:sz w:val="24"/>
          <w:szCs w:val="24"/>
        </w:rPr>
        <w:t xml:space="preserve">из под воды </w:t>
      </w:r>
      <w:r w:rsidRPr="00310B5A">
        <w:rPr>
          <w:rFonts w:ascii="Segoe UI" w:hAnsi="Segoe UI" w:cs="Segoe UI"/>
          <w:sz w:val="24"/>
          <w:szCs w:val="24"/>
        </w:rPr>
        <w:t xml:space="preserve">масляных пятен 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в районе притопленного судна </w:t>
      </w:r>
      <w:r w:rsidRPr="00310B5A">
        <w:rPr>
          <w:rFonts w:ascii="Segoe UI" w:hAnsi="Segoe UI" w:cs="Segoe UI"/>
          <w:sz w:val="24"/>
          <w:szCs w:val="24"/>
        </w:rPr>
        <w:t>т/х «ОС-12»</w:t>
      </w:r>
      <w:r w:rsidRPr="00310B5A">
        <w:rPr>
          <w:rFonts w:ascii="Segoe UI" w:hAnsi="Segoe UI" w:cs="Segoe UI"/>
          <w:sz w:val="24"/>
          <w:szCs w:val="24"/>
          <w:lang w:eastAsia="en-US"/>
        </w:rPr>
        <w:t>.</w:t>
      </w:r>
    </w:p>
    <w:p w:rsidR="002966DB" w:rsidRPr="00310B5A" w:rsidRDefault="002966DB" w:rsidP="00027873">
      <w:pPr>
        <w:ind w:firstLine="454"/>
        <w:jc w:val="both"/>
        <w:rPr>
          <w:rFonts w:ascii="Segoe UI" w:hAnsi="Segoe UI" w:cs="Segoe UI"/>
          <w:sz w:val="24"/>
          <w:szCs w:val="24"/>
          <w:lang w:eastAsia="en-US"/>
        </w:rPr>
      </w:pPr>
      <w:r w:rsidRPr="00310B5A">
        <w:rPr>
          <w:rFonts w:ascii="Segoe UI" w:hAnsi="Segoe UI" w:cs="Segoe UI"/>
          <w:b/>
          <w:sz w:val="24"/>
          <w:szCs w:val="24"/>
        </w:rPr>
        <w:t>11.00</w:t>
      </w:r>
      <w:r w:rsidR="00C50505" w:rsidRPr="00310B5A">
        <w:rPr>
          <w:rFonts w:ascii="Segoe UI" w:hAnsi="Segoe UI" w:cs="Segoe UI"/>
          <w:b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Начальник МСКЦ </w:t>
      </w:r>
      <w:r w:rsidRPr="00310B5A">
        <w:rPr>
          <w:rFonts w:ascii="Segoe UI" w:hAnsi="Segoe UI" w:cs="Segoe UI"/>
          <w:bCs/>
          <w:sz w:val="24"/>
          <w:szCs w:val="24"/>
          <w:lang w:eastAsia="en-US"/>
        </w:rPr>
        <w:t>объявил: «Нефть авария»,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довел информацию до и.о. директора </w:t>
      </w:r>
      <w:r w:rsidR="008B548F" w:rsidRPr="00310B5A">
        <w:rPr>
          <w:rFonts w:ascii="Segoe UI" w:hAnsi="Segoe UI" w:cs="Segoe UI"/>
          <w:sz w:val="24"/>
          <w:szCs w:val="24"/>
          <w:lang w:eastAsia="en-US"/>
        </w:rPr>
        <w:t xml:space="preserve">Каспийского филиала </w:t>
      </w:r>
      <w:r w:rsidRPr="00310B5A">
        <w:rPr>
          <w:rFonts w:ascii="Segoe UI" w:hAnsi="Segoe UI" w:cs="Segoe UI"/>
          <w:sz w:val="24"/>
          <w:szCs w:val="24"/>
          <w:lang w:eastAsia="en-US"/>
        </w:rPr>
        <w:t>ФГБУ «Морспасслужба»</w:t>
      </w:r>
    </w:p>
    <w:p w:rsidR="002966DB" w:rsidRPr="00310B5A" w:rsidRDefault="002966DB" w:rsidP="00027873">
      <w:pPr>
        <w:ind w:firstLine="454"/>
        <w:jc w:val="both"/>
        <w:rPr>
          <w:rFonts w:ascii="Segoe UI" w:hAnsi="Segoe UI" w:cs="Segoe UI"/>
          <w:sz w:val="24"/>
          <w:szCs w:val="24"/>
          <w:lang w:eastAsia="en-US"/>
        </w:rPr>
      </w:pPr>
      <w:r w:rsidRPr="00310B5A">
        <w:rPr>
          <w:rFonts w:ascii="Segoe UI" w:hAnsi="Segoe UI" w:cs="Segoe UI"/>
          <w:sz w:val="24"/>
          <w:szCs w:val="24"/>
          <w:lang w:eastAsia="en-US"/>
        </w:rPr>
        <w:t>И.о. директора К</w:t>
      </w:r>
      <w:r w:rsidR="001D050D" w:rsidRPr="00310B5A">
        <w:rPr>
          <w:rFonts w:ascii="Segoe UI" w:hAnsi="Segoe UI" w:cs="Segoe UI"/>
          <w:sz w:val="24"/>
          <w:szCs w:val="24"/>
          <w:lang w:eastAsia="en-US"/>
        </w:rPr>
        <w:t>аспийского филиала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ФГБУ «Морспасслужба» - приступил к работам по ликвидации нефтяного загрязнения</w:t>
      </w:r>
      <w:r w:rsidR="00C372F0" w:rsidRPr="00310B5A">
        <w:rPr>
          <w:rFonts w:ascii="Segoe UI" w:hAnsi="Segoe UI" w:cs="Segoe UI"/>
          <w:sz w:val="24"/>
          <w:szCs w:val="24"/>
          <w:lang w:eastAsia="en-US"/>
        </w:rPr>
        <w:t>,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назначил руководителем работ по ликвидации нефтяного загрязнения заместителя директора</w:t>
      </w:r>
      <w:r w:rsidRPr="00310B5A">
        <w:rPr>
          <w:rFonts w:ascii="Segoe UI" w:hAnsi="Segoe UI" w:cs="Segoe UI"/>
          <w:sz w:val="24"/>
          <w:szCs w:val="24"/>
        </w:rPr>
        <w:t xml:space="preserve"> по АСР и ЛРН (</w:t>
      </w:r>
      <w:r w:rsidR="00D1624E" w:rsidRPr="00310B5A">
        <w:rPr>
          <w:rFonts w:ascii="Segoe UI" w:hAnsi="Segoe UI" w:cs="Segoe UI"/>
          <w:sz w:val="24"/>
          <w:szCs w:val="24"/>
        </w:rPr>
        <w:t xml:space="preserve">координатору </w:t>
      </w:r>
      <w:r w:rsidRPr="00310B5A">
        <w:rPr>
          <w:rFonts w:ascii="Segoe UI" w:hAnsi="Segoe UI" w:cs="Segoe UI"/>
          <w:sz w:val="24"/>
          <w:szCs w:val="24"/>
          <w:lang w:eastAsia="en-US"/>
        </w:rPr>
        <w:t>на месте действия</w:t>
      </w:r>
      <w:r w:rsidRPr="00310B5A">
        <w:rPr>
          <w:rFonts w:ascii="Segoe UI" w:hAnsi="Segoe UI" w:cs="Segoe UI"/>
          <w:sz w:val="24"/>
          <w:szCs w:val="24"/>
        </w:rPr>
        <w:t>).</w:t>
      </w:r>
    </w:p>
    <w:p w:rsidR="002966DB" w:rsidRPr="00310B5A" w:rsidRDefault="002966DB" w:rsidP="00027873">
      <w:pPr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По информации старшего механика т/х «ОС -12» источником загрязнения может быть расходная топливная цистерна емкостью 2,5т. находящаяся в машинном отделении по левому борту, а также топливный танк емкостью 5,1т. находящийся по левому борту</w:t>
      </w:r>
      <w:r w:rsidR="00C50505" w:rsidRPr="00310B5A">
        <w:rPr>
          <w:rFonts w:ascii="Segoe UI" w:hAnsi="Segoe UI" w:cs="Segoe UI"/>
          <w:sz w:val="24"/>
          <w:szCs w:val="24"/>
        </w:rPr>
        <w:t>.</w:t>
      </w:r>
    </w:p>
    <w:p w:rsidR="002966DB" w:rsidRPr="00310B5A" w:rsidRDefault="002966DB" w:rsidP="00027873">
      <w:pPr>
        <w:pStyle w:val="21"/>
        <w:spacing w:after="0" w:line="240" w:lineRule="auto"/>
        <w:ind w:left="0" w:firstLine="454"/>
        <w:jc w:val="both"/>
        <w:rPr>
          <w:rFonts w:ascii="Segoe UI" w:hAnsi="Segoe UI" w:cs="Segoe UI"/>
        </w:rPr>
      </w:pPr>
      <w:r w:rsidRPr="00310B5A">
        <w:rPr>
          <w:rFonts w:ascii="Segoe UI" w:hAnsi="Segoe UI" w:cs="Segoe UI"/>
          <w:b/>
        </w:rPr>
        <w:t>11.05</w:t>
      </w:r>
      <w:r w:rsidRPr="00310B5A">
        <w:rPr>
          <w:rFonts w:ascii="Segoe UI" w:hAnsi="Segoe UI" w:cs="Segoe UI"/>
        </w:rPr>
        <w:t xml:space="preserve"> </w:t>
      </w:r>
      <w:r w:rsidR="002551D2" w:rsidRPr="00310B5A">
        <w:rPr>
          <w:rFonts w:ascii="Segoe UI" w:hAnsi="Segoe UI" w:cs="Segoe UI"/>
        </w:rPr>
        <w:t xml:space="preserve">Координатор </w:t>
      </w:r>
      <w:r w:rsidR="008B548F" w:rsidRPr="00310B5A">
        <w:rPr>
          <w:rFonts w:ascii="Segoe UI" w:hAnsi="Segoe UI" w:cs="Segoe UI"/>
        </w:rPr>
        <w:t>на месте действия принял</w:t>
      </w:r>
      <w:r w:rsidRPr="00310B5A">
        <w:rPr>
          <w:rFonts w:ascii="Segoe UI" w:hAnsi="Segoe UI" w:cs="Segoe UI"/>
        </w:rPr>
        <w:t xml:space="preserve"> решение о постановке ордера бонового заграждения</w:t>
      </w:r>
      <w:r w:rsidR="00C372F0" w:rsidRPr="00310B5A">
        <w:rPr>
          <w:rFonts w:ascii="Segoe UI" w:hAnsi="Segoe UI" w:cs="Segoe UI"/>
        </w:rPr>
        <w:t>,</w:t>
      </w:r>
      <w:r w:rsidRPr="00310B5A">
        <w:rPr>
          <w:rFonts w:ascii="Segoe UI" w:hAnsi="Segoe UI" w:cs="Segoe UI"/>
        </w:rPr>
        <w:t xml:space="preserve"> препятствующего дальнейшему дрейфу и растеканию нефтяного пятна на акватории моря.</w:t>
      </w:r>
    </w:p>
    <w:p w:rsidR="002966DB" w:rsidRPr="00310B5A" w:rsidRDefault="002966DB" w:rsidP="009620E4">
      <w:pPr>
        <w:widowControl w:val="0"/>
        <w:ind w:firstLine="454"/>
        <w:jc w:val="both"/>
        <w:rPr>
          <w:rFonts w:ascii="Segoe UI" w:hAnsi="Segoe UI" w:cs="Segoe UI"/>
          <w:sz w:val="24"/>
          <w:szCs w:val="24"/>
        </w:rPr>
      </w:pPr>
      <w:bookmarkStart w:id="15" w:name="OLE_LINK41"/>
      <w:bookmarkStart w:id="16" w:name="OLE_LINK42"/>
      <w:r w:rsidRPr="00310B5A">
        <w:rPr>
          <w:rFonts w:ascii="Segoe UI" w:hAnsi="Segoe UI" w:cs="Segoe UI"/>
          <w:sz w:val="24"/>
          <w:szCs w:val="24"/>
        </w:rPr>
        <w:t xml:space="preserve">С учетом направления ветра и течения у аварийного судна </w:t>
      </w:r>
      <w:bookmarkEnd w:id="15"/>
      <w:bookmarkEnd w:id="16"/>
      <w:r w:rsidRPr="00310B5A">
        <w:rPr>
          <w:rFonts w:ascii="Segoe UI" w:hAnsi="Segoe UI" w:cs="Segoe UI"/>
          <w:sz w:val="24"/>
          <w:szCs w:val="24"/>
        </w:rPr>
        <w:t xml:space="preserve">строится локализующий ордер боновых заграждений </w:t>
      </w:r>
      <w:r w:rsidR="009620E4" w:rsidRPr="00310B5A">
        <w:rPr>
          <w:rFonts w:ascii="Segoe UI" w:hAnsi="Segoe UI" w:cs="Segoe UI"/>
          <w:spacing w:val="2"/>
          <w:sz w:val="24"/>
          <w:szCs w:val="24"/>
        </w:rPr>
        <w:t>«БЗПП-Рубеж 1100» – 350м.</w:t>
      </w:r>
      <w:r w:rsidR="009620E4" w:rsidRPr="00310B5A">
        <w:rPr>
          <w:rFonts w:ascii="Segoe UI" w:hAnsi="Segoe UI" w:cs="Segoe UI"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</w:rPr>
        <w:t>судами Каспийского филиала ФГБУ «Морспасслужба»</w:t>
      </w:r>
      <w:r w:rsidR="00D1624E" w:rsidRPr="00310B5A">
        <w:rPr>
          <w:rFonts w:ascii="Segoe UI" w:hAnsi="Segoe UI" w:cs="Segoe UI"/>
          <w:sz w:val="24"/>
          <w:szCs w:val="24"/>
        </w:rPr>
        <w:t>-</w:t>
      </w:r>
      <w:r w:rsidRPr="00310B5A">
        <w:rPr>
          <w:rFonts w:ascii="Segoe UI" w:hAnsi="Segoe UI" w:cs="Segoe UI"/>
          <w:sz w:val="24"/>
          <w:szCs w:val="24"/>
        </w:rPr>
        <w:t xml:space="preserve"> м</w:t>
      </w:r>
      <w:r w:rsidR="00D1624E" w:rsidRPr="00310B5A">
        <w:rPr>
          <w:rFonts w:ascii="Segoe UI" w:hAnsi="Segoe UI" w:cs="Segoe UI"/>
          <w:sz w:val="24"/>
          <w:szCs w:val="24"/>
        </w:rPr>
        <w:t xml:space="preserve">орского водолазного судна </w:t>
      </w:r>
      <w:r w:rsidRPr="00310B5A">
        <w:rPr>
          <w:rFonts w:ascii="Segoe UI" w:hAnsi="Segoe UI" w:cs="Segoe UI"/>
          <w:sz w:val="24"/>
          <w:szCs w:val="24"/>
        </w:rPr>
        <w:t>«Углич» и с</w:t>
      </w:r>
      <w:r w:rsidR="00D1624E" w:rsidRPr="00310B5A">
        <w:rPr>
          <w:rFonts w:ascii="Segoe UI" w:hAnsi="Segoe UI" w:cs="Segoe UI"/>
          <w:sz w:val="24"/>
          <w:szCs w:val="24"/>
        </w:rPr>
        <w:t xml:space="preserve">удна бонопостановщика </w:t>
      </w:r>
      <w:r w:rsidRPr="00310B5A">
        <w:rPr>
          <w:rFonts w:ascii="Segoe UI" w:hAnsi="Segoe UI" w:cs="Segoe UI"/>
          <w:sz w:val="24"/>
          <w:szCs w:val="24"/>
        </w:rPr>
        <w:t>«Водолаз Денисов»</w:t>
      </w:r>
      <w:r w:rsidR="00D1624E" w:rsidRPr="00310B5A">
        <w:rPr>
          <w:rFonts w:ascii="Segoe UI" w:hAnsi="Segoe UI" w:cs="Segoe UI"/>
          <w:sz w:val="24"/>
          <w:szCs w:val="24"/>
        </w:rPr>
        <w:t>, оснащенными оборудованием ЛРН</w:t>
      </w:r>
    </w:p>
    <w:p w:rsidR="002966DB" w:rsidRPr="00310B5A" w:rsidRDefault="002966DB" w:rsidP="00027873">
      <w:pPr>
        <w:widowControl w:val="0"/>
        <w:spacing w:after="12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12.10</w:t>
      </w:r>
      <w:r w:rsidRPr="00310B5A">
        <w:rPr>
          <w:rFonts w:ascii="Segoe UI" w:hAnsi="Segoe UI" w:cs="Segoe UI"/>
          <w:sz w:val="24"/>
          <w:szCs w:val="24"/>
        </w:rPr>
        <w:t xml:space="preserve"> Ордер боновых заграждений установлен, нефтесборные системы приведены в действие и осуществляют сбор нефтеводяной эмульсии в судовые емкости временного хранения.</w:t>
      </w:r>
    </w:p>
    <w:p w:rsidR="002966DB" w:rsidRPr="00310B5A" w:rsidRDefault="002966DB" w:rsidP="00027873">
      <w:pPr>
        <w:widowControl w:val="0"/>
        <w:spacing w:after="80"/>
        <w:ind w:firstLine="454"/>
        <w:jc w:val="both"/>
        <w:rPr>
          <w:rFonts w:ascii="Segoe UI" w:hAnsi="Segoe UI" w:cs="Segoe UI"/>
          <w:b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Оперативный скачок 8 часов</w:t>
      </w:r>
    </w:p>
    <w:p w:rsidR="002966DB" w:rsidRPr="00310B5A" w:rsidRDefault="002966DB" w:rsidP="00027873">
      <w:pPr>
        <w:widowControl w:val="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Суда закончили работу по сбору нефтеводяной эмульсии в ордере бонового </w:t>
      </w:r>
      <w:r w:rsidRPr="00310B5A">
        <w:rPr>
          <w:rFonts w:ascii="Segoe UI" w:hAnsi="Segoe UI" w:cs="Segoe UI"/>
          <w:sz w:val="24"/>
          <w:szCs w:val="24"/>
        </w:rPr>
        <w:lastRenderedPageBreak/>
        <w:t>заграждения механическим способом, приступили к доочистке акватории сорбентом, применяя специализированные распылители</w:t>
      </w:r>
      <w:r w:rsidR="009620E4" w:rsidRPr="00310B5A">
        <w:rPr>
          <w:rFonts w:ascii="Segoe UI" w:hAnsi="Segoe UI" w:cs="Segoe UI"/>
          <w:sz w:val="24"/>
          <w:szCs w:val="24"/>
        </w:rPr>
        <w:t xml:space="preserve"> сорбента</w:t>
      </w:r>
      <w:r w:rsidRPr="00310B5A">
        <w:rPr>
          <w:rFonts w:ascii="Segoe UI" w:hAnsi="Segoe UI" w:cs="Segoe UI"/>
          <w:sz w:val="24"/>
          <w:szCs w:val="24"/>
        </w:rPr>
        <w:t>.</w:t>
      </w:r>
    </w:p>
    <w:p w:rsidR="002966DB" w:rsidRPr="00310B5A" w:rsidRDefault="002966DB" w:rsidP="00027873">
      <w:pPr>
        <w:widowControl w:val="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Спасатели закончили работы по ликвидации разлива нефти с аварийного судна.</w:t>
      </w:r>
    </w:p>
    <w:p w:rsidR="002966DB" w:rsidRPr="00310B5A" w:rsidRDefault="002966DB" w:rsidP="00027873">
      <w:pPr>
        <w:widowControl w:val="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Собрано 12т. нефтеводяной эмульсии и 0,2т. замазученого сорбента и мусора. Собранная эмульсия с сорбентом и мусором транспортируются для переработки на технологический комплекс для утилизации.</w:t>
      </w:r>
    </w:p>
    <w:p w:rsidR="002966DB" w:rsidRPr="00310B5A" w:rsidRDefault="002966DB" w:rsidP="00027873">
      <w:pPr>
        <w:widowControl w:val="0"/>
        <w:jc w:val="both"/>
        <w:rPr>
          <w:rFonts w:ascii="Segoe UI" w:hAnsi="Segoe UI" w:cs="Segoe UI"/>
          <w:sz w:val="24"/>
          <w:szCs w:val="24"/>
          <w:lang w:eastAsia="en-US"/>
        </w:rPr>
      </w:pPr>
      <w:r w:rsidRPr="00310B5A">
        <w:rPr>
          <w:rFonts w:ascii="Segoe UI" w:hAnsi="Segoe UI" w:cs="Segoe UI"/>
          <w:b/>
          <w:sz w:val="24"/>
          <w:szCs w:val="24"/>
        </w:rPr>
        <w:t>12.40</w:t>
      </w:r>
      <w:r w:rsidRPr="00310B5A">
        <w:rPr>
          <w:rFonts w:ascii="Segoe UI" w:hAnsi="Segoe UI" w:cs="Segoe UI"/>
          <w:sz w:val="24"/>
          <w:szCs w:val="24"/>
        </w:rPr>
        <w:t xml:space="preserve"> Руководитель на месте действия доложил н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ачальнику МСКЦ о ликвидации аварийного разлива нефтепродуктов с аварийного судна т/х </w:t>
      </w:r>
      <w:r w:rsidRPr="00310B5A">
        <w:rPr>
          <w:rFonts w:ascii="Segoe UI" w:hAnsi="Segoe UI" w:cs="Segoe UI"/>
          <w:sz w:val="24"/>
          <w:szCs w:val="24"/>
        </w:rPr>
        <w:t>«ОС–12»</w:t>
      </w:r>
      <w:r w:rsidRPr="00310B5A">
        <w:rPr>
          <w:rFonts w:ascii="Segoe UI" w:hAnsi="Segoe UI" w:cs="Segoe UI"/>
          <w:sz w:val="24"/>
          <w:szCs w:val="24"/>
          <w:lang w:eastAsia="en-US"/>
        </w:rPr>
        <w:t>,</w:t>
      </w:r>
    </w:p>
    <w:p w:rsidR="002966DB" w:rsidRPr="00310B5A" w:rsidRDefault="002966DB" w:rsidP="00027873">
      <w:pPr>
        <w:pStyle w:val="a7"/>
        <w:spacing w:after="60"/>
        <w:ind w:firstLine="454"/>
        <w:jc w:val="both"/>
        <w:rPr>
          <w:rFonts w:ascii="Segoe UI" w:hAnsi="Segoe UI" w:cs="Segoe UI"/>
          <w:b/>
          <w:i/>
          <w:sz w:val="24"/>
          <w:szCs w:val="24"/>
        </w:rPr>
      </w:pPr>
      <w:r w:rsidRPr="00310B5A">
        <w:rPr>
          <w:rFonts w:ascii="Segoe UI" w:hAnsi="Segoe UI" w:cs="Segoe UI"/>
          <w:b/>
          <w:i/>
          <w:sz w:val="24"/>
          <w:szCs w:val="24"/>
        </w:rPr>
        <w:t>Эпизод №2</w:t>
      </w:r>
      <w:r w:rsidR="00FE6828" w:rsidRPr="00310B5A">
        <w:rPr>
          <w:rFonts w:ascii="Segoe UI" w:hAnsi="Segoe UI" w:cs="Segoe UI"/>
          <w:b/>
          <w:i/>
          <w:sz w:val="24"/>
          <w:szCs w:val="24"/>
        </w:rPr>
        <w:t xml:space="preserve"> - ликвидация разлива нефтепродуктов с МЛСП им. Ю. Корчагина</w:t>
      </w:r>
    </w:p>
    <w:p w:rsidR="002966DB" w:rsidRPr="00310B5A" w:rsidRDefault="002966DB" w:rsidP="00027873">
      <w:pPr>
        <w:pStyle w:val="3"/>
        <w:tabs>
          <w:tab w:val="left" w:pos="0"/>
        </w:tabs>
        <w:spacing w:after="0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10.50</w:t>
      </w:r>
      <w:r w:rsidRPr="00310B5A">
        <w:rPr>
          <w:rFonts w:ascii="Segoe UI" w:hAnsi="Segoe UI" w:cs="Segoe UI"/>
          <w:sz w:val="24"/>
          <w:szCs w:val="24"/>
        </w:rPr>
        <w:t xml:space="preserve"> В МСКЦ от диспетчера центрального диспетчерского управления ООО «ЛУКОЙЛ-Нижневолжскнефть» поступило сообщение:</w:t>
      </w:r>
    </w:p>
    <w:p w:rsidR="002966DB" w:rsidRPr="00310B5A" w:rsidRDefault="002966DB" w:rsidP="00027873">
      <w:pPr>
        <w:pStyle w:val="3"/>
        <w:tabs>
          <w:tab w:val="left" w:pos="0"/>
        </w:tabs>
        <w:spacing w:after="0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«В процессе буровых работ на МЛСП им. Ю. Корчагина в результате резкого повышения пластового давления произошло разрушение противофонтанного оборудования на эксплуатационной скважине (</w:t>
      </w:r>
      <w:r w:rsidRPr="00310B5A">
        <w:rPr>
          <w:rFonts w:ascii="Segoe UI" w:hAnsi="Segoe UI" w:cs="Segoe UI"/>
          <w:b/>
          <w:bCs/>
          <w:sz w:val="24"/>
          <w:szCs w:val="24"/>
        </w:rPr>
        <w:t>условно).</w:t>
      </w:r>
    </w:p>
    <w:p w:rsidR="002966DB" w:rsidRPr="00310B5A" w:rsidRDefault="002966DB" w:rsidP="00027873">
      <w:pPr>
        <w:pStyle w:val="3"/>
        <w:tabs>
          <w:tab w:val="left" w:pos="0"/>
        </w:tabs>
        <w:spacing w:after="0"/>
        <w:ind w:left="0" w:firstLine="454"/>
        <w:jc w:val="both"/>
        <w:rPr>
          <w:rFonts w:ascii="Segoe UI" w:hAnsi="Segoe UI" w:cs="Segoe UI"/>
          <w:b/>
          <w:bCs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При длительном фонтанировании скважины произошло попадание нефтесодержащей жидкости в море.</w:t>
      </w:r>
    </w:p>
    <w:p w:rsidR="002966DB" w:rsidRPr="00310B5A" w:rsidRDefault="002966DB" w:rsidP="00027873">
      <w:pPr>
        <w:widowControl w:val="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На МЛСП объявлена тревога «нефть-авария». </w:t>
      </w:r>
    </w:p>
    <w:p w:rsidR="002966DB" w:rsidRPr="00310B5A" w:rsidRDefault="002966DB" w:rsidP="00027873">
      <w:pPr>
        <w:widowControl w:val="0"/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11.00</w:t>
      </w:r>
      <w:r w:rsidRPr="00310B5A">
        <w:rPr>
          <w:rFonts w:ascii="Segoe UI" w:hAnsi="Segoe UI" w:cs="Segoe UI"/>
          <w:sz w:val="24"/>
          <w:szCs w:val="24"/>
        </w:rPr>
        <w:t xml:space="preserve"> </w:t>
      </w:r>
      <w:r w:rsidR="002551D2" w:rsidRPr="00310B5A">
        <w:rPr>
          <w:rFonts w:ascii="Segoe UI" w:hAnsi="Segoe UI" w:cs="Segoe UI"/>
          <w:sz w:val="24"/>
          <w:szCs w:val="24"/>
        </w:rPr>
        <w:t>Н</w:t>
      </w:r>
      <w:r w:rsidRPr="00310B5A">
        <w:rPr>
          <w:rFonts w:ascii="Segoe UI" w:hAnsi="Segoe UI" w:cs="Segoe UI"/>
          <w:sz w:val="24"/>
          <w:szCs w:val="24"/>
        </w:rPr>
        <w:t xml:space="preserve">ачальник МСКЦ </w:t>
      </w:r>
      <w:r w:rsidRPr="00310B5A">
        <w:rPr>
          <w:rFonts w:ascii="Segoe UI" w:hAnsi="Segoe UI" w:cs="Segoe UI"/>
          <w:bCs/>
          <w:sz w:val="24"/>
          <w:szCs w:val="24"/>
        </w:rPr>
        <w:t>ФГБУ «АМП Каспийского моря»</w:t>
      </w:r>
      <w:r w:rsidR="009620E4" w:rsidRPr="00310B5A">
        <w:rPr>
          <w:rFonts w:ascii="Segoe UI" w:hAnsi="Segoe UI" w:cs="Segoe UI"/>
          <w:sz w:val="24"/>
          <w:szCs w:val="24"/>
        </w:rPr>
        <w:t>объявил</w:t>
      </w:r>
      <w:r w:rsidRPr="00310B5A">
        <w:rPr>
          <w:rFonts w:ascii="Segoe UI" w:hAnsi="Segoe UI" w:cs="Segoe UI"/>
          <w:sz w:val="24"/>
          <w:szCs w:val="24"/>
        </w:rPr>
        <w:t xml:space="preserve"> «Нефть-авария на МЛСП им. Ю. Корчагина».  Предварительная оценка объёма разлитой нефти - более 500 т».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  <w:lang w:eastAsia="en-US"/>
        </w:rPr>
        <w:t xml:space="preserve">11.05 </w:t>
      </w:r>
      <w:r w:rsidRPr="00310B5A">
        <w:rPr>
          <w:rFonts w:ascii="Segoe UI" w:hAnsi="Segoe UI" w:cs="Segoe UI"/>
          <w:sz w:val="24"/>
          <w:szCs w:val="24"/>
          <w:lang w:eastAsia="en-US"/>
        </w:rPr>
        <w:t>И.о. директора К</w:t>
      </w:r>
      <w:r w:rsidR="009620E4" w:rsidRPr="00310B5A">
        <w:rPr>
          <w:rFonts w:ascii="Segoe UI" w:hAnsi="Segoe UI" w:cs="Segoe UI"/>
          <w:sz w:val="24"/>
          <w:szCs w:val="24"/>
          <w:lang w:eastAsia="en-US"/>
        </w:rPr>
        <w:t>аспийского филиала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ФГБУ «Морспасслужба» </w:t>
      </w:r>
      <w:r w:rsidR="009620E4" w:rsidRPr="00310B5A">
        <w:rPr>
          <w:rFonts w:ascii="Segoe UI" w:hAnsi="Segoe UI" w:cs="Segoe UI"/>
          <w:sz w:val="24"/>
          <w:szCs w:val="24"/>
          <w:lang w:eastAsia="en-US"/>
        </w:rPr>
        <w:t>- руководитель 2 этапа объявил</w:t>
      </w:r>
      <w:r w:rsidR="00D1624E" w:rsidRPr="00310B5A">
        <w:rPr>
          <w:rFonts w:ascii="Segoe UI" w:hAnsi="Segoe UI" w:cs="Segoe UI"/>
          <w:sz w:val="24"/>
          <w:szCs w:val="24"/>
          <w:lang w:eastAsia="en-US"/>
        </w:rPr>
        <w:t xml:space="preserve"> </w:t>
      </w:r>
      <w:r w:rsidRPr="00310B5A">
        <w:rPr>
          <w:rFonts w:ascii="Segoe UI" w:hAnsi="Segoe UI" w:cs="Segoe UI"/>
          <w:sz w:val="24"/>
          <w:szCs w:val="24"/>
        </w:rPr>
        <w:t>о начале 2-го этапа учений</w:t>
      </w:r>
      <w:r w:rsidR="009620E4" w:rsidRPr="00310B5A">
        <w:rPr>
          <w:rFonts w:ascii="Segoe UI" w:hAnsi="Segoe UI" w:cs="Segoe UI"/>
          <w:sz w:val="24"/>
          <w:szCs w:val="24"/>
          <w:lang w:eastAsia="en-US"/>
        </w:rPr>
        <w:t>, назначил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руководителем работ по ликвидации нефтяного загрязнения заместителя директора</w:t>
      </w:r>
      <w:r w:rsidRPr="00310B5A">
        <w:rPr>
          <w:rFonts w:ascii="Segoe UI" w:hAnsi="Segoe UI" w:cs="Segoe UI"/>
          <w:sz w:val="24"/>
          <w:szCs w:val="24"/>
        </w:rPr>
        <w:t xml:space="preserve"> по АСР и ЛРН (</w:t>
      </w:r>
      <w:r w:rsidRPr="00310B5A">
        <w:rPr>
          <w:rFonts w:ascii="Segoe UI" w:hAnsi="Segoe UI" w:cs="Segoe UI"/>
          <w:sz w:val="24"/>
          <w:szCs w:val="24"/>
          <w:lang w:eastAsia="en-US"/>
        </w:rPr>
        <w:t>руководитель на месте действия</w:t>
      </w:r>
      <w:r w:rsidRPr="00310B5A">
        <w:rPr>
          <w:rFonts w:ascii="Segoe UI" w:hAnsi="Segoe UI" w:cs="Segoe UI"/>
          <w:sz w:val="24"/>
          <w:szCs w:val="24"/>
        </w:rPr>
        <w:t>).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11.10</w:t>
      </w:r>
      <w:r w:rsidRPr="00310B5A">
        <w:rPr>
          <w:rFonts w:ascii="Segoe UI" w:hAnsi="Segoe UI" w:cs="Segoe UI"/>
          <w:sz w:val="24"/>
          <w:szCs w:val="24"/>
        </w:rPr>
        <w:t xml:space="preserve"> В офисе ООО «ЛУКОЙЛ-Нижневолжскнефть» в г. Астрахань разворачивается штаб руководства операцией (ШРО), определяются места дислокации членов ШРО на период проведения операции по ликвидации последствий ЧС(Н).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  <w:lang w:eastAsia="en-US"/>
        </w:rPr>
      </w:pPr>
      <w:r w:rsidRPr="00310B5A">
        <w:rPr>
          <w:rFonts w:ascii="Segoe UI" w:hAnsi="Segoe UI" w:cs="Segoe UI"/>
          <w:b/>
          <w:sz w:val="24"/>
          <w:szCs w:val="24"/>
          <w:lang w:eastAsia="en-US"/>
        </w:rPr>
        <w:t>11.15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Руководитель на месте действия приступил к работам по ликвидации нефтяного загрязнения, дал указание капитанам судов Каспийского филиала ФГБУ «Морспасслужба» мвс «Стольный град Ярославль», мвс «Углич», рвк «Водолаз Денисов» и находящимся в оперативном управлении ООО «ЛУКОЙЛ -Нижневолжскнефть» дежурно-спасательным судам «Буми Нарьян-Мар» и «Лангепас» прибыть в район разлива нефти и приступить к работам по локализации и ликвидации нефтяного загрязнения.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  <w:lang w:eastAsia="en-US"/>
        </w:rPr>
        <w:t>11.20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 Руководитель на месте действия дал указание </w:t>
      </w:r>
      <w:r w:rsidRPr="00310B5A">
        <w:rPr>
          <w:rFonts w:ascii="Segoe UI" w:hAnsi="Segoe UI" w:cs="Segoe UI"/>
          <w:sz w:val="24"/>
          <w:szCs w:val="24"/>
        </w:rPr>
        <w:t xml:space="preserve">находящимся на ДСС </w:t>
      </w:r>
      <w:r w:rsidRPr="00310B5A">
        <w:rPr>
          <w:rFonts w:ascii="Segoe UI" w:hAnsi="Segoe UI" w:cs="Segoe UI"/>
          <w:sz w:val="24"/>
          <w:szCs w:val="24"/>
          <w:lang w:eastAsia="en-US"/>
        </w:rPr>
        <w:t xml:space="preserve">«Буми Нарьян-Мар», «Лангепас» и «Полар» </w:t>
      </w:r>
      <w:r w:rsidRPr="00310B5A">
        <w:rPr>
          <w:rFonts w:ascii="Segoe UI" w:hAnsi="Segoe UI" w:cs="Segoe UI"/>
          <w:sz w:val="24"/>
          <w:szCs w:val="24"/>
        </w:rPr>
        <w:t xml:space="preserve">представителям (спасателям) Каспийского филиала ФГБУ «Морспасслужба», готовить на судах к работе предназначенное для ликвидации разлива нефти оборудование. </w:t>
      </w:r>
    </w:p>
    <w:p w:rsidR="002966DB" w:rsidRPr="00310B5A" w:rsidRDefault="002966DB" w:rsidP="00027873">
      <w:pPr>
        <w:pStyle w:val="21"/>
        <w:spacing w:after="80" w:line="240" w:lineRule="auto"/>
        <w:ind w:left="0" w:firstLine="454"/>
        <w:jc w:val="both"/>
        <w:rPr>
          <w:rFonts w:ascii="Segoe UI" w:hAnsi="Segoe UI" w:cs="Segoe UI"/>
        </w:rPr>
      </w:pPr>
      <w:r w:rsidRPr="00310B5A">
        <w:rPr>
          <w:rFonts w:ascii="Segoe UI" w:hAnsi="Segoe UI" w:cs="Segoe UI"/>
          <w:b/>
        </w:rPr>
        <w:lastRenderedPageBreak/>
        <w:t>11.35</w:t>
      </w:r>
      <w:r w:rsidRPr="00310B5A">
        <w:rPr>
          <w:rFonts w:ascii="Segoe UI" w:hAnsi="Segoe UI" w:cs="Segoe UI"/>
        </w:rPr>
        <w:t xml:space="preserve"> Руководитель на месте действия принял решение о постановке защитных ордеров боновых заграждений, препятствующих дальнейшему дрейфу и растеканию нефти на акватории моря.</w:t>
      </w:r>
    </w:p>
    <w:p w:rsidR="002966DB" w:rsidRPr="00310B5A" w:rsidRDefault="002966DB" w:rsidP="00027873">
      <w:pPr>
        <w:widowControl w:val="0"/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По результатам моделирования разлива нефти с МЛСП «Юрий Корчагин» с учетом фактических гидрометеорологических условий производится прогнозирование распространения нефтяного пятна.</w:t>
      </w:r>
    </w:p>
    <w:p w:rsidR="00D1624E" w:rsidRPr="00310B5A" w:rsidRDefault="002966DB" w:rsidP="00027873">
      <w:pPr>
        <w:widowControl w:val="0"/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Style w:val="a9"/>
          <w:rFonts w:ascii="Segoe UI" w:hAnsi="Segoe UI" w:cs="Segoe UI"/>
          <w:sz w:val="24"/>
          <w:szCs w:val="24"/>
        </w:rPr>
        <w:t xml:space="preserve">11.40 </w:t>
      </w:r>
      <w:r w:rsidRPr="00310B5A">
        <w:rPr>
          <w:rStyle w:val="a9"/>
          <w:rFonts w:ascii="Segoe UI" w:hAnsi="Segoe UI" w:cs="Segoe UI"/>
          <w:b w:val="0"/>
          <w:sz w:val="24"/>
          <w:szCs w:val="24"/>
        </w:rPr>
        <w:t>Суда</w:t>
      </w:r>
      <w:r w:rsidR="00D1624E" w:rsidRPr="00310B5A">
        <w:rPr>
          <w:rStyle w:val="a9"/>
          <w:rFonts w:ascii="Segoe UI" w:hAnsi="Segoe UI" w:cs="Segoe UI"/>
          <w:sz w:val="24"/>
          <w:szCs w:val="24"/>
        </w:rPr>
        <w:t xml:space="preserve"> </w:t>
      </w:r>
      <w:r w:rsidRPr="00310B5A">
        <w:rPr>
          <w:rStyle w:val="a9"/>
          <w:rFonts w:ascii="Segoe UI" w:hAnsi="Segoe UI" w:cs="Segoe UI"/>
          <w:b w:val="0"/>
          <w:sz w:val="24"/>
          <w:szCs w:val="24"/>
        </w:rPr>
        <w:t xml:space="preserve">приступили к </w:t>
      </w:r>
      <w:r w:rsidR="005E04F9" w:rsidRPr="00310B5A">
        <w:rPr>
          <w:rStyle w:val="a9"/>
          <w:rFonts w:ascii="Segoe UI" w:hAnsi="Segoe UI" w:cs="Segoe UI"/>
          <w:b w:val="0"/>
          <w:sz w:val="24"/>
          <w:szCs w:val="24"/>
        </w:rPr>
        <w:t xml:space="preserve">экологическим </w:t>
      </w:r>
      <w:r w:rsidRPr="00310B5A">
        <w:rPr>
          <w:rStyle w:val="a9"/>
          <w:rFonts w:ascii="Segoe UI" w:hAnsi="Segoe UI" w:cs="Segoe UI"/>
          <w:b w:val="0"/>
          <w:sz w:val="24"/>
          <w:szCs w:val="24"/>
        </w:rPr>
        <w:t>работам.</w:t>
      </w:r>
      <w:r w:rsidRPr="00310B5A">
        <w:rPr>
          <w:rFonts w:ascii="Segoe UI" w:hAnsi="Segoe UI" w:cs="Segoe UI"/>
          <w:sz w:val="24"/>
          <w:szCs w:val="24"/>
        </w:rPr>
        <w:t xml:space="preserve"> </w:t>
      </w:r>
    </w:p>
    <w:p w:rsidR="002966DB" w:rsidRPr="00310B5A" w:rsidRDefault="00D1624E" w:rsidP="00D1624E">
      <w:pPr>
        <w:widowControl w:val="0"/>
        <w:spacing w:after="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 xml:space="preserve">Ордер №1 </w:t>
      </w:r>
      <w:r w:rsidR="002966DB" w:rsidRPr="00310B5A">
        <w:rPr>
          <w:rFonts w:ascii="Segoe UI" w:hAnsi="Segoe UI" w:cs="Segoe UI"/>
          <w:sz w:val="24"/>
          <w:szCs w:val="24"/>
        </w:rPr>
        <w:t>С учетом направления ветра и течения в аварийном районе строится локализующий ордер боновых заграждений</w:t>
      </w:r>
      <w:r w:rsidRPr="00310B5A">
        <w:rPr>
          <w:rFonts w:ascii="Segoe UI" w:hAnsi="Segoe UI" w:cs="Segoe UI"/>
          <w:sz w:val="24"/>
          <w:szCs w:val="24"/>
        </w:rPr>
        <w:t xml:space="preserve"> </w:t>
      </w:r>
      <w:r w:rsidRPr="00310B5A">
        <w:rPr>
          <w:rFonts w:ascii="Segoe UI" w:hAnsi="Segoe UI" w:cs="Segoe UI"/>
          <w:b/>
          <w:sz w:val="24"/>
          <w:szCs w:val="24"/>
        </w:rPr>
        <w:t>из дсс «Лангепас</w:t>
      </w:r>
      <w:r w:rsidRPr="00310B5A">
        <w:rPr>
          <w:rFonts w:ascii="Segoe UI" w:hAnsi="Segoe UI" w:cs="Segoe UI"/>
          <w:sz w:val="24"/>
          <w:szCs w:val="24"/>
        </w:rPr>
        <w:t xml:space="preserve">» (морские боны «RubberMax» высотой 1500 мм, длиной 1250 метров, многофункциональная всепогодная нефтесборная система «LamorWeir» производительностью – 140 куб.м./час, нефтесборщик для сбора нефти на открытой воде «LamorFreeFloatingOffshore» производительностью – 100 куб.м./час, бортовые и палубные емкости </w:t>
      </w:r>
      <w:smartTag w:uri="urn:schemas-microsoft-com:office:smarttags" w:element="metricconverter">
        <w:smartTagPr>
          <w:attr w:name="ProductID" w:val="500 куб. м"/>
        </w:smartTagPr>
        <w:r w:rsidRPr="00310B5A">
          <w:rPr>
            <w:rFonts w:ascii="Segoe UI" w:hAnsi="Segoe UI" w:cs="Segoe UI"/>
            <w:sz w:val="24"/>
            <w:szCs w:val="24"/>
          </w:rPr>
          <w:t>500 куб. м</w:t>
        </w:r>
      </w:smartTag>
      <w:r w:rsidRPr="00310B5A">
        <w:rPr>
          <w:rFonts w:ascii="Segoe UI" w:hAnsi="Segoe UI" w:cs="Segoe UI"/>
          <w:sz w:val="24"/>
          <w:szCs w:val="24"/>
        </w:rPr>
        <w:t xml:space="preserve">., ёмкости для сбора отработанного сорбента – </w:t>
      </w:r>
      <w:smartTag w:uri="urn:schemas-microsoft-com:office:smarttags" w:element="metricconverter">
        <w:smartTagPr>
          <w:attr w:name="ProductID" w:val="30 м3"/>
        </w:smartTagPr>
        <w:r w:rsidRPr="00310B5A">
          <w:rPr>
            <w:rFonts w:ascii="Segoe UI" w:hAnsi="Segoe UI" w:cs="Segoe UI"/>
            <w:sz w:val="24"/>
            <w:szCs w:val="24"/>
          </w:rPr>
          <w:t>30 м3</w:t>
        </w:r>
      </w:smartTag>
      <w:r w:rsidRPr="00310B5A">
        <w:rPr>
          <w:rFonts w:ascii="Segoe UI" w:hAnsi="Segoe UI" w:cs="Segoe UI"/>
          <w:sz w:val="24"/>
          <w:szCs w:val="24"/>
        </w:rPr>
        <w:t xml:space="preserve">, сорбент – </w:t>
      </w:r>
      <w:smartTag w:uri="urn:schemas-microsoft-com:office:smarttags" w:element="metricconverter">
        <w:smartTagPr>
          <w:attr w:name="ProductID" w:val="2 300 кг"/>
        </w:smartTagPr>
        <w:r w:rsidRPr="00310B5A">
          <w:rPr>
            <w:rFonts w:ascii="Segoe UI" w:hAnsi="Segoe UI" w:cs="Segoe UI"/>
            <w:sz w:val="24"/>
            <w:szCs w:val="24"/>
          </w:rPr>
          <w:t>2 300 кг</w:t>
        </w:r>
      </w:smartTag>
      <w:r w:rsidRPr="00310B5A">
        <w:rPr>
          <w:rFonts w:ascii="Segoe UI" w:hAnsi="Segoe UI" w:cs="Segoe UI"/>
          <w:sz w:val="24"/>
          <w:szCs w:val="24"/>
        </w:rPr>
        <w:t xml:space="preserve">) и </w:t>
      </w:r>
      <w:r w:rsidRPr="00310B5A">
        <w:rPr>
          <w:rFonts w:ascii="Segoe UI" w:hAnsi="Segoe UI" w:cs="Segoe UI"/>
          <w:b/>
          <w:sz w:val="24"/>
          <w:szCs w:val="24"/>
        </w:rPr>
        <w:t>СО «Урай»</w:t>
      </w:r>
      <w:r w:rsidRPr="00310B5A">
        <w:rPr>
          <w:rFonts w:ascii="Segoe UI" w:hAnsi="Segoe UI" w:cs="Segoe UI"/>
          <w:sz w:val="24"/>
          <w:szCs w:val="24"/>
        </w:rPr>
        <w:t xml:space="preserve"> (бортовые ёмкости 500 м3). </w:t>
      </w:r>
      <w:r w:rsidR="002966DB" w:rsidRPr="00310B5A">
        <w:rPr>
          <w:rFonts w:ascii="Segoe UI" w:hAnsi="Segoe UI" w:cs="Segoe UI"/>
          <w:sz w:val="24"/>
          <w:szCs w:val="24"/>
        </w:rPr>
        <w:t xml:space="preserve">: </w:t>
      </w:r>
    </w:p>
    <w:p w:rsidR="00027873" w:rsidRPr="00310B5A" w:rsidRDefault="00027873" w:rsidP="00027873">
      <w:pPr>
        <w:widowControl w:val="0"/>
        <w:spacing w:after="80" w:line="240" w:lineRule="auto"/>
        <w:ind w:firstLine="454"/>
        <w:jc w:val="both"/>
        <w:rPr>
          <w:rStyle w:val="a9"/>
          <w:rFonts w:ascii="Segoe UI" w:hAnsi="Segoe UI" w:cs="Segoe UI"/>
          <w:b w:val="0"/>
          <w:bCs w:val="0"/>
          <w:sz w:val="24"/>
          <w:szCs w:val="24"/>
        </w:rPr>
      </w:pPr>
    </w:p>
    <w:p w:rsidR="002966DB" w:rsidRPr="00310B5A" w:rsidRDefault="002966DB" w:rsidP="00027873">
      <w:pPr>
        <w:widowControl w:val="0"/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12.00</w:t>
      </w:r>
      <w:r w:rsidRPr="00310B5A">
        <w:rPr>
          <w:rFonts w:ascii="Segoe UI" w:hAnsi="Segoe UI" w:cs="Segoe UI"/>
          <w:sz w:val="24"/>
          <w:szCs w:val="24"/>
        </w:rPr>
        <w:t xml:space="preserve"> Проведенная при построении ордера №1 авиаразведка показала, что произошел разрыв нефтяного пятна на два фрагмента, один из которых не попал в строящийся ордер и движется на северо-запад.</w:t>
      </w:r>
    </w:p>
    <w:p w:rsidR="002966DB" w:rsidRPr="00310B5A" w:rsidRDefault="002966DB" w:rsidP="00C50505">
      <w:pPr>
        <w:widowControl w:val="0"/>
        <w:spacing w:after="80" w:line="240" w:lineRule="auto"/>
        <w:ind w:right="-22" w:firstLine="426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12.15</w:t>
      </w:r>
      <w:r w:rsidRPr="00310B5A">
        <w:rPr>
          <w:rFonts w:ascii="Segoe UI" w:hAnsi="Segoe UI" w:cs="Segoe UI"/>
          <w:sz w:val="24"/>
          <w:szCs w:val="24"/>
        </w:rPr>
        <w:t xml:space="preserve"> Руководитель работ, совместно с ШРО принял решение: для локализации и ликвидации нефтяного пятна, не попавшего в ордер боновых заграждений №1, осуществить развертывание скоростного трал</w:t>
      </w:r>
      <w:r w:rsidR="005E04F9" w:rsidRPr="00310B5A">
        <w:rPr>
          <w:rFonts w:ascii="Segoe UI" w:hAnsi="Segoe UI" w:cs="Segoe UI"/>
          <w:sz w:val="24"/>
          <w:szCs w:val="24"/>
        </w:rPr>
        <w:t>а (SVRSS), установленного на ДСС</w:t>
      </w:r>
      <w:r w:rsidRPr="00310B5A">
        <w:rPr>
          <w:rFonts w:ascii="Segoe UI" w:hAnsi="Segoe UI" w:cs="Segoe UI"/>
          <w:sz w:val="24"/>
          <w:szCs w:val="24"/>
        </w:rPr>
        <w:t xml:space="preserve"> «Полар», а также осуществить построение второго защитного ордера боновых заграждений. </w:t>
      </w:r>
    </w:p>
    <w:p w:rsidR="002966DB" w:rsidRPr="00310B5A" w:rsidRDefault="005E04F9" w:rsidP="00027873">
      <w:pPr>
        <w:widowControl w:val="0"/>
        <w:spacing w:after="80" w:line="240" w:lineRule="auto"/>
        <w:ind w:right="-22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  ДСС</w:t>
      </w:r>
      <w:r w:rsidR="002966DB" w:rsidRPr="00310B5A">
        <w:rPr>
          <w:rFonts w:ascii="Segoe UI" w:hAnsi="Segoe UI" w:cs="Segoe UI"/>
          <w:sz w:val="24"/>
          <w:szCs w:val="24"/>
        </w:rPr>
        <w:t xml:space="preserve"> «Полар» приступил к разворачиванию скоростного трала (</w:t>
      </w:r>
      <w:r w:rsidR="002966DB" w:rsidRPr="00310B5A">
        <w:rPr>
          <w:rFonts w:ascii="Segoe UI" w:hAnsi="Segoe UI" w:cs="Segoe UI"/>
          <w:sz w:val="24"/>
          <w:szCs w:val="24"/>
          <w:lang w:val="en-US"/>
        </w:rPr>
        <w:t>SVRSS</w:t>
      </w:r>
      <w:r w:rsidR="002966DB" w:rsidRPr="00310B5A">
        <w:rPr>
          <w:rFonts w:ascii="Segoe UI" w:hAnsi="Segoe UI" w:cs="Segoe UI"/>
          <w:sz w:val="24"/>
          <w:szCs w:val="24"/>
        </w:rPr>
        <w:t xml:space="preserve">).  </w:t>
      </w:r>
    </w:p>
    <w:p w:rsidR="002966DB" w:rsidRPr="00310B5A" w:rsidRDefault="002966DB" w:rsidP="00C50505">
      <w:pPr>
        <w:widowControl w:val="0"/>
        <w:spacing w:after="80" w:line="240" w:lineRule="auto"/>
        <w:ind w:right="-22" w:firstLine="709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 учетом фактических гидрометеоусловий спасатели Каспийского филиала ФГБУ «Морспасслужба» на ДСС «Нарьян-Мар» готовят морские боновые заграждения «RubberMax» высотой 1500 мм, спускают их на воду и совместно с СО «Урай» (условно мвс «Стольный град Ярославль») начинается построение ордера боновых заграждений №2.</w:t>
      </w:r>
    </w:p>
    <w:p w:rsidR="002966DB" w:rsidRPr="00310B5A" w:rsidRDefault="00D1624E" w:rsidP="00027873">
      <w:pPr>
        <w:numPr>
          <w:ilvl w:val="0"/>
          <w:numId w:val="3"/>
        </w:numPr>
        <w:tabs>
          <w:tab w:val="left" w:pos="709"/>
          <w:tab w:val="left" w:pos="900"/>
          <w:tab w:val="num" w:pos="928"/>
        </w:tabs>
        <w:spacing w:after="80" w:line="240" w:lineRule="auto"/>
        <w:ind w:left="0"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Ордер №2</w:t>
      </w:r>
      <w:r w:rsidRPr="00310B5A">
        <w:rPr>
          <w:rFonts w:ascii="Segoe UI" w:hAnsi="Segoe UI" w:cs="Segoe UI"/>
          <w:sz w:val="24"/>
          <w:szCs w:val="24"/>
        </w:rPr>
        <w:t xml:space="preserve"> </w:t>
      </w:r>
      <w:r w:rsidR="002966DB" w:rsidRPr="00310B5A">
        <w:rPr>
          <w:rFonts w:ascii="Segoe UI" w:hAnsi="Segoe UI" w:cs="Segoe UI"/>
          <w:sz w:val="24"/>
          <w:szCs w:val="24"/>
        </w:rPr>
        <w:t>ДСС «Нарьян-Мар», с нефтесборным оборудованием (встроенная нефтесборная система Lamor LORS 5C 100 производительностью 250 м</w:t>
      </w:r>
      <w:r w:rsidR="002966DB"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="002966DB" w:rsidRPr="00310B5A">
        <w:rPr>
          <w:rFonts w:ascii="Segoe UI" w:hAnsi="Segoe UI" w:cs="Segoe UI"/>
          <w:sz w:val="24"/>
          <w:szCs w:val="24"/>
        </w:rPr>
        <w:t>/час, нефтесборщик «</w:t>
      </w:r>
      <w:bookmarkStart w:id="17" w:name="_Hlk109910353"/>
      <w:r w:rsidR="002966DB" w:rsidRPr="00310B5A">
        <w:rPr>
          <w:rFonts w:ascii="Segoe UI" w:hAnsi="Segoe UI" w:cs="Segoe UI"/>
          <w:sz w:val="24"/>
          <w:szCs w:val="24"/>
          <w:lang w:val="en-US"/>
        </w:rPr>
        <w:t>LamorArcticSystem</w:t>
      </w:r>
      <w:bookmarkEnd w:id="17"/>
      <w:r w:rsidR="002966DB" w:rsidRPr="00310B5A">
        <w:rPr>
          <w:rFonts w:ascii="Segoe UI" w:hAnsi="Segoe UI" w:cs="Segoe UI"/>
          <w:sz w:val="24"/>
          <w:szCs w:val="24"/>
        </w:rPr>
        <w:t xml:space="preserve">» производительностью – 125 куб.м./час, морские боны «RubberMax» высотой 1500 мм, длиной 1250 метров, бортовые и палубные емкости </w:t>
      </w:r>
      <w:smartTag w:uri="urn:schemas-microsoft-com:office:smarttags" w:element="metricconverter">
        <w:smartTagPr>
          <w:attr w:name="ProductID" w:val="500 куб. м"/>
        </w:smartTagPr>
        <w:r w:rsidR="002966DB" w:rsidRPr="00310B5A">
          <w:rPr>
            <w:rFonts w:ascii="Segoe UI" w:hAnsi="Segoe UI" w:cs="Segoe UI"/>
            <w:sz w:val="24"/>
            <w:szCs w:val="24"/>
          </w:rPr>
          <w:t>500 куб. м</w:t>
        </w:r>
      </w:smartTag>
      <w:r w:rsidR="002966DB" w:rsidRPr="00310B5A">
        <w:rPr>
          <w:rFonts w:ascii="Segoe UI" w:hAnsi="Segoe UI" w:cs="Segoe UI"/>
          <w:sz w:val="24"/>
          <w:szCs w:val="24"/>
        </w:rPr>
        <w:t xml:space="preserve"> сорбент – </w:t>
      </w:r>
      <w:smartTag w:uri="urn:schemas-microsoft-com:office:smarttags" w:element="metricconverter">
        <w:smartTagPr>
          <w:attr w:name="ProductID" w:val="2 300 кг"/>
        </w:smartTagPr>
        <w:r w:rsidR="002966DB" w:rsidRPr="00310B5A">
          <w:rPr>
            <w:rFonts w:ascii="Segoe UI" w:hAnsi="Segoe UI" w:cs="Segoe UI"/>
            <w:sz w:val="24"/>
            <w:szCs w:val="24"/>
          </w:rPr>
          <w:t>2 300 кг</w:t>
        </w:r>
      </w:smartTag>
      <w:r w:rsidR="002966DB" w:rsidRPr="00310B5A">
        <w:rPr>
          <w:rFonts w:ascii="Segoe UI" w:hAnsi="Segoe UI" w:cs="Segoe UI"/>
          <w:sz w:val="24"/>
          <w:szCs w:val="24"/>
        </w:rPr>
        <w:t xml:space="preserve">, ёмкости для сбора отработанного сорбента – </w:t>
      </w:r>
      <w:smartTag w:uri="urn:schemas-microsoft-com:office:smarttags" w:element="metricconverter">
        <w:smartTagPr>
          <w:attr w:name="ProductID" w:val="30 м3"/>
        </w:smartTagPr>
        <w:r w:rsidR="002966DB" w:rsidRPr="00310B5A">
          <w:rPr>
            <w:rFonts w:ascii="Segoe UI" w:hAnsi="Segoe UI" w:cs="Segoe UI"/>
            <w:sz w:val="24"/>
            <w:szCs w:val="24"/>
          </w:rPr>
          <w:t>30 м3</w:t>
        </w:r>
      </w:smartTag>
      <w:r w:rsidR="002966DB" w:rsidRPr="00310B5A">
        <w:rPr>
          <w:rFonts w:ascii="Segoe UI" w:hAnsi="Segoe UI" w:cs="Segoe UI"/>
          <w:sz w:val="24"/>
          <w:szCs w:val="24"/>
        </w:rPr>
        <w:t>) и СО «Урай» (бортовые ёмкости 100 м3).</w:t>
      </w:r>
    </w:p>
    <w:p w:rsidR="002966DB" w:rsidRPr="00310B5A" w:rsidRDefault="002966DB" w:rsidP="00C50505">
      <w:pPr>
        <w:widowControl w:val="0"/>
        <w:suppressAutoHyphens/>
        <w:spacing w:after="8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В районе проведения работ для оказания помощи при построении и позиционировании ордеров боновых заграждений №1 и №2 в резерве находится мвс «Стольный град Ярославль». </w:t>
      </w:r>
    </w:p>
    <w:p w:rsidR="00D1624E" w:rsidRPr="00310B5A" w:rsidRDefault="002966DB" w:rsidP="00D1624E">
      <w:pPr>
        <w:rPr>
          <w:rFonts w:ascii="Segoe UI" w:hAnsi="Segoe UI" w:cs="Segoe UI"/>
          <w:b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12.50</w:t>
      </w:r>
      <w:r w:rsidRPr="00310B5A">
        <w:rPr>
          <w:rFonts w:ascii="Segoe UI" w:hAnsi="Segoe UI" w:cs="Segoe UI"/>
          <w:sz w:val="24"/>
          <w:szCs w:val="24"/>
        </w:rPr>
        <w:t xml:space="preserve"> </w:t>
      </w:r>
      <w:bookmarkStart w:id="18" w:name="OLE_LINK79"/>
      <w:bookmarkStart w:id="19" w:name="OLE_LINK80"/>
      <w:r w:rsidR="00D1624E" w:rsidRPr="00310B5A">
        <w:rPr>
          <w:rFonts w:ascii="Segoe UI" w:hAnsi="Segoe UI" w:cs="Segoe UI"/>
          <w:sz w:val="24"/>
          <w:szCs w:val="24"/>
        </w:rPr>
        <w:t xml:space="preserve">С дежурно -спасательных судов </w:t>
      </w:r>
      <w:r w:rsidRPr="00310B5A">
        <w:rPr>
          <w:rFonts w:ascii="Segoe UI" w:hAnsi="Segoe UI" w:cs="Segoe UI"/>
          <w:sz w:val="24"/>
          <w:szCs w:val="24"/>
        </w:rPr>
        <w:t xml:space="preserve"> </w:t>
      </w:r>
      <w:r w:rsidR="00D1624E" w:rsidRPr="00310B5A">
        <w:rPr>
          <w:rFonts w:ascii="Segoe UI" w:hAnsi="Segoe UI" w:cs="Segoe UI"/>
          <w:sz w:val="24"/>
          <w:szCs w:val="24"/>
        </w:rPr>
        <w:t xml:space="preserve">были спущены на воду </w:t>
      </w:r>
      <w:r w:rsidRPr="00310B5A">
        <w:rPr>
          <w:rFonts w:ascii="Segoe UI" w:hAnsi="Segoe UI" w:cs="Segoe UI"/>
          <w:sz w:val="24"/>
          <w:szCs w:val="24"/>
        </w:rPr>
        <w:t>нефтесборны</w:t>
      </w:r>
      <w:r w:rsidR="00D1624E" w:rsidRPr="00310B5A">
        <w:rPr>
          <w:rFonts w:ascii="Segoe UI" w:hAnsi="Segoe UI" w:cs="Segoe UI"/>
          <w:sz w:val="24"/>
          <w:szCs w:val="24"/>
        </w:rPr>
        <w:t xml:space="preserve">е </w:t>
      </w:r>
      <w:r w:rsidRPr="00310B5A">
        <w:rPr>
          <w:rFonts w:ascii="Segoe UI" w:hAnsi="Segoe UI" w:cs="Segoe UI"/>
          <w:sz w:val="24"/>
          <w:szCs w:val="24"/>
        </w:rPr>
        <w:t>систем</w:t>
      </w:r>
      <w:r w:rsidR="00D1624E" w:rsidRPr="00310B5A">
        <w:rPr>
          <w:rFonts w:ascii="Segoe UI" w:hAnsi="Segoe UI" w:cs="Segoe UI"/>
          <w:sz w:val="24"/>
          <w:szCs w:val="24"/>
        </w:rPr>
        <w:t>ы</w:t>
      </w:r>
      <w:bookmarkEnd w:id="18"/>
      <w:bookmarkEnd w:id="19"/>
      <w:r w:rsidR="00D1624E" w:rsidRPr="00310B5A">
        <w:rPr>
          <w:rFonts w:ascii="Segoe UI" w:hAnsi="Segoe UI" w:cs="Segoe UI"/>
          <w:sz w:val="24"/>
          <w:szCs w:val="24"/>
        </w:rPr>
        <w:t xml:space="preserve">, </w:t>
      </w:r>
      <w:r w:rsidRPr="00310B5A">
        <w:rPr>
          <w:rFonts w:ascii="Segoe UI" w:hAnsi="Segoe UI" w:cs="Segoe UI"/>
          <w:sz w:val="24"/>
          <w:szCs w:val="24"/>
        </w:rPr>
        <w:t xml:space="preserve">осуществляется сбор нефтеводяной эмульсии с поверхности воды. Собранная </w:t>
      </w:r>
      <w:r w:rsidRPr="00310B5A">
        <w:rPr>
          <w:rFonts w:ascii="Segoe UI" w:hAnsi="Segoe UI" w:cs="Segoe UI"/>
          <w:sz w:val="24"/>
          <w:szCs w:val="24"/>
        </w:rPr>
        <w:lastRenderedPageBreak/>
        <w:t xml:space="preserve">нефтеводяная эмульсия передается из </w:t>
      </w:r>
      <w:bookmarkStart w:id="20" w:name="OLE_LINK83"/>
      <w:bookmarkStart w:id="21" w:name="OLE_LINK84"/>
      <w:r w:rsidRPr="00310B5A">
        <w:rPr>
          <w:rFonts w:ascii="Segoe UI" w:hAnsi="Segoe UI" w:cs="Segoe UI"/>
          <w:sz w:val="24"/>
          <w:szCs w:val="24"/>
        </w:rPr>
        <w:t xml:space="preserve">штатных емкостей </w:t>
      </w:r>
      <w:bookmarkEnd w:id="20"/>
      <w:bookmarkEnd w:id="21"/>
      <w:r w:rsidRPr="00310B5A">
        <w:rPr>
          <w:rFonts w:ascii="Segoe UI" w:hAnsi="Segoe UI" w:cs="Segoe UI"/>
          <w:sz w:val="24"/>
          <w:szCs w:val="24"/>
        </w:rPr>
        <w:t xml:space="preserve">ДСС и СО в порожние танки </w:t>
      </w:r>
      <w:bookmarkStart w:id="22" w:name="OLE_LINK81"/>
      <w:bookmarkStart w:id="23" w:name="OLE_LINK82"/>
      <w:r w:rsidR="00D1624E" w:rsidRPr="00310B5A">
        <w:rPr>
          <w:rFonts w:ascii="Segoe UI" w:hAnsi="Segoe UI" w:cs="Segoe UI"/>
          <w:sz w:val="24"/>
          <w:szCs w:val="24"/>
        </w:rPr>
        <w:t xml:space="preserve">Плавучего нефтехранилища с функцией отгрузки </w:t>
      </w:r>
      <w:bookmarkEnd w:id="22"/>
      <w:bookmarkEnd w:id="23"/>
      <w:r w:rsidR="00D1624E" w:rsidRPr="00310B5A">
        <w:rPr>
          <w:rFonts w:ascii="Segoe UI" w:hAnsi="Segoe UI" w:cs="Segoe UI"/>
          <w:sz w:val="24"/>
          <w:szCs w:val="24"/>
        </w:rPr>
        <w:t>«Ю. Корчагин»</w:t>
      </w:r>
    </w:p>
    <w:p w:rsidR="002966DB" w:rsidRPr="00310B5A" w:rsidRDefault="002966DB" w:rsidP="00027873">
      <w:pPr>
        <w:widowControl w:val="0"/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Для предупреждения возгорания </w:t>
      </w:r>
      <w:r w:rsidR="005E04F9" w:rsidRPr="00310B5A">
        <w:rPr>
          <w:rFonts w:ascii="Segoe UI" w:hAnsi="Segoe UI" w:cs="Segoe UI"/>
          <w:sz w:val="24"/>
          <w:szCs w:val="24"/>
        </w:rPr>
        <w:t xml:space="preserve">условно </w:t>
      </w:r>
      <w:r w:rsidRPr="00310B5A">
        <w:rPr>
          <w:rFonts w:ascii="Segoe UI" w:hAnsi="Segoe UI" w:cs="Segoe UI"/>
          <w:sz w:val="24"/>
          <w:szCs w:val="24"/>
        </w:rPr>
        <w:t>разлитой на акватории Каспийского моря приведены в готовность СО «Урай», мвс «Стольный град Ярославль» и другие суда, оборудованные системой орошения, пожарными лафетами и стволами.</w:t>
      </w:r>
    </w:p>
    <w:p w:rsidR="002966DB" w:rsidRPr="00310B5A" w:rsidRDefault="002966DB" w:rsidP="00027873">
      <w:pPr>
        <w:widowControl w:val="0"/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13.00</w:t>
      </w:r>
      <w:r w:rsidRPr="00310B5A">
        <w:rPr>
          <w:rFonts w:ascii="Segoe UI" w:hAnsi="Segoe UI" w:cs="Segoe UI"/>
          <w:sz w:val="24"/>
          <w:szCs w:val="24"/>
        </w:rPr>
        <w:t xml:space="preserve"> Для оценки обстановки вертолет Ми-8МТВ1 ООО «ЛУКОЙЛ-Авиа» произвел разведку распространения нефтяного пятна. По результатам воздушной разведки установлено (условно), что часть нефтяного пятна прошла мимо строящихся ордеров боновых заграждений №1 и №2 и движется по направлению к островам </w:t>
      </w:r>
      <w:r w:rsidR="00D1624E" w:rsidRPr="00310B5A">
        <w:rPr>
          <w:rFonts w:ascii="Segoe UI" w:hAnsi="Segoe UI" w:cs="Segoe UI"/>
          <w:sz w:val="24"/>
          <w:szCs w:val="24"/>
        </w:rPr>
        <w:t>Волго-Каспийского  морского судоходного канала (</w:t>
      </w:r>
      <w:r w:rsidRPr="00310B5A">
        <w:rPr>
          <w:rFonts w:ascii="Segoe UI" w:hAnsi="Segoe UI" w:cs="Segoe UI"/>
          <w:sz w:val="24"/>
          <w:szCs w:val="24"/>
        </w:rPr>
        <w:t>ВКМСК.</w:t>
      </w:r>
      <w:r w:rsidR="00D1624E" w:rsidRPr="00310B5A">
        <w:rPr>
          <w:rFonts w:ascii="Segoe UI" w:hAnsi="Segoe UI" w:cs="Segoe UI"/>
          <w:sz w:val="24"/>
          <w:szCs w:val="24"/>
        </w:rPr>
        <w:t>)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13.05</w:t>
      </w:r>
      <w:r w:rsidRPr="00310B5A">
        <w:rPr>
          <w:rFonts w:ascii="Segoe UI" w:hAnsi="Segoe UI" w:cs="Segoe UI"/>
          <w:sz w:val="24"/>
          <w:szCs w:val="24"/>
        </w:rPr>
        <w:t xml:space="preserve"> </w:t>
      </w:r>
      <w:r w:rsidR="00D1624E" w:rsidRPr="00310B5A">
        <w:rPr>
          <w:rFonts w:ascii="Segoe UI" w:hAnsi="Segoe UI" w:cs="Segoe UI"/>
          <w:sz w:val="24"/>
          <w:szCs w:val="24"/>
        </w:rPr>
        <w:t xml:space="preserve">Пятна нефтепродуктов дрейфовали в сторону островов ВКМСК </w:t>
      </w:r>
      <w:r w:rsidRPr="00310B5A">
        <w:rPr>
          <w:rFonts w:ascii="Segoe UI" w:hAnsi="Segoe UI" w:cs="Segoe UI"/>
          <w:sz w:val="24"/>
          <w:szCs w:val="24"/>
        </w:rPr>
        <w:t xml:space="preserve">Для локализации </w:t>
      </w:r>
      <w:r w:rsidR="005E04F9" w:rsidRPr="00310B5A">
        <w:rPr>
          <w:rFonts w:ascii="Segoe UI" w:hAnsi="Segoe UI" w:cs="Segoe UI"/>
          <w:sz w:val="24"/>
          <w:szCs w:val="24"/>
        </w:rPr>
        <w:t xml:space="preserve">дрейфующих в сторону островов ВКМСК </w:t>
      </w:r>
      <w:r w:rsidRPr="00310B5A">
        <w:rPr>
          <w:rFonts w:ascii="Segoe UI" w:hAnsi="Segoe UI" w:cs="Segoe UI"/>
          <w:sz w:val="24"/>
          <w:szCs w:val="24"/>
        </w:rPr>
        <w:t>с аварийного объекта и предотвращения подхода нефтяных пятен на берег руководитель работ на месте действия принял решение - установить дополнительный локализующий ордер боновых заграждений у восточной стороны островов, расположенных на 148км ВКМСК и являющимися первыми на пути движения нефтяных пятен к берегу (фактически ордер боновых заграждений был установлен вдоль береговой кромки островов, расположенных на правой бровке</w:t>
      </w:r>
      <w:r w:rsidR="003D74F3" w:rsidRPr="00310B5A">
        <w:rPr>
          <w:rFonts w:ascii="Segoe UI" w:hAnsi="Segoe UI" w:cs="Segoe UI"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</w:rPr>
        <w:t xml:space="preserve"> ВКМСК на 110-113км</w:t>
      </w:r>
      <w:r w:rsidR="0069288E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>,</w:t>
      </w:r>
      <w:r w:rsidRPr="00310B5A">
        <w:rPr>
          <w:rFonts w:ascii="Segoe UI" w:hAnsi="Segoe UI" w:cs="Segoe UI"/>
          <w:b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</w:rPr>
        <w:t>в связи с присутствием нескольких земснарядов и проведением дноуглубительных работ в районе островов на 146 – 150км. ВКМСК).</w:t>
      </w:r>
    </w:p>
    <w:p w:rsidR="002966DB" w:rsidRPr="00310B5A" w:rsidRDefault="002966DB" w:rsidP="00027873">
      <w:pPr>
        <w:widowControl w:val="0"/>
        <w:spacing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Style w:val="a9"/>
          <w:rFonts w:ascii="Segoe UI" w:hAnsi="Segoe UI" w:cs="Segoe UI"/>
          <w:sz w:val="24"/>
          <w:szCs w:val="24"/>
        </w:rPr>
        <w:t xml:space="preserve">13.15 </w:t>
      </w:r>
      <w:r w:rsidRPr="00310B5A">
        <w:rPr>
          <w:rStyle w:val="a9"/>
          <w:rFonts w:ascii="Segoe UI" w:hAnsi="Segoe UI" w:cs="Segoe UI"/>
          <w:b w:val="0"/>
          <w:sz w:val="24"/>
          <w:szCs w:val="24"/>
        </w:rPr>
        <w:t>Суда, несущие АСГ в прибрежной зоне, приступили к работам по установке защитного ордера боновых заграждений.</w:t>
      </w:r>
      <w:r w:rsidRPr="00310B5A">
        <w:rPr>
          <w:rFonts w:ascii="Segoe UI" w:hAnsi="Segoe UI" w:cs="Segoe UI"/>
          <w:sz w:val="24"/>
          <w:szCs w:val="24"/>
        </w:rPr>
        <w:t xml:space="preserve"> С учетом направления ветра и течения вдоль береговой полосы строится защитный ордер боновых заграждений: </w:t>
      </w:r>
    </w:p>
    <w:p w:rsidR="002966DB" w:rsidRPr="00310B5A" w:rsidRDefault="002966DB" w:rsidP="00027873">
      <w:pPr>
        <w:spacing w:after="0"/>
        <w:ind w:firstLine="454"/>
        <w:jc w:val="both"/>
        <w:rPr>
          <w:rFonts w:ascii="Segoe UI" w:hAnsi="Segoe UI" w:cs="Segoe UI"/>
          <w:b/>
          <w:bCs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Ордер боновых заграждений №3: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Сбп «Колонок-57», боновые заграждения «БПП – 830» - 1000м., вспомогательный катер «Амур» - 2 ед.,  нефтесборная система порогового типа «</w:t>
      </w:r>
      <w:r w:rsidRPr="00310B5A">
        <w:rPr>
          <w:rFonts w:ascii="Segoe UI" w:hAnsi="Segoe UI" w:cs="Segoe UI"/>
          <w:sz w:val="24"/>
          <w:szCs w:val="24"/>
          <w:lang w:val="en-US"/>
        </w:rPr>
        <w:t>Desmiminimax</w:t>
      </w:r>
      <w:r w:rsidRPr="00310B5A">
        <w:rPr>
          <w:rFonts w:ascii="Segoe UI" w:hAnsi="Segoe UI" w:cs="Segoe UI"/>
          <w:sz w:val="24"/>
          <w:szCs w:val="24"/>
        </w:rPr>
        <w:t>» производительностью - 35 м</w:t>
      </w:r>
      <w:r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z w:val="24"/>
          <w:szCs w:val="24"/>
        </w:rPr>
        <w:t>/час – 2комплекта, нефтесборная система «</w:t>
      </w:r>
      <w:r w:rsidRPr="00310B5A">
        <w:rPr>
          <w:rFonts w:ascii="Segoe UI" w:hAnsi="Segoe UI" w:cs="Segoe UI"/>
          <w:sz w:val="24"/>
          <w:szCs w:val="24"/>
          <w:lang w:val="en-US"/>
        </w:rPr>
        <w:t>Lamorminimax</w:t>
      </w:r>
      <w:r w:rsidRPr="00310B5A">
        <w:rPr>
          <w:rFonts w:ascii="Segoe UI" w:hAnsi="Segoe UI" w:cs="Segoe UI"/>
          <w:sz w:val="24"/>
          <w:szCs w:val="24"/>
        </w:rPr>
        <w:t xml:space="preserve"> -20» производительностью 20 м</w:t>
      </w:r>
      <w:r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z w:val="24"/>
          <w:szCs w:val="24"/>
        </w:rPr>
        <w:t xml:space="preserve">/час - 1комплект, </w:t>
      </w:r>
      <w:r w:rsidRPr="00310B5A">
        <w:rPr>
          <w:rFonts w:ascii="Segoe UI" w:hAnsi="Segoe UI" w:cs="Segoe UI"/>
          <w:spacing w:val="2"/>
          <w:sz w:val="24"/>
          <w:szCs w:val="24"/>
        </w:rPr>
        <w:t>нефтесборная вакуумная система  «</w:t>
      </w:r>
      <w:r w:rsidRPr="00310B5A">
        <w:rPr>
          <w:rFonts w:ascii="Segoe UI" w:hAnsi="Segoe UI" w:cs="Segoe UI"/>
          <w:spacing w:val="2"/>
          <w:sz w:val="24"/>
          <w:szCs w:val="24"/>
          <w:lang w:val="en-US"/>
        </w:rPr>
        <w:t>Lamor</w:t>
      </w:r>
      <w:r w:rsidRPr="00310B5A">
        <w:rPr>
          <w:rFonts w:ascii="Segoe UI" w:hAnsi="Segoe UI" w:cs="Segoe UI"/>
          <w:sz w:val="24"/>
          <w:szCs w:val="24"/>
          <w:lang w:val="en-US"/>
        </w:rPr>
        <w:t>RockCleaner</w:t>
      </w:r>
      <w:r w:rsidRPr="00310B5A">
        <w:rPr>
          <w:rFonts w:ascii="Segoe UI" w:hAnsi="Segoe UI" w:cs="Segoe UI"/>
          <w:spacing w:val="2"/>
          <w:sz w:val="24"/>
          <w:szCs w:val="24"/>
        </w:rPr>
        <w:t>» производительностью 9,7 м</w:t>
      </w:r>
      <w:r w:rsidRPr="00310B5A">
        <w:rPr>
          <w:rFonts w:ascii="Segoe UI" w:hAnsi="Segoe UI" w:cs="Segoe UI"/>
          <w:spacing w:val="2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pacing w:val="2"/>
          <w:sz w:val="24"/>
          <w:szCs w:val="24"/>
        </w:rPr>
        <w:t xml:space="preserve">/час - 1 комплект; </w:t>
      </w:r>
      <w:r w:rsidRPr="00310B5A">
        <w:rPr>
          <w:rFonts w:ascii="Segoe UI" w:hAnsi="Segoe UI" w:cs="Segoe UI"/>
          <w:sz w:val="24"/>
          <w:szCs w:val="24"/>
        </w:rPr>
        <w:t>сорбент– 100 кг, ёмкость временного хранения (</w:t>
      </w:r>
      <w:r w:rsidRPr="00310B5A">
        <w:rPr>
          <w:rFonts w:ascii="Segoe UI" w:hAnsi="Segoe UI" w:cs="Segoe UI"/>
          <w:sz w:val="24"/>
          <w:szCs w:val="24"/>
          <w:lang w:val="en-US"/>
        </w:rPr>
        <w:t>V</w:t>
      </w:r>
      <w:r w:rsidRPr="00310B5A">
        <w:rPr>
          <w:rFonts w:ascii="Segoe UI" w:hAnsi="Segoe UI" w:cs="Segoe UI"/>
          <w:sz w:val="24"/>
          <w:szCs w:val="24"/>
        </w:rPr>
        <w:t>=6м</w:t>
      </w:r>
      <w:r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z w:val="24"/>
          <w:szCs w:val="24"/>
        </w:rPr>
        <w:t>) – 4 шт.ёмкость – мешок для отработанного сорбента (</w:t>
      </w:r>
      <w:r w:rsidRPr="00310B5A">
        <w:rPr>
          <w:rFonts w:ascii="Segoe UI" w:hAnsi="Segoe UI" w:cs="Segoe UI"/>
          <w:sz w:val="24"/>
          <w:szCs w:val="24"/>
          <w:lang w:val="en-US"/>
        </w:rPr>
        <w:t>V</w:t>
      </w:r>
      <w:r w:rsidRPr="00310B5A">
        <w:rPr>
          <w:rFonts w:ascii="Segoe UI" w:hAnsi="Segoe UI" w:cs="Segoe UI"/>
          <w:sz w:val="24"/>
          <w:szCs w:val="24"/>
        </w:rPr>
        <w:t>=1 м</w:t>
      </w:r>
      <w:r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z w:val="24"/>
          <w:szCs w:val="24"/>
        </w:rPr>
        <w:t xml:space="preserve">) – 6 шт., </w:t>
      </w:r>
      <w:r w:rsidRPr="00310B5A">
        <w:rPr>
          <w:rFonts w:ascii="Segoe UI" w:hAnsi="Segoe UI" w:cs="Segoe UI"/>
          <w:spacing w:val="2"/>
          <w:sz w:val="24"/>
          <w:szCs w:val="24"/>
        </w:rPr>
        <w:t xml:space="preserve">установка для мойки водой под давлением для удаления нефтеостатков с растительности – 2 шт., </w:t>
      </w:r>
      <w:r w:rsidRPr="00310B5A">
        <w:rPr>
          <w:rFonts w:ascii="Segoe UI" w:hAnsi="Segoe UI" w:cs="Segoe UI"/>
          <w:sz w:val="24"/>
          <w:szCs w:val="24"/>
        </w:rPr>
        <w:t>триммер (косилка) /камышекосилка – 1шт.,  распылитель сорбента – 2шт.; сорбирующее покрывало 1м х 20 м – 3 шт.,</w:t>
      </w:r>
      <w:r w:rsidRPr="00310B5A">
        <w:rPr>
          <w:rFonts w:ascii="Segoe UI" w:hAnsi="Segoe UI" w:cs="Segoe UI"/>
          <w:spacing w:val="2"/>
          <w:sz w:val="24"/>
          <w:szCs w:val="24"/>
        </w:rPr>
        <w:t xml:space="preserve"> вспомогательный инвентарь для выемки грунта вручную – 6 комплектов, </w:t>
      </w:r>
      <w:r w:rsidRPr="00310B5A">
        <w:rPr>
          <w:rFonts w:ascii="Segoe UI" w:hAnsi="Segoe UI" w:cs="Segoe UI"/>
          <w:sz w:val="24"/>
          <w:szCs w:val="24"/>
        </w:rPr>
        <w:t xml:space="preserve">триммер (косилка) /камышекосилка – 1шт. и сбп «Колонок-99». Сбор нефтеводяной эмульсии и замазученого мусора выполняется в ёмкости временного хранения и в </w:t>
      </w:r>
      <w:r w:rsidR="00C50505" w:rsidRPr="00310B5A">
        <w:rPr>
          <w:rFonts w:ascii="Segoe UI" w:hAnsi="Segoe UI" w:cs="Segoe UI"/>
          <w:sz w:val="24"/>
          <w:szCs w:val="24"/>
        </w:rPr>
        <w:br/>
      </w:r>
      <w:r w:rsidRPr="00310B5A">
        <w:rPr>
          <w:rFonts w:ascii="Segoe UI" w:hAnsi="Segoe UI" w:cs="Segoe UI"/>
          <w:sz w:val="24"/>
          <w:szCs w:val="24"/>
        </w:rPr>
        <w:t>т/х «ВТН -1» (500м</w:t>
      </w:r>
      <w:r w:rsidRPr="00310B5A">
        <w:rPr>
          <w:rFonts w:ascii="Segoe UI" w:hAnsi="Segoe UI" w:cs="Segoe UI"/>
          <w:sz w:val="24"/>
          <w:szCs w:val="24"/>
          <w:vertAlign w:val="superscript"/>
        </w:rPr>
        <w:t>3</w:t>
      </w:r>
      <w:r w:rsidRPr="00310B5A">
        <w:rPr>
          <w:rFonts w:ascii="Segoe UI" w:hAnsi="Segoe UI" w:cs="Segoe UI"/>
          <w:sz w:val="24"/>
          <w:szCs w:val="24"/>
        </w:rPr>
        <w:t xml:space="preserve">) привлекаемый условно. 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Style w:val="aa"/>
          <w:rFonts w:ascii="Segoe UI" w:hAnsi="Segoe UI" w:cs="Segoe UI"/>
          <w:i w:val="0"/>
          <w:sz w:val="24"/>
          <w:szCs w:val="24"/>
        </w:rPr>
      </w:pPr>
      <w:r w:rsidRPr="00310B5A">
        <w:rPr>
          <w:rStyle w:val="aa"/>
          <w:rFonts w:ascii="Segoe UI" w:hAnsi="Segoe UI" w:cs="Segoe UI"/>
          <w:b/>
          <w:i w:val="0"/>
          <w:sz w:val="24"/>
          <w:szCs w:val="24"/>
        </w:rPr>
        <w:t>14.10</w:t>
      </w:r>
      <w:r w:rsidR="00C50505" w:rsidRPr="00310B5A">
        <w:rPr>
          <w:rStyle w:val="aa"/>
          <w:rFonts w:ascii="Segoe UI" w:hAnsi="Segoe UI" w:cs="Segoe UI"/>
          <w:b/>
          <w:i w:val="0"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</w:rPr>
        <w:t xml:space="preserve">После построения вышеуказанного ордера боновых заграждений №3 по команде </w:t>
      </w:r>
      <w:bookmarkStart w:id="24" w:name="OLE_LINK9"/>
      <w:bookmarkStart w:id="25" w:name="OLE_LINK10"/>
      <w:r w:rsidRPr="00310B5A">
        <w:rPr>
          <w:rFonts w:ascii="Segoe UI" w:hAnsi="Segoe UI" w:cs="Segoe UI"/>
          <w:sz w:val="24"/>
          <w:szCs w:val="24"/>
        </w:rPr>
        <w:t>руководителя береговых работ в прибрежной зоне и береговой полосе</w:t>
      </w:r>
      <w:bookmarkEnd w:id="24"/>
      <w:bookmarkEnd w:id="25"/>
      <w:r w:rsidRPr="00310B5A">
        <w:rPr>
          <w:rFonts w:ascii="Segoe UI" w:hAnsi="Segoe UI" w:cs="Segoe UI"/>
          <w:sz w:val="24"/>
          <w:szCs w:val="24"/>
        </w:rPr>
        <w:t xml:space="preserve"> спасатели Каспийского филиала ФГБУ «Морспасслужба» в местах предполагаемого максимального скопления локализованных нефтепродуктов разворачивают и приводят в работу нефтесборные системы.  Одновременно с этим </w:t>
      </w:r>
      <w:r w:rsidRPr="00310B5A">
        <w:rPr>
          <w:rFonts w:ascii="Segoe UI" w:hAnsi="Segoe UI" w:cs="Segoe UI"/>
          <w:sz w:val="24"/>
          <w:szCs w:val="24"/>
        </w:rPr>
        <w:lastRenderedPageBreak/>
        <w:t>морспецподразделение филиала разворачивает плавучие емкости временного хранения нефтепродуктов, на берегу в местах предполагаемой работы нефтесборных систем устанавливает береговые разборные ёмкости временного хранения</w:t>
      </w:r>
      <w:r w:rsidRPr="00310B5A">
        <w:rPr>
          <w:rStyle w:val="aa"/>
          <w:rFonts w:ascii="Segoe UI" w:hAnsi="Segoe UI" w:cs="Segoe UI"/>
          <w:sz w:val="24"/>
          <w:szCs w:val="24"/>
        </w:rPr>
        <w:t xml:space="preserve">. 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pacing w:val="2"/>
          <w:sz w:val="24"/>
          <w:szCs w:val="24"/>
        </w:rPr>
        <w:t>Для удаления нефтеостатков с растительности</w:t>
      </w:r>
      <w:r w:rsidR="002551D2" w:rsidRPr="00310B5A">
        <w:rPr>
          <w:rFonts w:ascii="Segoe UI" w:hAnsi="Segoe UI" w:cs="Segoe UI"/>
          <w:spacing w:val="2"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</w:rPr>
        <w:t>на береговой полосе</w:t>
      </w:r>
      <w:r w:rsidR="002551D2" w:rsidRPr="00310B5A">
        <w:rPr>
          <w:rFonts w:ascii="Segoe UI" w:hAnsi="Segoe UI" w:cs="Segoe UI"/>
          <w:sz w:val="24"/>
          <w:szCs w:val="24"/>
        </w:rPr>
        <w:t xml:space="preserve"> </w:t>
      </w:r>
      <w:r w:rsidRPr="00310B5A">
        <w:rPr>
          <w:rStyle w:val="aa"/>
          <w:rFonts w:ascii="Segoe UI" w:hAnsi="Segoe UI" w:cs="Segoe UI"/>
          <w:i w:val="0"/>
          <w:sz w:val="24"/>
          <w:szCs w:val="24"/>
        </w:rPr>
        <w:t xml:space="preserve">спасателями </w:t>
      </w:r>
      <w:r w:rsidRPr="00310B5A">
        <w:rPr>
          <w:rFonts w:ascii="Segoe UI" w:hAnsi="Segoe UI" w:cs="Segoe UI"/>
          <w:sz w:val="24"/>
          <w:szCs w:val="24"/>
        </w:rPr>
        <w:t xml:space="preserve">приводятся в работу установки для мойки водой под давлением. С помощью направляемых струй воды нефтепродукты смываются с береговой полосы и растительности и сгоняются в зону работы нефтесборных систем. 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Style w:val="aa"/>
          <w:rFonts w:ascii="Segoe UI" w:hAnsi="Segoe UI" w:cs="Segoe UI"/>
          <w:i w:val="0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Собираемые с поверхности воды нефтепродукты закачиваются в размещённые на берегу ёмкости временного хранения</w:t>
      </w:r>
      <w:r w:rsidRPr="00310B5A">
        <w:rPr>
          <w:rStyle w:val="aa"/>
          <w:rFonts w:ascii="Segoe UI" w:hAnsi="Segoe UI" w:cs="Segoe UI"/>
          <w:sz w:val="24"/>
          <w:szCs w:val="24"/>
        </w:rPr>
        <w:t>.</w:t>
      </w:r>
    </w:p>
    <w:p w:rsidR="002966DB" w:rsidRPr="00310B5A" w:rsidRDefault="002966DB" w:rsidP="002551D2">
      <w:pPr>
        <w:rPr>
          <w:rFonts w:ascii="Segoe UI" w:hAnsi="Segoe UI" w:cs="Segoe UI"/>
          <w:iCs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Затем проводятся работы с использованием сорбирующих материалов по зачистке остатков нефтепродуктов на прибрежной акватории и береговой полосе.  В работу вводятся распылители сорбента</w:t>
      </w:r>
      <w:r w:rsidRPr="00310B5A">
        <w:rPr>
          <w:rStyle w:val="aa"/>
          <w:rFonts w:ascii="Segoe UI" w:hAnsi="Segoe UI" w:cs="Segoe UI"/>
          <w:sz w:val="24"/>
          <w:szCs w:val="24"/>
        </w:rPr>
        <w:t xml:space="preserve">, </w:t>
      </w:r>
      <w:r w:rsidRPr="00310B5A">
        <w:rPr>
          <w:rFonts w:ascii="Segoe UI" w:hAnsi="Segoe UI" w:cs="Segoe UI"/>
          <w:sz w:val="24"/>
          <w:szCs w:val="24"/>
        </w:rPr>
        <w:t>которые распыляют сорбент в местах остатков скопления нефтепродуктов. Производится зачистка загрязнённого берега с применением шанцевого инструмента. Загрязнённый грунт и замазученый мусор собираются в ёмкости временного хранения и в дальнейшем передаются на судно «ВТН-1» (привлекаемое условно) для транспортировки на утилизацию в</w:t>
      </w:r>
      <w:r w:rsidR="002551D2" w:rsidRPr="00310B5A">
        <w:rPr>
          <w:rFonts w:ascii="Segoe UI" w:hAnsi="Segoe UI" w:cs="Segoe UI"/>
          <w:sz w:val="24"/>
          <w:szCs w:val="24"/>
        </w:rPr>
        <w:t xml:space="preserve"> ООО «Природоохранный комплекс «ЭКО+»</w:t>
      </w:r>
      <w:r w:rsidRPr="00310B5A">
        <w:rPr>
          <w:rFonts w:ascii="Segoe UI" w:hAnsi="Segoe UI" w:cs="Segoe UI"/>
          <w:sz w:val="24"/>
          <w:szCs w:val="24"/>
        </w:rPr>
        <w:t xml:space="preserve"> </w:t>
      </w:r>
      <w:r w:rsidR="002551D2" w:rsidRPr="00310B5A">
        <w:rPr>
          <w:rFonts w:ascii="Segoe UI" w:hAnsi="Segoe UI" w:cs="Segoe UI"/>
          <w:sz w:val="24"/>
          <w:szCs w:val="24"/>
        </w:rPr>
        <w:t>(</w:t>
      </w:r>
      <w:r w:rsidRPr="00310B5A">
        <w:rPr>
          <w:rFonts w:ascii="Segoe UI" w:hAnsi="Segoe UI" w:cs="Segoe UI"/>
          <w:sz w:val="24"/>
          <w:szCs w:val="24"/>
        </w:rPr>
        <w:t>ЗАО ПК «ЭКО»</w:t>
      </w:r>
      <w:r w:rsidR="002551D2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>.</w:t>
      </w:r>
    </w:p>
    <w:p w:rsidR="002966DB" w:rsidRPr="00310B5A" w:rsidRDefault="002966DB" w:rsidP="00027873">
      <w:pPr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Для мониторинга нефтяного загрязнения используется вертолет Ми-8МТВ1 ООО «ЛУКОЙЛ-Авиа». Авиаразведка показывает, что дальнейшего распространения нефти нет. Нефть находится в ордерах боновых заграждений. </w:t>
      </w:r>
    </w:p>
    <w:p w:rsidR="002966DB" w:rsidRPr="00310B5A" w:rsidRDefault="002966DB" w:rsidP="00027873">
      <w:pPr>
        <w:spacing w:after="0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bCs/>
          <w:sz w:val="24"/>
          <w:szCs w:val="24"/>
        </w:rPr>
        <w:t>Оперативный скачок 32 часа</w:t>
      </w:r>
    </w:p>
    <w:p w:rsidR="002551D2" w:rsidRPr="00310B5A" w:rsidRDefault="002966DB" w:rsidP="00310B5A">
      <w:pPr>
        <w:spacing w:after="120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Суда ордеров закончили работу по сбору нефти. </w:t>
      </w:r>
    </w:p>
    <w:p w:rsidR="002551D2" w:rsidRPr="00310B5A" w:rsidRDefault="002966DB" w:rsidP="00310B5A">
      <w:pPr>
        <w:spacing w:after="120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Собрано </w:t>
      </w:r>
      <w:r w:rsidR="00993220" w:rsidRPr="00310B5A">
        <w:rPr>
          <w:rFonts w:ascii="Segoe UI" w:hAnsi="Segoe UI" w:cs="Segoe UI"/>
          <w:sz w:val="24"/>
          <w:szCs w:val="24"/>
        </w:rPr>
        <w:t xml:space="preserve">условно </w:t>
      </w:r>
      <w:r w:rsidRPr="00310B5A">
        <w:rPr>
          <w:rFonts w:ascii="Segoe UI" w:hAnsi="Segoe UI" w:cs="Segoe UI"/>
          <w:b/>
          <w:sz w:val="24"/>
          <w:szCs w:val="24"/>
        </w:rPr>
        <w:t>1638</w:t>
      </w:r>
      <w:r w:rsidRPr="00310B5A">
        <w:rPr>
          <w:rFonts w:ascii="Segoe UI" w:hAnsi="Segoe UI" w:cs="Segoe UI"/>
          <w:sz w:val="24"/>
          <w:szCs w:val="24"/>
        </w:rPr>
        <w:t xml:space="preserve">т нефтеводяной эмульсии в морской зоне и около </w:t>
      </w:r>
      <w:r w:rsidRPr="00310B5A">
        <w:rPr>
          <w:rFonts w:ascii="Segoe UI" w:hAnsi="Segoe UI" w:cs="Segoe UI"/>
          <w:b/>
          <w:sz w:val="24"/>
          <w:szCs w:val="24"/>
        </w:rPr>
        <w:t>30</w:t>
      </w:r>
      <w:r w:rsidRPr="00310B5A">
        <w:rPr>
          <w:rFonts w:ascii="Segoe UI" w:hAnsi="Segoe UI" w:cs="Segoe UI"/>
          <w:sz w:val="24"/>
          <w:szCs w:val="24"/>
        </w:rPr>
        <w:t xml:space="preserve">т. в прибрежной зоне и береговой полосе. </w:t>
      </w:r>
    </w:p>
    <w:p w:rsidR="002551D2" w:rsidRPr="00310B5A" w:rsidRDefault="002966DB" w:rsidP="00310B5A">
      <w:pPr>
        <w:spacing w:after="120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Всего собрано – </w:t>
      </w:r>
      <w:r w:rsidRPr="00310B5A">
        <w:rPr>
          <w:rFonts w:ascii="Segoe UI" w:hAnsi="Segoe UI" w:cs="Segoe UI"/>
          <w:b/>
          <w:sz w:val="24"/>
          <w:szCs w:val="24"/>
        </w:rPr>
        <w:t>1668т</w:t>
      </w:r>
      <w:r w:rsidRPr="00310B5A">
        <w:rPr>
          <w:rFonts w:ascii="Segoe UI" w:hAnsi="Segoe UI" w:cs="Segoe UI"/>
          <w:sz w:val="24"/>
          <w:szCs w:val="24"/>
        </w:rPr>
        <w:t xml:space="preserve">. </w:t>
      </w:r>
    </w:p>
    <w:p w:rsidR="002551D2" w:rsidRPr="00310B5A" w:rsidRDefault="002966DB" w:rsidP="002551D2">
      <w:pPr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Собранная эмульсия частично перекачана в танки </w:t>
      </w:r>
      <w:bookmarkStart w:id="26" w:name="OLE_LINK75"/>
      <w:bookmarkStart w:id="27" w:name="OLE_LINK76"/>
      <w:r w:rsidR="002551D2" w:rsidRPr="00310B5A">
        <w:rPr>
          <w:rFonts w:ascii="Segoe UI" w:hAnsi="Segoe UI" w:cs="Segoe UI"/>
          <w:sz w:val="24"/>
          <w:szCs w:val="24"/>
        </w:rPr>
        <w:t>Плавучего нефтехранилища с функцией отгрузки «Ю. Корчагин»</w:t>
      </w:r>
      <w:bookmarkEnd w:id="26"/>
      <w:bookmarkEnd w:id="27"/>
      <w:r w:rsidR="002551D2" w:rsidRPr="00310B5A">
        <w:rPr>
          <w:rFonts w:ascii="Segoe UI" w:hAnsi="Segoe UI" w:cs="Segoe UI"/>
          <w:sz w:val="24"/>
          <w:szCs w:val="24"/>
        </w:rPr>
        <w:t xml:space="preserve">, </w:t>
      </w:r>
      <w:r w:rsidRPr="00310B5A">
        <w:rPr>
          <w:rFonts w:ascii="Segoe UI" w:hAnsi="Segoe UI" w:cs="Segoe UI"/>
          <w:sz w:val="24"/>
          <w:szCs w:val="24"/>
        </w:rPr>
        <w:t xml:space="preserve">частично вместе с замазученным мусором передана на </w:t>
      </w:r>
      <w:r w:rsidR="002551D2" w:rsidRPr="00310B5A">
        <w:rPr>
          <w:rFonts w:ascii="Segoe UI" w:hAnsi="Segoe UI" w:cs="Segoe UI"/>
          <w:sz w:val="24"/>
          <w:szCs w:val="24"/>
        </w:rPr>
        <w:t>суда обеспечения</w:t>
      </w:r>
      <w:r w:rsidRPr="00310B5A">
        <w:rPr>
          <w:rFonts w:ascii="Segoe UI" w:hAnsi="Segoe UI" w:cs="Segoe UI"/>
          <w:sz w:val="24"/>
          <w:szCs w:val="24"/>
        </w:rPr>
        <w:t xml:space="preserve">. </w:t>
      </w:r>
    </w:p>
    <w:p w:rsidR="002966DB" w:rsidRPr="00310B5A" w:rsidRDefault="002966DB" w:rsidP="002551D2">
      <w:pPr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 xml:space="preserve">В дальнейшем нефтеводяная эмульсия транспортируется для переработки на технологический комплекс </w:t>
      </w:r>
      <w:r w:rsidR="002551D2" w:rsidRPr="00310B5A">
        <w:rPr>
          <w:rFonts w:ascii="Segoe UI" w:hAnsi="Segoe UI" w:cs="Segoe UI"/>
          <w:sz w:val="24"/>
          <w:szCs w:val="24"/>
          <w:shd w:val="clear" w:color="auto" w:fill="FFFFFF"/>
        </w:rPr>
        <w:t>Ледостойкой стационарной платформы (</w:t>
      </w:r>
      <w:r w:rsidRPr="00310B5A">
        <w:rPr>
          <w:rFonts w:ascii="Segoe UI" w:hAnsi="Segoe UI" w:cs="Segoe UI"/>
          <w:sz w:val="24"/>
          <w:szCs w:val="24"/>
        </w:rPr>
        <w:t>ЛСП-1 ООО</w:t>
      </w:r>
      <w:r w:rsidR="002551D2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 xml:space="preserve"> «ЛУКОЙЛ-Нижневолжскнефть», а замазученный мусор вывозится в Астрахань на </w:t>
      </w:r>
      <w:r w:rsidR="002551D2" w:rsidRPr="00310B5A">
        <w:rPr>
          <w:rFonts w:ascii="Segoe UI" w:hAnsi="Segoe UI" w:cs="Segoe UI"/>
          <w:sz w:val="24"/>
          <w:szCs w:val="24"/>
          <w:shd w:val="clear" w:color="auto" w:fill="FFFFFF"/>
        </w:rPr>
        <w:t>Комплексную транспортно-производственную базу ООО "ЛУКОЙЛ-Нижневолжскнефть</w:t>
      </w:r>
      <w:r w:rsidR="002551D2" w:rsidRPr="00310B5A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"</w:t>
      </w:r>
      <w:r w:rsidR="00310B5A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</w:t>
      </w:r>
      <w:r w:rsidR="002551D2" w:rsidRPr="00310B5A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(</w:t>
      </w:r>
      <w:r w:rsidRPr="00310B5A">
        <w:rPr>
          <w:rFonts w:ascii="Segoe UI" w:hAnsi="Segoe UI" w:cs="Segoe UI"/>
          <w:sz w:val="24"/>
          <w:szCs w:val="24"/>
        </w:rPr>
        <w:t>КТПБ ООО «ЛУКОЙЛ-Нижневолжскнефть»</w:t>
      </w:r>
      <w:r w:rsidR="002551D2" w:rsidRPr="00310B5A">
        <w:rPr>
          <w:rFonts w:ascii="Segoe UI" w:hAnsi="Segoe UI" w:cs="Segoe UI"/>
          <w:sz w:val="24"/>
          <w:szCs w:val="24"/>
        </w:rPr>
        <w:t>)</w:t>
      </w:r>
      <w:r w:rsidRPr="00310B5A">
        <w:rPr>
          <w:rFonts w:ascii="Segoe UI" w:hAnsi="Segoe UI" w:cs="Segoe UI"/>
          <w:sz w:val="24"/>
          <w:szCs w:val="24"/>
        </w:rPr>
        <w:t xml:space="preserve"> для утилизации. Всего собрано - 1968 т. нефтеводяной эмульсии.</w:t>
      </w:r>
    </w:p>
    <w:p w:rsidR="002966DB" w:rsidRPr="00310B5A" w:rsidRDefault="002966DB" w:rsidP="00027873">
      <w:pPr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t>15.30</w:t>
      </w:r>
      <w:r w:rsidRPr="00310B5A">
        <w:rPr>
          <w:rFonts w:ascii="Segoe UI" w:hAnsi="Segoe UI" w:cs="Segoe UI"/>
          <w:sz w:val="24"/>
          <w:szCs w:val="24"/>
        </w:rPr>
        <w:t xml:space="preserve"> Руководитель учений объявил об окончании 2-го этапа учений по ЛРН. </w:t>
      </w:r>
    </w:p>
    <w:p w:rsidR="00CA6806" w:rsidRPr="00310B5A" w:rsidRDefault="00CA6806" w:rsidP="00027873">
      <w:pPr>
        <w:shd w:val="clear" w:color="auto" w:fill="FFFFFF"/>
        <w:spacing w:after="80" w:line="240" w:lineRule="auto"/>
        <w:ind w:right="22" w:firstLine="560"/>
        <w:jc w:val="both"/>
        <w:rPr>
          <w:rFonts w:ascii="Segoe UI" w:hAnsi="Segoe UI" w:cs="Segoe UI"/>
          <w:b/>
          <w:sz w:val="24"/>
          <w:szCs w:val="24"/>
        </w:rPr>
      </w:pPr>
    </w:p>
    <w:p w:rsidR="002966DB" w:rsidRPr="00310B5A" w:rsidRDefault="002966DB" w:rsidP="00027873">
      <w:pPr>
        <w:shd w:val="clear" w:color="auto" w:fill="FFFFFF"/>
        <w:spacing w:after="80" w:line="240" w:lineRule="auto"/>
        <w:ind w:right="22" w:firstLine="560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b/>
          <w:sz w:val="24"/>
          <w:szCs w:val="24"/>
        </w:rPr>
        <w:lastRenderedPageBreak/>
        <w:t>При подведении итогов учений</w:t>
      </w:r>
      <w:r w:rsidR="006C2823" w:rsidRPr="00310B5A">
        <w:rPr>
          <w:rFonts w:ascii="Segoe UI" w:hAnsi="Segoe UI" w:cs="Segoe UI"/>
          <w:b/>
          <w:sz w:val="24"/>
          <w:szCs w:val="24"/>
        </w:rPr>
        <w:t xml:space="preserve"> </w:t>
      </w:r>
      <w:r w:rsidRPr="00310B5A">
        <w:rPr>
          <w:rFonts w:ascii="Segoe UI" w:hAnsi="Segoe UI" w:cs="Segoe UI"/>
          <w:b/>
          <w:sz w:val="24"/>
          <w:szCs w:val="24"/>
        </w:rPr>
        <w:t>и</w:t>
      </w:r>
      <w:r w:rsidR="00310B5A">
        <w:rPr>
          <w:rFonts w:ascii="Segoe UI" w:hAnsi="Segoe UI" w:cs="Segoe UI"/>
          <w:b/>
          <w:sz w:val="24"/>
          <w:szCs w:val="24"/>
        </w:rPr>
        <w:t xml:space="preserve"> </w:t>
      </w:r>
      <w:r w:rsidRPr="00310B5A">
        <w:rPr>
          <w:rFonts w:ascii="Segoe UI" w:hAnsi="Segoe UI" w:cs="Segoe UI"/>
          <w:b/>
          <w:sz w:val="24"/>
          <w:szCs w:val="24"/>
        </w:rPr>
        <w:t xml:space="preserve">оценки результатов </w:t>
      </w:r>
      <w:r w:rsidRPr="00310B5A">
        <w:rPr>
          <w:rFonts w:ascii="Segoe UI" w:hAnsi="Segoe UI" w:cs="Segoe UI"/>
          <w:sz w:val="24"/>
          <w:szCs w:val="24"/>
        </w:rPr>
        <w:t>было отмечено,</w:t>
      </w:r>
      <w:r w:rsidR="00310B5A">
        <w:rPr>
          <w:rFonts w:ascii="Segoe UI" w:hAnsi="Segoe UI" w:cs="Segoe UI"/>
          <w:sz w:val="24"/>
          <w:szCs w:val="24"/>
        </w:rPr>
        <w:t xml:space="preserve"> </w:t>
      </w:r>
      <w:r w:rsidRPr="00310B5A">
        <w:rPr>
          <w:rFonts w:ascii="Segoe UI" w:hAnsi="Segoe UI" w:cs="Segoe UI"/>
          <w:sz w:val="24"/>
          <w:szCs w:val="24"/>
        </w:rPr>
        <w:t>что цели и задачи, поставленные на учени</w:t>
      </w:r>
      <w:r w:rsidR="00CA6806" w:rsidRPr="00310B5A">
        <w:rPr>
          <w:rFonts w:ascii="Segoe UI" w:hAnsi="Segoe UI" w:cs="Segoe UI"/>
          <w:sz w:val="24"/>
          <w:szCs w:val="24"/>
        </w:rPr>
        <w:t>и</w:t>
      </w:r>
      <w:r w:rsidRPr="00310B5A">
        <w:rPr>
          <w:rFonts w:ascii="Segoe UI" w:hAnsi="Segoe UI" w:cs="Segoe UI"/>
          <w:sz w:val="24"/>
          <w:szCs w:val="24"/>
        </w:rPr>
        <w:t xml:space="preserve">, решены. Капитанам судов и руководителям подразделений дана хорошая практика в управлении подчиненными силами и средствами при ликвидации последствий морских аварий». </w:t>
      </w:r>
    </w:p>
    <w:p w:rsidR="002966DB" w:rsidRPr="00310B5A" w:rsidRDefault="002966DB" w:rsidP="00027873">
      <w:pPr>
        <w:shd w:val="clear" w:color="auto" w:fill="FFFFFF"/>
        <w:spacing w:after="80" w:line="240" w:lineRule="auto"/>
        <w:ind w:right="22" w:firstLine="560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pacing w:val="-1"/>
          <w:sz w:val="24"/>
          <w:szCs w:val="24"/>
        </w:rPr>
        <w:t xml:space="preserve">В ходе практических действий личный состав </w:t>
      </w:r>
      <w:r w:rsidRPr="00310B5A">
        <w:rPr>
          <w:rFonts w:ascii="Segoe UI" w:hAnsi="Segoe UI" w:cs="Segoe UI"/>
          <w:sz w:val="24"/>
          <w:szCs w:val="24"/>
        </w:rPr>
        <w:t xml:space="preserve">действовал в соответствии с утвержденными алгоритмами, время оповещения </w:t>
      </w:r>
      <w:r w:rsidRPr="00310B5A">
        <w:rPr>
          <w:rFonts w:ascii="Segoe UI" w:hAnsi="Segoe UI" w:cs="Segoe UI"/>
          <w:spacing w:val="-1"/>
          <w:sz w:val="24"/>
          <w:szCs w:val="24"/>
        </w:rPr>
        <w:t>сил и средств постоянной готовности не превысило плановых сроков.</w:t>
      </w:r>
      <w:r w:rsidRPr="00310B5A">
        <w:rPr>
          <w:rFonts w:ascii="Segoe UI" w:hAnsi="Segoe UI" w:cs="Segoe UI"/>
          <w:sz w:val="24"/>
          <w:szCs w:val="24"/>
        </w:rPr>
        <w:t xml:space="preserve"> Оповещение и передача информации проходили оперативно</w:t>
      </w:r>
      <w:r w:rsidR="00CA6806" w:rsidRPr="00310B5A">
        <w:rPr>
          <w:rFonts w:ascii="Segoe UI" w:hAnsi="Segoe UI" w:cs="Segoe UI"/>
          <w:sz w:val="24"/>
          <w:szCs w:val="24"/>
        </w:rPr>
        <w:t>.</w:t>
      </w:r>
    </w:p>
    <w:p w:rsidR="007863A5" w:rsidRPr="00310B5A" w:rsidRDefault="002966DB" w:rsidP="00027873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454"/>
        <w:jc w:val="both"/>
        <w:rPr>
          <w:rFonts w:ascii="Segoe UI" w:hAnsi="Segoe UI" w:cs="Segoe UI"/>
          <w:sz w:val="24"/>
          <w:szCs w:val="24"/>
        </w:rPr>
      </w:pPr>
      <w:r w:rsidRPr="00310B5A">
        <w:rPr>
          <w:rFonts w:ascii="Segoe UI" w:hAnsi="Segoe UI" w:cs="Segoe UI"/>
          <w:sz w:val="24"/>
          <w:szCs w:val="24"/>
        </w:rPr>
        <w:t>В ходе учения была проведена проверка и оценка достаточности сил и средств для ликвида</w:t>
      </w:r>
      <w:r w:rsidR="00CA6806" w:rsidRPr="00310B5A">
        <w:rPr>
          <w:rFonts w:ascii="Segoe UI" w:hAnsi="Segoe UI" w:cs="Segoe UI"/>
          <w:sz w:val="24"/>
          <w:szCs w:val="24"/>
        </w:rPr>
        <w:t>ции последствий морских аварий.</w:t>
      </w:r>
      <w:r w:rsidRPr="00310B5A">
        <w:rPr>
          <w:rStyle w:val="11pt"/>
          <w:rFonts w:ascii="Segoe UI" w:hAnsi="Segoe UI" w:cs="Segoe UI"/>
          <w:color w:val="auto"/>
          <w:sz w:val="24"/>
          <w:szCs w:val="24"/>
        </w:rPr>
        <w:t xml:space="preserve"> Органы управления, экипажи судов, силы и средства аварийно-спасательного подразделения с задачами по ликвидации последствий морских аварий справились.</w:t>
      </w:r>
    </w:p>
    <w:p w:rsidR="008D2C87" w:rsidRPr="00310B5A" w:rsidRDefault="002966DB" w:rsidP="00310B5A">
      <w:pPr>
        <w:shd w:val="clear" w:color="auto" w:fill="FFFFFF"/>
        <w:autoSpaceDE w:val="0"/>
        <w:autoSpaceDN w:val="0"/>
        <w:adjustRightInd w:val="0"/>
        <w:spacing w:after="80" w:line="240" w:lineRule="auto"/>
        <w:ind w:firstLine="454"/>
        <w:jc w:val="both"/>
        <w:rPr>
          <w:rFonts w:ascii="Segoe UI" w:hAnsi="Segoe UI" w:cs="Segoe UI"/>
          <w:bCs/>
          <w:spacing w:val="-1"/>
          <w:sz w:val="24"/>
          <w:szCs w:val="24"/>
        </w:rPr>
      </w:pPr>
      <w:r w:rsidRPr="00310B5A">
        <w:rPr>
          <w:rFonts w:ascii="Segoe UI" w:hAnsi="Segoe UI" w:cs="Segoe UI"/>
          <w:bCs/>
          <w:sz w:val="24"/>
          <w:szCs w:val="24"/>
        </w:rPr>
        <w:t xml:space="preserve">В ходе учения </w:t>
      </w:r>
      <w:r w:rsidRPr="00310B5A">
        <w:rPr>
          <w:rFonts w:ascii="Segoe UI" w:hAnsi="Segoe UI" w:cs="Segoe UI"/>
          <w:bCs/>
          <w:spacing w:val="-1"/>
          <w:sz w:val="24"/>
          <w:szCs w:val="24"/>
        </w:rPr>
        <w:t>нарушений правил и мер безопасности допущено не было.</w:t>
      </w:r>
    </w:p>
    <w:sectPr w:rsidR="008D2C87" w:rsidRPr="00310B5A" w:rsidSect="000278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E42" w:rsidRDefault="00474E42" w:rsidP="00BD5D98">
      <w:pPr>
        <w:spacing w:after="0" w:line="240" w:lineRule="auto"/>
      </w:pPr>
      <w:r>
        <w:separator/>
      </w:r>
    </w:p>
  </w:endnote>
  <w:endnote w:type="continuationSeparator" w:id="1">
    <w:p w:rsidR="00474E42" w:rsidRDefault="00474E42" w:rsidP="00B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E42" w:rsidRDefault="00474E42" w:rsidP="00BD5D98">
      <w:pPr>
        <w:spacing w:after="0" w:line="240" w:lineRule="auto"/>
      </w:pPr>
      <w:r>
        <w:separator/>
      </w:r>
    </w:p>
  </w:footnote>
  <w:footnote w:type="continuationSeparator" w:id="1">
    <w:p w:rsidR="00474E42" w:rsidRDefault="00474E42" w:rsidP="00BD5D98">
      <w:pPr>
        <w:spacing w:after="0" w:line="240" w:lineRule="auto"/>
      </w:pPr>
      <w:r>
        <w:continuationSeparator/>
      </w:r>
    </w:p>
  </w:footnote>
  <w:footnote w:id="2">
    <w:p w:rsidR="00BD5D98" w:rsidRPr="00C50505" w:rsidRDefault="00BD5D98" w:rsidP="006C282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50505">
        <w:rPr>
          <w:rStyle w:val="ad"/>
          <w:rFonts w:ascii="Times New Roman" w:hAnsi="Times New Roman" w:cs="Times New Roman"/>
        </w:rPr>
        <w:footnoteRef/>
      </w:r>
      <w:r w:rsidRPr="00C50505">
        <w:rPr>
          <w:rFonts w:ascii="Times New Roman" w:hAnsi="Times New Roman" w:cs="Times New Roman"/>
        </w:rPr>
        <w:t xml:space="preserve"> Отчет подготовил</w:t>
      </w:r>
      <w:r w:rsidR="009278DF" w:rsidRPr="00C50505">
        <w:rPr>
          <w:rFonts w:ascii="Times New Roman" w:hAnsi="Times New Roman" w:cs="Times New Roman"/>
        </w:rPr>
        <w:t>и</w:t>
      </w:r>
      <w:r w:rsidR="006C2823">
        <w:rPr>
          <w:rFonts w:ascii="Times New Roman" w:hAnsi="Times New Roman" w:cs="Times New Roman"/>
        </w:rPr>
        <w:t xml:space="preserve">- </w:t>
      </w:r>
      <w:r w:rsidR="006C2823" w:rsidRPr="00C50505">
        <w:rPr>
          <w:rFonts w:ascii="Times New Roman" w:hAnsi="Times New Roman" w:cs="Times New Roman"/>
          <w:szCs w:val="28"/>
        </w:rPr>
        <w:t>з</w:t>
      </w:r>
      <w:r w:rsidRPr="00C50505">
        <w:rPr>
          <w:rFonts w:ascii="Times New Roman" w:hAnsi="Times New Roman" w:cs="Times New Roman"/>
          <w:szCs w:val="28"/>
        </w:rPr>
        <w:t>аместитель начальника Управления по АСР и ЛРН ФГБУ «Морспасслужба»</w:t>
      </w:r>
      <w:r w:rsidR="00520DBC">
        <w:rPr>
          <w:rFonts w:ascii="Times New Roman" w:hAnsi="Times New Roman" w:cs="Times New Roman"/>
          <w:szCs w:val="28"/>
        </w:rPr>
        <w:t xml:space="preserve"> </w:t>
      </w:r>
      <w:r w:rsidRPr="00C50505">
        <w:rPr>
          <w:rFonts w:ascii="Times New Roman" w:hAnsi="Times New Roman" w:cs="Times New Roman"/>
          <w:szCs w:val="28"/>
        </w:rPr>
        <w:t>С.И. Негара</w:t>
      </w:r>
      <w:r w:rsidR="006C2823">
        <w:rPr>
          <w:rFonts w:ascii="Times New Roman" w:hAnsi="Times New Roman" w:cs="Times New Roman"/>
          <w:szCs w:val="28"/>
        </w:rPr>
        <w:t xml:space="preserve"> и </w:t>
      </w:r>
      <w:r w:rsidR="006C2823" w:rsidRPr="00C50505">
        <w:rPr>
          <w:rFonts w:ascii="Times New Roman" w:hAnsi="Times New Roman" w:cs="Times New Roman"/>
          <w:szCs w:val="28"/>
        </w:rPr>
        <w:t>з</w:t>
      </w:r>
      <w:r w:rsidR="009278DF" w:rsidRPr="00C50505">
        <w:rPr>
          <w:rFonts w:ascii="Times New Roman" w:hAnsi="Times New Roman" w:cs="Times New Roman"/>
          <w:szCs w:val="28"/>
        </w:rPr>
        <w:t>аместитель директора Каспийского филиала ФГБУ «Морспасслужба»Ю.Б. Леонтьев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E6D20"/>
    <w:multiLevelType w:val="singleLevel"/>
    <w:tmpl w:val="DA58F65A"/>
    <w:lvl w:ilvl="0">
      <w:numFmt w:val="bullet"/>
      <w:lvlText w:val="-"/>
      <w:lvlJc w:val="left"/>
      <w:pPr>
        <w:tabs>
          <w:tab w:val="num" w:pos="3763"/>
        </w:tabs>
        <w:ind w:left="3763" w:hanging="360"/>
      </w:pPr>
      <w:rPr>
        <w:rFonts w:hint="default"/>
        <w:color w:val="000000"/>
      </w:rPr>
    </w:lvl>
  </w:abstractNum>
  <w:abstractNum w:abstractNumId="1">
    <w:nsid w:val="73F30DC9"/>
    <w:multiLevelType w:val="multilevel"/>
    <w:tmpl w:val="110C3A8A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F85815"/>
    <w:multiLevelType w:val="multilevel"/>
    <w:tmpl w:val="CDB0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FC3"/>
    <w:rsid w:val="00001633"/>
    <w:rsid w:val="00027873"/>
    <w:rsid w:val="00032489"/>
    <w:rsid w:val="000503A5"/>
    <w:rsid w:val="000B160E"/>
    <w:rsid w:val="000B1BF0"/>
    <w:rsid w:val="000D27BE"/>
    <w:rsid w:val="001409CA"/>
    <w:rsid w:val="001A408D"/>
    <w:rsid w:val="001C007C"/>
    <w:rsid w:val="001D050D"/>
    <w:rsid w:val="002316FF"/>
    <w:rsid w:val="00234169"/>
    <w:rsid w:val="002551D2"/>
    <w:rsid w:val="00272256"/>
    <w:rsid w:val="00276104"/>
    <w:rsid w:val="002966DB"/>
    <w:rsid w:val="002E6FC3"/>
    <w:rsid w:val="00310B5A"/>
    <w:rsid w:val="003511A7"/>
    <w:rsid w:val="00356AA3"/>
    <w:rsid w:val="003A2ADC"/>
    <w:rsid w:val="003C7A78"/>
    <w:rsid w:val="003D74F3"/>
    <w:rsid w:val="00453FCB"/>
    <w:rsid w:val="00474E42"/>
    <w:rsid w:val="00520DBC"/>
    <w:rsid w:val="0053420E"/>
    <w:rsid w:val="00536438"/>
    <w:rsid w:val="005736F5"/>
    <w:rsid w:val="005B333F"/>
    <w:rsid w:val="005E04F9"/>
    <w:rsid w:val="0065586D"/>
    <w:rsid w:val="0069288E"/>
    <w:rsid w:val="006C2823"/>
    <w:rsid w:val="006F62C8"/>
    <w:rsid w:val="007467AC"/>
    <w:rsid w:val="007863A5"/>
    <w:rsid w:val="007B37FF"/>
    <w:rsid w:val="007F3F20"/>
    <w:rsid w:val="00803790"/>
    <w:rsid w:val="00844996"/>
    <w:rsid w:val="008B548F"/>
    <w:rsid w:val="008C34A3"/>
    <w:rsid w:val="008D2C87"/>
    <w:rsid w:val="00907A2A"/>
    <w:rsid w:val="009278DF"/>
    <w:rsid w:val="009620E4"/>
    <w:rsid w:val="00993220"/>
    <w:rsid w:val="009E0778"/>
    <w:rsid w:val="009F29CF"/>
    <w:rsid w:val="009F7D6E"/>
    <w:rsid w:val="00A439BA"/>
    <w:rsid w:val="00A83F1F"/>
    <w:rsid w:val="00A9653C"/>
    <w:rsid w:val="00AB46DB"/>
    <w:rsid w:val="00AC056D"/>
    <w:rsid w:val="00B249B2"/>
    <w:rsid w:val="00B36DBE"/>
    <w:rsid w:val="00B77BF2"/>
    <w:rsid w:val="00B92331"/>
    <w:rsid w:val="00BB0FBF"/>
    <w:rsid w:val="00BB0FD0"/>
    <w:rsid w:val="00BC3C63"/>
    <w:rsid w:val="00BD5D98"/>
    <w:rsid w:val="00C372F0"/>
    <w:rsid w:val="00C4204B"/>
    <w:rsid w:val="00C47080"/>
    <w:rsid w:val="00C50505"/>
    <w:rsid w:val="00C77E03"/>
    <w:rsid w:val="00CA6806"/>
    <w:rsid w:val="00CF3A6F"/>
    <w:rsid w:val="00D1624E"/>
    <w:rsid w:val="00D83301"/>
    <w:rsid w:val="00DB4CC2"/>
    <w:rsid w:val="00DC5A16"/>
    <w:rsid w:val="00E61A7C"/>
    <w:rsid w:val="00F0519E"/>
    <w:rsid w:val="00F47867"/>
    <w:rsid w:val="00F512BD"/>
    <w:rsid w:val="00F84CDC"/>
    <w:rsid w:val="00F95643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67"/>
  </w:style>
  <w:style w:type="paragraph" w:styleId="2">
    <w:name w:val="heading 2"/>
    <w:basedOn w:val="a"/>
    <w:link w:val="20"/>
    <w:uiPriority w:val="9"/>
    <w:qFormat/>
    <w:rsid w:val="002E6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6FC3"/>
  </w:style>
  <w:style w:type="character" w:styleId="a4">
    <w:name w:val="Hyperlink"/>
    <w:basedOn w:val="a0"/>
    <w:uiPriority w:val="99"/>
    <w:unhideWhenUsed/>
    <w:rsid w:val="002E6F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6FC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2E6FC3"/>
    <w:pPr>
      <w:ind w:left="720"/>
      <w:contextualSpacing/>
    </w:pPr>
  </w:style>
  <w:style w:type="character" w:customStyle="1" w:styleId="price-block">
    <w:name w:val="price-block"/>
    <w:basedOn w:val="a0"/>
    <w:rsid w:val="002E6FC3"/>
  </w:style>
  <w:style w:type="character" w:customStyle="1" w:styleId="rub">
    <w:name w:val="rub_"/>
    <w:basedOn w:val="a0"/>
    <w:rsid w:val="002E6F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6F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E6FC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6F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E6FC3"/>
    <w:rPr>
      <w:rFonts w:ascii="Arial" w:eastAsia="Times New Roman" w:hAnsi="Arial" w:cs="Arial"/>
      <w:vanish/>
      <w:sz w:val="16"/>
      <w:szCs w:val="16"/>
    </w:rPr>
  </w:style>
  <w:style w:type="paragraph" w:customStyle="1" w:styleId="a6">
    <w:name w:val="Абзац"/>
    <w:basedOn w:val="a"/>
    <w:rsid w:val="000B16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2966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966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rsid w:val="002966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66D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2966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66DB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Strong"/>
    <w:qFormat/>
    <w:rsid w:val="002966DB"/>
    <w:rPr>
      <w:b/>
      <w:bCs/>
    </w:rPr>
  </w:style>
  <w:style w:type="character" w:styleId="aa">
    <w:name w:val="Emphasis"/>
    <w:qFormat/>
    <w:rsid w:val="002966DB"/>
    <w:rPr>
      <w:i/>
      <w:iCs/>
    </w:rPr>
  </w:style>
  <w:style w:type="character" w:customStyle="1" w:styleId="11pt">
    <w:name w:val="Основной текст + 11 pt"/>
    <w:rsid w:val="002966DB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styleId="ab">
    <w:name w:val="footnote text"/>
    <w:aliases w:val="Geneva 9,Font: Geneva 9,Boston 10,f,Footnote,otnote Text,ft,single space,footnote text,Footnote Text Char Char Char Char,Footnote Text Char Char Char,Footnote Text Char Char Char Char Char Char Char Char,Текст сноски-FN,Schriftart: 9 pt"/>
    <w:basedOn w:val="a"/>
    <w:link w:val="ac"/>
    <w:uiPriority w:val="99"/>
    <w:unhideWhenUsed/>
    <w:rsid w:val="00BD5D9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Geneva 9 Знак,Font: Geneva 9 Знак,Boston 10 Знак,f Знак,Footnote Знак,otnote Text Знак,ft Знак,single space Знак,footnote text Знак,Footnote Text Char Char Char Char Знак,Footnote Text Char Char Char Знак,Текст сноски-FN Знак"/>
    <w:basedOn w:val="a0"/>
    <w:link w:val="ab"/>
    <w:uiPriority w:val="99"/>
    <w:rsid w:val="00BD5D9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D5D98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8D2C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8701">
          <w:marLeft w:val="0"/>
          <w:marRight w:val="0"/>
          <w:marTop w:val="207"/>
          <w:marBottom w:val="207"/>
          <w:divBdr>
            <w:top w:val="single" w:sz="4" w:space="16" w:color="EEEEEE"/>
            <w:left w:val="none" w:sz="0" w:space="0" w:color="auto"/>
            <w:bottom w:val="single" w:sz="4" w:space="16" w:color="EEEEEE"/>
            <w:right w:val="none" w:sz="0" w:space="0" w:color="auto"/>
          </w:divBdr>
          <w:divsChild>
            <w:div w:id="8237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8589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830">
                                          <w:marLeft w:val="0"/>
                                          <w:marRight w:val="8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13713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26794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5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6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7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849333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5892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208419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7421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7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99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5909188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8132">
                                          <w:marLeft w:val="0"/>
                                          <w:marRight w:val="8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2827102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28034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7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4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0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9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6267928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4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9199">
                                          <w:marLeft w:val="0"/>
                                          <w:marRight w:val="8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404613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1249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87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3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217280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39675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46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2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61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455337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5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97904">
                                          <w:marLeft w:val="0"/>
                                          <w:marRight w:val="8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087905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3261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85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9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520508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4889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73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4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3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7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578264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6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77563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34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61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672114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4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177723">
                                          <w:marLeft w:val="0"/>
                                          <w:marRight w:val="8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951127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0651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21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5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10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6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861100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63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414071">
                                          <w:marLeft w:val="0"/>
                                          <w:marRight w:val="8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899583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2779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3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3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33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22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333923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7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3136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4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1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1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13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268354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56073">
                                          <w:marLeft w:val="0"/>
                                          <w:marRight w:val="8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88973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83086">
                                      <w:marLeft w:val="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52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7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87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3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403402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7242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5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0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80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163047">
                          <w:marLeft w:val="104"/>
                          <w:marRight w:val="104"/>
                          <w:marTop w:val="104"/>
                          <w:marBottom w:val="7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40968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5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5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2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3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FFFFFF"/>
                                            <w:left w:val="single" w:sz="4" w:space="0" w:color="FFFFFF"/>
                                            <w:bottom w:val="single" w:sz="4" w:space="0" w:color="FFFFFF"/>
                                            <w:right w:val="single" w:sz="4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6632">
          <w:marLeft w:val="-155"/>
          <w:marRight w:val="-155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12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TПБ</dc:creator>
  <cp:keywords/>
  <dc:description/>
  <cp:lastModifiedBy>Windows User</cp:lastModifiedBy>
  <cp:revision>40</cp:revision>
  <dcterms:created xsi:type="dcterms:W3CDTF">2021-05-21T14:05:00Z</dcterms:created>
  <dcterms:modified xsi:type="dcterms:W3CDTF">2025-03-29T17:09:00Z</dcterms:modified>
</cp:coreProperties>
</file>